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7" w:rsidRDefault="004F1F17" w:rsidP="00CB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17">
        <w:rPr>
          <w:rFonts w:ascii="Times New Roman" w:hAnsi="Times New Roman" w:cs="Times New Roman"/>
          <w:sz w:val="28"/>
          <w:szCs w:val="28"/>
        </w:rPr>
        <w:tab/>
      </w:r>
      <w:r w:rsidRPr="004F1F17">
        <w:rPr>
          <w:rFonts w:ascii="Times New Roman" w:hAnsi="Times New Roman" w:cs="Times New Roman"/>
          <w:sz w:val="28"/>
          <w:szCs w:val="28"/>
        </w:rPr>
        <w:tab/>
      </w:r>
      <w:r w:rsidRPr="004F1F1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2012 года  № 732</w:t>
      </w: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20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20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BE2207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BE220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207">
        <w:rPr>
          <w:rFonts w:ascii="Times New Roman" w:hAnsi="Times New Roman" w:cs="Times New Roman"/>
          <w:b/>
          <w:sz w:val="28"/>
          <w:szCs w:val="28"/>
        </w:rPr>
        <w:t>района Саратовской области по предоставлению</w:t>
      </w:r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20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</w:t>
      </w:r>
      <w:proofErr w:type="gramStart"/>
      <w:r w:rsidRPr="00BE2207"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207">
        <w:rPr>
          <w:rFonts w:ascii="Times New Roman" w:hAnsi="Times New Roman" w:cs="Times New Roman"/>
          <w:b/>
          <w:sz w:val="28"/>
          <w:szCs w:val="28"/>
        </w:rPr>
        <w:t>участка, на котором расположены здания, строения</w:t>
      </w:r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207">
        <w:rPr>
          <w:rFonts w:ascii="Times New Roman" w:hAnsi="Times New Roman" w:cs="Times New Roman"/>
          <w:b/>
          <w:sz w:val="28"/>
          <w:szCs w:val="28"/>
        </w:rPr>
        <w:t>и сооружения»</w:t>
      </w:r>
    </w:p>
    <w:p w:rsidR="00800951" w:rsidRPr="00BE2207" w:rsidRDefault="00800951" w:rsidP="0080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 реализации прав и законных интересов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 законом от 27 июля 2010 года  № 210–ФЗ  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 Саратовской области от 15 ноября 2011 года № 1340 «Об утверждении порядка  разработки и утверждения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услуг», Уставом Пугачевского муниципального района, администрация</w:t>
      </w:r>
      <w:r w:rsidRPr="0056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   ПОСТАНОВЛЯЕТ: </w:t>
      </w: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административный регламент администрации Пугачевского муниципального района Саратовской области  по предоставлению муниципальной услуги «Предоставление земельного участка, на котором расположены здания, строения и сооружения» согласно приложению.</w:t>
      </w: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2.Опубликовать настоящее постановление в газете «Новое Заволжье» и разместить на официальном сайте администрации Пугачевского муниципального района в информационно-коммуникационной сети Интернет.</w:t>
      </w: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51" w:rsidRPr="0012520A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0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12520A">
        <w:rPr>
          <w:rFonts w:ascii="Times New Roman" w:hAnsi="Times New Roman" w:cs="Times New Roman"/>
          <w:b/>
          <w:sz w:val="28"/>
          <w:szCs w:val="28"/>
        </w:rPr>
        <w:tab/>
      </w:r>
      <w:r w:rsidRPr="0012520A">
        <w:rPr>
          <w:rFonts w:ascii="Times New Roman" w:hAnsi="Times New Roman" w:cs="Times New Roman"/>
          <w:b/>
          <w:sz w:val="28"/>
          <w:szCs w:val="28"/>
        </w:rPr>
        <w:tab/>
      </w:r>
      <w:r w:rsidRPr="0012520A">
        <w:rPr>
          <w:rFonts w:ascii="Times New Roman" w:hAnsi="Times New Roman" w:cs="Times New Roman"/>
          <w:b/>
          <w:sz w:val="28"/>
          <w:szCs w:val="28"/>
        </w:rPr>
        <w:tab/>
      </w:r>
      <w:r w:rsidRPr="0012520A">
        <w:rPr>
          <w:rFonts w:ascii="Times New Roman" w:hAnsi="Times New Roman" w:cs="Times New Roman"/>
          <w:b/>
          <w:sz w:val="28"/>
          <w:szCs w:val="28"/>
        </w:rPr>
        <w:tab/>
      </w:r>
      <w:r w:rsidRPr="0012520A">
        <w:rPr>
          <w:rFonts w:ascii="Times New Roman" w:hAnsi="Times New Roman" w:cs="Times New Roman"/>
          <w:b/>
          <w:sz w:val="28"/>
          <w:szCs w:val="28"/>
        </w:rPr>
        <w:tab/>
      </w:r>
      <w:r w:rsidRPr="0012520A">
        <w:rPr>
          <w:rFonts w:ascii="Times New Roman" w:hAnsi="Times New Roman" w:cs="Times New Roman"/>
          <w:b/>
          <w:sz w:val="28"/>
          <w:szCs w:val="28"/>
        </w:rPr>
        <w:tab/>
        <w:t>Д.А.Бондарь</w:t>
      </w:r>
    </w:p>
    <w:p w:rsidR="00800951" w:rsidRPr="00800951" w:rsidRDefault="00800951" w:rsidP="0080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51" w:rsidRPr="00145B4A" w:rsidRDefault="00800951" w:rsidP="00800951">
      <w:pPr>
        <w:keepNext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5B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00951" w:rsidRPr="00145B4A" w:rsidRDefault="00800951" w:rsidP="0080095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5B4A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00951" w:rsidRPr="00145B4A" w:rsidRDefault="00800951" w:rsidP="0080095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4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00951" w:rsidRPr="00145B4A" w:rsidRDefault="00800951" w:rsidP="0080095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4A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июня </w:t>
      </w:r>
      <w:r w:rsidRPr="00145B4A">
        <w:rPr>
          <w:rFonts w:ascii="Times New Roman" w:eastAsia="Times New Roman" w:hAnsi="Times New Roman" w:cs="Times New Roman"/>
          <w:sz w:val="28"/>
          <w:szCs w:val="28"/>
        </w:rPr>
        <w:t xml:space="preserve">2012 года №  </w:t>
      </w:r>
      <w:r>
        <w:rPr>
          <w:rFonts w:ascii="Times New Roman" w:eastAsia="Times New Roman" w:hAnsi="Times New Roman" w:cs="Times New Roman"/>
          <w:sz w:val="28"/>
          <w:szCs w:val="28"/>
        </w:rPr>
        <w:t>732</w:t>
      </w:r>
    </w:p>
    <w:p w:rsidR="00800951" w:rsidRPr="00145B4A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951" w:rsidRDefault="00800951" w:rsidP="008009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</w:p>
    <w:p w:rsidR="00800951" w:rsidRPr="007E1F17" w:rsidRDefault="00800951" w:rsidP="0080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Arial"/>
          <w:b/>
          <w:sz w:val="28"/>
          <w:szCs w:val="28"/>
          <w:lang w:eastAsia="en-US"/>
        </w:rPr>
        <w:t>Административный регламент</w:t>
      </w: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Пугачевского муниципального района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Arial"/>
          <w:b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C77E7E">
        <w:rPr>
          <w:rFonts w:ascii="Times New Roman" w:eastAsia="Calibri" w:hAnsi="Times New Roman" w:cs="Arial"/>
          <w:b/>
          <w:sz w:val="28"/>
          <w:szCs w:val="28"/>
          <w:lang w:eastAsia="en-US"/>
        </w:rPr>
        <w:t>по предоставлению муниципальной услуги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Arial"/>
          <w:b/>
          <w:sz w:val="28"/>
          <w:szCs w:val="28"/>
          <w:lang w:eastAsia="en-US"/>
        </w:rPr>
        <w:t>«Предоставление земельного участка, на котором расположены здания,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Arial"/>
          <w:b/>
          <w:sz w:val="28"/>
          <w:szCs w:val="28"/>
          <w:lang w:eastAsia="en-US"/>
        </w:rPr>
        <w:t>строения и сооружения»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земельного участка, на котором расположены здания, строения и сооружения» (далее – Административный регламент) администрации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Заявителями на предоставление муниципальной услуги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C77E7E">
        <w:rPr>
          <w:rFonts w:ascii="Times New Roman" w:eastAsia="Times New Roman" w:hAnsi="Times New Roman" w:cs="Times New Roman"/>
          <w:bCs/>
          <w:sz w:val="28"/>
          <w:szCs w:val="28"/>
        </w:rPr>
        <w:t>граждане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C77E7E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C77E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юридические лица, имеющие в собственности здания, строения или сооружения, расположенные на земельном участке, находящемся в муниципальной собственности Пугачевского муниципального района или собственность на который не разграничена.</w:t>
      </w:r>
    </w:p>
    <w:p w:rsidR="00800951" w:rsidRPr="007E1F17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7E1F17">
        <w:rPr>
          <w:rFonts w:ascii="Times New Roman" w:eastAsia="Times New Roman" w:hAnsi="Times New Roman" w:cs="Times New Roman"/>
          <w:bCs/>
          <w:sz w:val="28"/>
          <w:szCs w:val="28"/>
        </w:rPr>
        <w:t>Доверенное лицо или законный представитель лиц, указанных в пункте 2 Административного регламента.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951" w:rsidRPr="007E1F17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E1F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00951" w:rsidRPr="007E1F17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>
        <w:rPr>
          <w:rFonts w:ascii="Times New Roman" w:eastAsia="Times NR Cyr MT" w:hAnsi="Times New Roman" w:cs="Times New Roman"/>
          <w:sz w:val="28"/>
          <w:szCs w:val="28"/>
        </w:rPr>
        <w:t>4.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Times NR Cyr MT" w:hAnsi="Times New Roman" w:cs="Times New Roman"/>
          <w:sz w:val="28"/>
          <w:szCs w:val="28"/>
        </w:rPr>
        <w:t>4.</w:t>
      </w:r>
      <w:r>
        <w:rPr>
          <w:rFonts w:ascii="Times New Roman" w:eastAsia="Times NR Cyr MT" w:hAnsi="Times New Roman" w:cs="Times New Roman"/>
          <w:sz w:val="28"/>
          <w:szCs w:val="28"/>
        </w:rPr>
        <w:t>1.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размещаются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ресурсах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входе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расположена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адресу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: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E7E">
        <w:rPr>
          <w:rFonts w:ascii="Times NR Cyr MT" w:eastAsia="Times New Roman" w:hAnsi="Times NR Cyr MT" w:cs="Arial"/>
          <w:sz w:val="28"/>
          <w:szCs w:val="28"/>
        </w:rPr>
        <w:t>413720, Саратовская област</w:t>
      </w:r>
      <w:r>
        <w:rPr>
          <w:rFonts w:ascii="Times NR Cyr MT" w:eastAsia="Times New Roman" w:hAnsi="Times NR Cyr MT" w:cs="Arial"/>
          <w:sz w:val="28"/>
          <w:szCs w:val="28"/>
        </w:rPr>
        <w:t>ь, г</w:t>
      </w:r>
      <w:proofErr w:type="gramStart"/>
      <w:r>
        <w:rPr>
          <w:rFonts w:ascii="Times NR Cyr MT" w:eastAsia="Times New Roman" w:hAnsi="Times NR Cyr MT" w:cs="Arial"/>
          <w:sz w:val="28"/>
          <w:szCs w:val="28"/>
        </w:rPr>
        <w:t>.П</w:t>
      </w:r>
      <w:proofErr w:type="gramEnd"/>
      <w:r>
        <w:rPr>
          <w:rFonts w:ascii="Times NR Cyr MT" w:eastAsia="Times New Roman" w:hAnsi="Times NR Cyr MT" w:cs="Arial"/>
          <w:sz w:val="28"/>
          <w:szCs w:val="28"/>
        </w:rPr>
        <w:t>угачев, ул.Пушкинская, д.</w:t>
      </w:r>
      <w:r w:rsidRPr="00C77E7E">
        <w:rPr>
          <w:rFonts w:ascii="Times NR Cyr MT" w:eastAsia="Times New Roman" w:hAnsi="Times NR Cyr MT" w:cs="Arial"/>
          <w:sz w:val="28"/>
          <w:szCs w:val="28"/>
        </w:rPr>
        <w:t>280.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C77E7E">
        <w:rPr>
          <w:rFonts w:ascii="Times NR Cyr MT" w:eastAsia="Times New Roman" w:hAnsi="Times NR Cyr MT" w:cs="Arial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по управлению муниципальным </w:t>
      </w:r>
      <w:r w:rsidRPr="00C77E7E">
        <w:rPr>
          <w:rFonts w:ascii="Times NR Cyr MT" w:eastAsia="Times New Roman" w:hAnsi="Times NR Cyr MT" w:cs="Arial"/>
          <w:sz w:val="28"/>
          <w:szCs w:val="28"/>
        </w:rPr>
        <w:lastRenderedPageBreak/>
        <w:t>имуществом администрации Пугачевского муниципального района Саратовской области (далее - Отдел).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C77E7E">
        <w:rPr>
          <w:rFonts w:ascii="Times NR Cyr MT" w:eastAsia="Times New Roman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C77E7E">
        <w:rPr>
          <w:rFonts w:ascii="Times NR Cyr MT" w:eastAsia="Times New Roman" w:hAnsi="Times NR Cyr MT" w:cs="Arial"/>
          <w:sz w:val="28"/>
          <w:szCs w:val="28"/>
        </w:rPr>
        <w:t xml:space="preserve">Отдела, </w:t>
      </w:r>
      <w:r w:rsidRPr="00C77E7E">
        <w:rPr>
          <w:rFonts w:ascii="Times NR Cyr MT" w:eastAsia="Times New Roman" w:hAnsi="Times NR Cyr MT" w:cs="Arial"/>
          <w:bCs/>
          <w:sz w:val="28"/>
          <w:szCs w:val="28"/>
        </w:rPr>
        <w:t>с учетом графика приема граждан.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R Cyr MT" w:hAnsi="Times New Roman" w:cs="Times New Roman"/>
          <w:sz w:val="28"/>
          <w:szCs w:val="28"/>
        </w:rPr>
        <w:t>4.2.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графике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режиме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)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содержатся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: </w:t>
      </w:r>
      <w:hyperlink r:id="rId6" w:history="1">
        <w:r w:rsidRPr="00C77E7E">
          <w:rPr>
            <w:rFonts w:ascii="Times New Roman" w:eastAsia="Times New Roman" w:hAnsi="Times New Roman" w:cs="Times New Roman"/>
            <w:sz w:val="28"/>
            <w:szCs w:val="18"/>
          </w:rPr>
          <w:t>http://pugachjov.sarmo.ru/</w:t>
        </w:r>
      </w:hyperlink>
      <w:r w:rsidRPr="00C77E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C77E7E">
        <w:rPr>
          <w:rFonts w:ascii="Times NR Cyr MT" w:eastAsia="Times New Roman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3"/>
        <w:gridCol w:w="4718"/>
      </w:tblGrid>
      <w:tr w:rsidR="00800951" w:rsidRPr="00C77E7E" w:rsidTr="00D43647">
        <w:tc>
          <w:tcPr>
            <w:tcW w:w="5091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800951" w:rsidRPr="00C77E7E" w:rsidTr="00D43647">
        <w:tc>
          <w:tcPr>
            <w:tcW w:w="5091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800951" w:rsidRPr="00C77E7E" w:rsidTr="00D43647">
        <w:tc>
          <w:tcPr>
            <w:tcW w:w="5091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800951" w:rsidRPr="00C77E7E" w:rsidTr="00D43647">
        <w:tc>
          <w:tcPr>
            <w:tcW w:w="5091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800951" w:rsidRPr="00C77E7E" w:rsidTr="00D43647">
        <w:tc>
          <w:tcPr>
            <w:tcW w:w="5091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800951" w:rsidRPr="00C77E7E" w:rsidRDefault="00800951" w:rsidP="00D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C77E7E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noProof/>
          <w:sz w:val="28"/>
          <w:szCs w:val="28"/>
        </w:rPr>
      </w:pPr>
      <w:r w:rsidRPr="00C77E7E">
        <w:rPr>
          <w:rFonts w:ascii="Times NR Cyr MT" w:eastAsia="Times New Roman" w:hAnsi="Times NR Cyr MT" w:cs="Arial"/>
          <w:noProof/>
          <w:sz w:val="28"/>
          <w:szCs w:val="28"/>
        </w:rPr>
        <w:t>Суббота и воскресенье – выходной день.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C77E7E">
        <w:rPr>
          <w:rFonts w:ascii="Times NR Cyr MT" w:eastAsia="Times New Roman" w:hAnsi="Times NR Cyr MT" w:cs="Arial"/>
          <w:sz w:val="28"/>
          <w:szCs w:val="28"/>
        </w:rPr>
        <w:t>Перерыв на обед сотрудников с 12 ч. до 13 ч.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C77E7E">
        <w:rPr>
          <w:rFonts w:ascii="Times NR Cyr MT" w:eastAsia="Times New Roman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>
        <w:rPr>
          <w:rFonts w:ascii="Times New Roman" w:eastAsia="Times NR Cyr MT" w:hAnsi="Times New Roman" w:cs="Times New Roman"/>
          <w:sz w:val="28"/>
          <w:szCs w:val="28"/>
        </w:rPr>
        <w:t>4.3.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для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справок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: </w:t>
      </w:r>
      <w:r w:rsidRPr="00C77E7E">
        <w:rPr>
          <w:rFonts w:ascii="Times New Roman" w:eastAsia="Calibri" w:hAnsi="Times New Roman" w:cs="Times New Roman"/>
          <w:sz w:val="28"/>
          <w:szCs w:val="28"/>
        </w:rPr>
        <w:t>(8-845-74) 2-19-28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факс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: </w:t>
      </w:r>
      <w:r w:rsidRPr="00C77E7E">
        <w:rPr>
          <w:rFonts w:ascii="Times New Roman" w:eastAsia="Calibri" w:hAnsi="Times New Roman" w:cs="Times New Roman"/>
          <w:sz w:val="28"/>
          <w:szCs w:val="28"/>
        </w:rPr>
        <w:t>(8-845-74) 2-28-25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7E1F17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Times NR Cyr MT" w:hAnsi="Times New Roman" w:cs="Times New Roman"/>
          <w:sz w:val="28"/>
          <w:szCs w:val="28"/>
        </w:rPr>
        <w:t>4.4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C77E7E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Arial"/>
          <w:sz w:val="28"/>
          <w:szCs w:val="28"/>
        </w:rPr>
        <w:t xml:space="preserve">почта: </w:t>
      </w:r>
      <w:hyperlink r:id="rId7" w:history="1">
        <w:r w:rsidRPr="007E1F17">
          <w:rPr>
            <w:rFonts w:ascii="Times New Roman" w:eastAsia="Times New Roman" w:hAnsi="Times New Roman" w:cs="Times New Roman"/>
            <w:sz w:val="28"/>
          </w:rPr>
          <w:t>8@</w:t>
        </w:r>
        <w:r w:rsidRPr="007E1F17">
          <w:rPr>
            <w:rFonts w:ascii="Times New Roman" w:eastAsia="Times New Roman" w:hAnsi="Times New Roman" w:cs="Times New Roman"/>
            <w:sz w:val="28"/>
            <w:lang w:val="en-US"/>
          </w:rPr>
          <w:t>pug</w:t>
        </w:r>
        <w:r w:rsidRPr="007E1F17">
          <w:rPr>
            <w:rFonts w:ascii="Times New Roman" w:eastAsia="Times New Roman" w:hAnsi="Times New Roman" w:cs="Times New Roman"/>
            <w:sz w:val="28"/>
          </w:rPr>
          <w:t>1.</w:t>
        </w:r>
        <w:proofErr w:type="spellStart"/>
        <w:r w:rsidRPr="007E1F17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R Cyr MT" w:hAnsi="Times New Roman" w:cs="Times New Roman"/>
          <w:sz w:val="28"/>
          <w:szCs w:val="28"/>
        </w:rPr>
        <w:t>4.5.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 предоставляется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телефонной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ресурсах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,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8">
        <w:r w:rsidRPr="00C77E7E">
          <w:rPr>
            <w:rFonts w:ascii="Times New Roman" w:eastAsia="Times New Roman" w:hAnsi="Times New Roman" w:cs="Times New Roman"/>
            <w:sz w:val="28"/>
            <w:szCs w:val="28"/>
          </w:rPr>
          <w:t>http://pgu.saratov.gov.ru</w:t>
        </w:r>
      </w:hyperlink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hyperlink r:id="rId9">
        <w:r w:rsidRPr="00C77E7E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  <w:r w:rsidRPr="00C77E7E">
          <w:rPr>
            <w:rFonts w:ascii="Times New Roman" w:eastAsia="Arial" w:hAnsi="Times New Roman" w:cs="Times New Roman"/>
            <w:vanish/>
            <w:sz w:val="28"/>
            <w:szCs w:val="28"/>
          </w:rPr>
          <w:t>HYPERLINK "http://www.gosuslugi.ru/"</w:t>
        </w:r>
        <w:r w:rsidRPr="00C77E7E">
          <w:rPr>
            <w:rFonts w:ascii="Times New Roman" w:eastAsia="Arial" w:hAnsi="Times New Roman" w:cs="Times New Roman"/>
            <w:sz w:val="28"/>
            <w:szCs w:val="28"/>
          </w:rPr>
          <w:t>/</w:t>
        </w:r>
      </w:hyperlink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Arial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Arial" w:hAnsi="Times New Roman" w:cs="Times New Roman"/>
          <w:sz w:val="28"/>
          <w:szCs w:val="28"/>
        </w:rPr>
        <w:t>информационно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C77E7E">
        <w:rPr>
          <w:rFonts w:ascii="Times New Roman" w:eastAsia="Arial" w:hAnsi="Times New Roman" w:cs="Times New Roman"/>
          <w:sz w:val="28"/>
          <w:szCs w:val="28"/>
        </w:rPr>
        <w:t>справочных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Arial" w:hAnsi="Times New Roman" w:cs="Times New Roman"/>
          <w:sz w:val="28"/>
          <w:szCs w:val="28"/>
        </w:rPr>
        <w:t>изданиях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C77E7E">
        <w:rPr>
          <w:rFonts w:ascii="Times New Roman" w:eastAsia="Arial" w:hAnsi="Times New Roman" w:cs="Times New Roman"/>
          <w:sz w:val="28"/>
          <w:szCs w:val="28"/>
        </w:rPr>
        <w:t>буклетах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Arial" w:hAnsi="Times New Roman" w:cs="Times New Roman"/>
          <w:sz w:val="28"/>
          <w:szCs w:val="28"/>
        </w:rPr>
        <w:t>брошюрах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Arial" w:hAnsi="Times New Roman" w:cs="Times New Roman"/>
          <w:sz w:val="28"/>
          <w:szCs w:val="28"/>
        </w:rPr>
        <w:t>памятках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). </w:t>
      </w:r>
      <w:proofErr w:type="gramEnd"/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Стенды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C77E7E">
        <w:rPr>
          <w:rFonts w:ascii="Times New Roman" w:eastAsia="Calibri" w:hAnsi="Times New Roman" w:cs="Times New Roman"/>
          <w:sz w:val="28"/>
          <w:szCs w:val="28"/>
        </w:rPr>
        <w:t>вывески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),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содержащие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графике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входе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здание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где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расположен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Times NR Cyr MT" w:hAnsi="Times New Roman" w:cs="Times New Roman"/>
          <w:sz w:val="28"/>
          <w:szCs w:val="28"/>
        </w:rPr>
        <w:t>4.6.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стендах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размещаемых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содержится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следующая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месторасположение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график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режим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)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номера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телефонов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сети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администрации;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для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отказа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обжалования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или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бездействий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лиц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образцы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заполнения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бланк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C77E7E">
        <w:rPr>
          <w:rFonts w:ascii="Times NR Cyr MT" w:eastAsia="Times New Roman" w:hAnsi="Times NR Cyr MT" w:cs="Arial"/>
          <w:sz w:val="28"/>
          <w:szCs w:val="28"/>
        </w:rPr>
        <w:t>На официальном портале  администрации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региональном портале  государственных и муниципальных услуг и федеральном портале государственных и муниципальных услуг содержится аналогичная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информация.</w:t>
      </w:r>
      <w:r w:rsidRPr="00C77E7E">
        <w:rPr>
          <w:rFonts w:ascii="Arial" w:eastAsia="Times New Roman" w:hAnsi="Arial" w:cs="Arial"/>
          <w:sz w:val="28"/>
          <w:szCs w:val="28"/>
        </w:rPr>
        <w:t xml:space="preserve"> </w:t>
      </w:r>
    </w:p>
    <w:p w:rsidR="00800951" w:rsidRDefault="00800951" w:rsidP="0080095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E1F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800951" w:rsidRPr="007E1F17" w:rsidRDefault="00800951" w:rsidP="0080095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консультирования по вопросам предоставления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личном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приеме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письменным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обращениям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почте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Разговор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корректной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разговора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10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минут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телефонные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звонки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начинаться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наименовании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который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позвонил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фамилии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отчества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При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разговоре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произносятся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четко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допускаются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одновременные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разговоры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окружающими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прерывание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разговора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причине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звонка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другой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подробно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вежливой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делового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стиля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речи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учетом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компетентности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обладания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специальными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знаниями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При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принявшего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телефонный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звонок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ответить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поставленные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звонок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переадресовывается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переводится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)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другое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должностное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лицо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или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сообщается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номер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телефона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необходимую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информируют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получателей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услуги,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заполнения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перечне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  <w:r w:rsidRPr="00C77E7E">
        <w:rPr>
          <w:rFonts w:ascii="Times New Roman" w:eastAsia="Calibri" w:hAnsi="Times New Roman" w:cs="Times New Roman"/>
          <w:sz w:val="28"/>
          <w:szCs w:val="28"/>
        </w:rPr>
        <w:t>Указанная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предоставлена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при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личном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или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письменном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C77E7E">
        <w:rPr>
          <w:rFonts w:ascii="Times New Roman" w:eastAsia="Calibri" w:hAnsi="Times New Roman" w:cs="Times New Roman"/>
          <w:sz w:val="28"/>
          <w:szCs w:val="28"/>
        </w:rPr>
        <w:t>в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том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C77E7E">
        <w:rPr>
          <w:rFonts w:ascii="Times New Roman" w:eastAsia="Calibri" w:hAnsi="Times New Roman" w:cs="Times New Roman"/>
          <w:sz w:val="28"/>
          <w:szCs w:val="28"/>
        </w:rPr>
        <w:t>почте</w:t>
      </w:r>
      <w:r w:rsidRPr="00C77E7E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обращении заявитель, в обязательном порядке указывает фамилию, имя отчество, (наименование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Письменное или электронное обращение заявителя рассматривается и направляется ему письменный ответ в течение 30 календарных дней с момента регистрации обращения.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800951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47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800951" w:rsidRPr="0072473F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8. Наименование муниципальной услуги: Предоставление земельного участка, на котором расположены здания, строения и сооружения (далее – предоставление земельного участка). 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72473F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47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800951" w:rsidRPr="0072473F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47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муниципальную услугу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 Пугачевского муниципального района.</w:t>
      </w:r>
      <w:r w:rsidRPr="00C77E7E">
        <w:rPr>
          <w:rFonts w:ascii="Times New Roman" w:eastAsia="Times New Roman" w:hAnsi="Times New Roman" w:cs="Arial"/>
          <w:sz w:val="28"/>
          <w:szCs w:val="28"/>
        </w:rPr>
        <w:t xml:space="preserve"> Административные процедуры исполняются специалистами Отдела.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C77E7E">
        <w:rPr>
          <w:rFonts w:ascii="Times New Roman" w:eastAsia="Times New Roman" w:hAnsi="Times New Roman" w:cs="Arial"/>
          <w:sz w:val="28"/>
          <w:szCs w:val="28"/>
        </w:rPr>
        <w:t>При предоставлении муниципальной услуги администрация  взаимодействует со следующими организациями: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C77E7E">
        <w:rPr>
          <w:rFonts w:ascii="Times NR Cyr MT" w:eastAsia="Times New Roman" w:hAnsi="Times NR Cyr MT" w:cs="Arial"/>
          <w:sz w:val="28"/>
          <w:szCs w:val="28"/>
        </w:rPr>
        <w:t>территориальным отделом Управления Федеральной службы государственной регистрации, кадастра и картографии по Саратовской области;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C77E7E">
        <w:rPr>
          <w:rFonts w:ascii="Times New Roman" w:eastAsia="Times New Roman" w:hAnsi="Times New Roman" w:cs="Arial"/>
          <w:sz w:val="28"/>
          <w:szCs w:val="28"/>
        </w:rPr>
        <w:t>межрайонной инспекцией Министерства Российской Федерации по налогам и сборам № 6 по Саратовской области;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C77E7E">
        <w:rPr>
          <w:rFonts w:ascii="Times New Roman" w:eastAsia="Times New Roman" w:hAnsi="Times New Roman" w:cs="Arial"/>
          <w:sz w:val="28"/>
          <w:szCs w:val="28"/>
        </w:rPr>
        <w:t>межрайонным отделом №12 ФБУ «Кадастровая палата» по Саратовской области.</w:t>
      </w:r>
    </w:p>
    <w:p w:rsidR="00800951" w:rsidRPr="007A4502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C77E7E">
        <w:rPr>
          <w:rFonts w:ascii="Times New Roman" w:eastAsia="Times New Roman" w:hAnsi="Times New Roman" w:cs="Arial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C77E7E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предоставления муниципальных услуг, </w:t>
      </w:r>
      <w:r w:rsidRPr="007A4502">
        <w:rPr>
          <w:rFonts w:ascii="Times New Roman" w:eastAsia="Times New Roman" w:hAnsi="Times New Roman" w:cs="Arial"/>
          <w:sz w:val="28"/>
          <w:szCs w:val="28"/>
        </w:rPr>
        <w:t>утвержденный</w:t>
      </w:r>
      <w:r>
        <w:rPr>
          <w:rFonts w:ascii="Times New Roman" w:eastAsia="Times New Roman" w:hAnsi="Times New Roman" w:cs="Arial"/>
          <w:sz w:val="28"/>
          <w:szCs w:val="28"/>
        </w:rPr>
        <w:t xml:space="preserve"> решением</w:t>
      </w:r>
      <w:r w:rsidRPr="007A4502">
        <w:rPr>
          <w:rFonts w:ascii="Times New Roman" w:eastAsia="Times New Roman" w:hAnsi="Times New Roman" w:cs="Arial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Arial"/>
          <w:sz w:val="28"/>
          <w:szCs w:val="28"/>
        </w:rPr>
        <w:t>я</w:t>
      </w:r>
      <w:r w:rsidRPr="007A4502">
        <w:rPr>
          <w:rFonts w:ascii="Times New Roman" w:eastAsia="Times New Roman" w:hAnsi="Times New Roman" w:cs="Arial"/>
          <w:sz w:val="28"/>
          <w:szCs w:val="28"/>
        </w:rPr>
        <w:t xml:space="preserve"> Пугачевского муниципального района Саратовской области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от 30 ноября 2011 года № 68 «Об утверждении Перечня услуг, которые  являются необходимыми и обязательными для предоставления органами местного самоуправления муниципальных услуг и предоставляются предприятиями,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C7B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800951" w:rsidRPr="006C7BED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51" w:rsidRPr="00C77E7E" w:rsidRDefault="00800951" w:rsidP="00800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земельного участка;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земельного участка.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6C7BE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800951" w:rsidRPr="006C7BED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C77E7E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принятия 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 или об отказе в ее предоставлении не должен превышать 10 рабочих дней </w:t>
      </w:r>
      <w:proofErr w:type="gramStart"/>
      <w:r w:rsidRPr="00C77E7E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 всех документов,</w:t>
      </w: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 Административного регламента</w:t>
      </w: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00951" w:rsidRPr="0023747F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74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нормативных правовых актов 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18 июня 2001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№ 78-ФЗ «О землеустройстве» (т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екст Федерального закона опубликован в 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«Парламентской газете» от 23 июня 2001 года № 114-115, в «Российской газете» от 23 июня 2001 года № 118-119, в Собрании законодательства Российской Федерации от 25 июня 2001 года № 26 ст. 2582);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25 октября 2001 года №137-ФЗ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  <w:proofErr w:type="gramEnd"/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24 июля 2002 года № 101-ФЗ «Об обороте земель сельскохозяйственного назначения» (Текст Федерального закона опубликован в «Российской газете» от 27 июля 2002 года № 137, в «Парламентской газете» от 27 июля 2002 года № 140-141, в Собрании законодательства Российской Федерации от 29 июля 2002 года № 30 ст. 3018);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  <w:proofErr w:type="gramEnd"/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1A0579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A0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800951" w:rsidRPr="001A0579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1A0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1A0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предоставления муниципальной услуги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государственных и муниципальных услуг и федеральном портале государственных и муниципальных услуг.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заявители самостоятельно представляют в администрацию заявление о предоставлении земельного участка (Приложение №1 к Административному регламенту). К заявлению прилагаются следующие документы: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окумент, удостоверяющий его личность;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оверенность на представление интересов заявителя и документ, удостоверяющий личность представителя;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ыписка из единого государственного реестра юридических лиц, выданная уполномоченным органом не ранее 30 дней до подачи заявления о предоставлении земельного участка – для юридических лиц;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лан земельного участка;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кт согласования границ земельного участка;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на приобретаемом земельном участке;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равоустанавливающий документ на здание, строение, сооружение, находящиеся на приобретаемом земельном участке, 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зарегистрированы в ЕГРП.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адастровый паспорт земельного участка.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3, 6, 8 пункта 13 административного регламента, предоставляются заявителем по личной инициативе. В случае </w:t>
      </w:r>
      <w:proofErr w:type="spellStart"/>
      <w:r w:rsidRPr="00C77E7E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документов заявителем, администрация запрашивает их в рамках межведомственного взаимодействия.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0" w:history="1">
        <w:r w:rsidRPr="00C77E7E">
          <w:rPr>
            <w:rFonts w:ascii="Times New Roman" w:eastAsia="Calibri" w:hAnsi="Times New Roman" w:cs="Times New Roman"/>
            <w:sz w:val="28"/>
            <w:szCs w:val="28"/>
          </w:rPr>
          <w:t>части 6 статьи</w:t>
        </w:r>
        <w:proofErr w:type="gramEnd"/>
        <w:r w:rsidRPr="00C77E7E">
          <w:rPr>
            <w:rFonts w:ascii="Times New Roman" w:eastAsia="Calibri" w:hAnsi="Times New Roman" w:cs="Times New Roman"/>
            <w:sz w:val="28"/>
            <w:szCs w:val="28"/>
          </w:rPr>
          <w:t xml:space="preserve"> 7</w:t>
        </w:r>
      </w:hyperlink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C77E7E">
        <w:rPr>
          <w:rFonts w:ascii="Times New Roman" w:eastAsia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800951" w:rsidRPr="00C77E7E" w:rsidRDefault="00800951" w:rsidP="00800951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800951" w:rsidRPr="001A0579" w:rsidRDefault="00800951" w:rsidP="00800951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1A057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0951" w:rsidRPr="00C77E7E" w:rsidRDefault="00800951" w:rsidP="00800951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C77E7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документов, представленных заявителем, может быть отказано в случае, если: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документы исполнены карандашом;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800951" w:rsidRPr="00C77E7E" w:rsidRDefault="00800951" w:rsidP="00800951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800951" w:rsidRPr="00C77E7E" w:rsidRDefault="00800951" w:rsidP="00800951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0951" w:rsidRPr="001A0579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A0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C7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 отказывается в случае: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5061"/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отсутствие документов, указанных в </w:t>
      </w:r>
      <w:hyperlink w:anchor="sub_5503" w:history="1">
        <w:r w:rsidRPr="00C77E7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 13 настоящего Административного регламента;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5062"/>
      <w:bookmarkEnd w:id="1"/>
      <w:r w:rsidRPr="00C77E7E">
        <w:rPr>
          <w:rFonts w:ascii="Times New Roman" w:eastAsia="Calibri" w:hAnsi="Times New Roman" w:cs="Times New Roman"/>
          <w:sz w:val="28"/>
          <w:szCs w:val="28"/>
        </w:rPr>
        <w:t>2)</w:t>
      </w:r>
      <w:bookmarkEnd w:id="2"/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отсутствие права собственности заявителя на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здание, строение, сооружение, находящиеся на испрашиваемом земельном участке</w:t>
      </w:r>
      <w:r w:rsidRPr="00C77E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3) испрашиваемый земельный участок обременен правами третьих лиц.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951" w:rsidRPr="001A0579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79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800951" w:rsidRPr="001A0579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16. В перечень необходимых и обязательных услуг, </w:t>
      </w:r>
      <w:proofErr w:type="spellStart"/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предусмат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ривающий</w:t>
      </w:r>
      <w:proofErr w:type="spellEnd"/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обращение самого заявителя в иные организации, участвующие в предоставлении муниципальной услуги, входит: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оформление права собственности на объекты недвижимого имущества с получением правоустанавливающих документов;</w:t>
      </w:r>
    </w:p>
    <w:p w:rsidR="00800951" w:rsidRPr="00C77E7E" w:rsidRDefault="00800951" w:rsidP="00800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Arial"/>
          <w:sz w:val="28"/>
          <w:szCs w:val="28"/>
        </w:rPr>
        <w:t xml:space="preserve">нотариальное </w:t>
      </w:r>
      <w:proofErr w:type="gramStart"/>
      <w:r w:rsidRPr="00C77E7E">
        <w:rPr>
          <w:rFonts w:ascii="Times New Roman" w:eastAsia="Calibri" w:hAnsi="Times New Roman" w:cs="Arial"/>
          <w:sz w:val="28"/>
          <w:szCs w:val="28"/>
        </w:rPr>
        <w:t>заверение доверенностей</w:t>
      </w:r>
      <w:proofErr w:type="gramEnd"/>
      <w:r w:rsidRPr="00C77E7E">
        <w:rPr>
          <w:rFonts w:ascii="Times New Roman" w:eastAsia="Calibri" w:hAnsi="Times New Roman" w:cs="Arial"/>
          <w:sz w:val="28"/>
          <w:szCs w:val="28"/>
        </w:rPr>
        <w:t xml:space="preserve"> и необходимых для предоставления муниципальных услуг документов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951" w:rsidRPr="00C77E7E" w:rsidRDefault="00800951" w:rsidP="00800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 выбора земельного участка.</w:t>
      </w:r>
    </w:p>
    <w:p w:rsidR="00800951" w:rsidRPr="00C77E7E" w:rsidRDefault="00800951" w:rsidP="00800951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1A057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trike/>
          <w:color w:val="000000"/>
          <w:sz w:val="28"/>
          <w:szCs w:val="28"/>
          <w:lang w:eastAsia="en-US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17.</w:t>
      </w:r>
      <w:r w:rsidRPr="00C77E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 муниципальной услуги является бесплатным.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A05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необходимые и обязательные услуги определяется в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следующем порядке: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  <w:proofErr w:type="gramEnd"/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proofErr w:type="gramStart"/>
      <w:r w:rsidRPr="001A0579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Максимальное время  ожидания в очереди при подаче запроса для предоставления  о муниципальной  услуги  </w:t>
      </w:r>
      <w:proofErr w:type="gramEnd"/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Максимальное время ожидания в очереди </w:t>
      </w:r>
      <w:proofErr w:type="gramStart"/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подачи заявления и документов на предоставление гражданам муниципальной услуги не должно превышать 15 минут.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время приема заявления и документов на предоставление гражданам муниципальной услуги не должно превышать 20 минут.</w:t>
      </w:r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05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помещения Отдела, предоставляющего муниципальную услугу: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Отдела должны соответствовать санитарно-эпидемиологическим правилам и нормативам;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ожидания.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оформлению входа в здание.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телефонный номер для справок.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информирования, получения информации и заполнения необходимых документов.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приема заявителей.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перерыва на обед.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05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800951" w:rsidRPr="001A0579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05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Регистрация, поступивших </w:t>
      </w:r>
      <w:r w:rsidRPr="00C77E7E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 в электронном виде не должно превышать одного дня.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личном обращении не более 20 минут.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1A0579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579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административных процедур в электронной форме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51" w:rsidRPr="001A0579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A0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заявления и документов на предоставление муниципальной услуги;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экспертизы заявления с документами;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участка;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договора аренды (в случае, если заявитель подал заявление о предоставлении земельного участка в аренду)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Процедура предоставления  муниципальной услуги представлена на блок-схеме (Приложение №2 к Административному регламенту).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4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Прием заявления и документов на предоставление </w:t>
      </w: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4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800951" w:rsidRPr="001A474B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1A4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29.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  в электронном виде.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14 настоящего Административного регламента и определяет наличие оснований для предоставления муниципальной услуги. 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действия при личном обращении составляет 20 минут, при обращении посредством почты или в электронном виде – не более одного дня.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A474B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направления межведомственных запросов в органы (организации), участвующие в предоставлении </w:t>
      </w:r>
    </w:p>
    <w:p w:rsidR="00800951" w:rsidRPr="001A474B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A474B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800951" w:rsidRPr="00C77E7E" w:rsidRDefault="00800951" w:rsidP="00800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самоуправления, представляемых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инициативе, так как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 они подлежат представлению в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 и отсутствие таких документов в Отделе</w:t>
      </w:r>
      <w:proofErr w:type="gramEnd"/>
    </w:p>
    <w:p w:rsidR="00800951" w:rsidRPr="00C77E7E" w:rsidRDefault="00800951" w:rsidP="00800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0951" w:rsidRPr="00C77E7E" w:rsidRDefault="00800951" w:rsidP="00800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юридических лиц, в межрайонную инспекцию Министерства Российской Федерации по налогам и сборам № 6 по Саратовской области;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Arial"/>
          <w:sz w:val="28"/>
          <w:szCs w:val="28"/>
        </w:rPr>
      </w:pPr>
      <w:r w:rsidRPr="00C77E7E">
        <w:rPr>
          <w:rFonts w:ascii="Times New Roman" w:eastAsia="Calibri" w:hAnsi="Times New Roman" w:cs="Arial"/>
          <w:sz w:val="28"/>
          <w:szCs w:val="28"/>
        </w:rPr>
        <w:t>для получения получение кадастрового паспорта земельного участка в межрайонный отдел №12 ФБУ «Кадастровая палата» по Саратовской области;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Arial"/>
          <w:sz w:val="28"/>
          <w:szCs w:val="28"/>
        </w:rPr>
        <w:t xml:space="preserve">для получения выписки о зарегистрированных правах на здания, строения, сооружения, находящиеся на испрашиваемом земельном участке – в территориальный отдел </w:t>
      </w:r>
      <w:r w:rsidRPr="00C77E7E">
        <w:rPr>
          <w:rFonts w:ascii="Times NR Cyr MT" w:eastAsia="Times New Roman" w:hAnsi="Times NR Cyr MT" w:cs="Arial"/>
          <w:sz w:val="28"/>
          <w:szCs w:val="28"/>
        </w:rPr>
        <w:t xml:space="preserve">Управления Федеральной службы государственной </w:t>
      </w:r>
      <w:r w:rsidRPr="00C77E7E">
        <w:rPr>
          <w:rFonts w:ascii="Times NR Cyr MT" w:eastAsia="Times New Roman" w:hAnsi="Times NR Cyr MT" w:cs="Arial"/>
          <w:sz w:val="28"/>
          <w:szCs w:val="28"/>
        </w:rPr>
        <w:lastRenderedPageBreak/>
        <w:t>регистрации, кадастра и картографии по Саратовской области.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77E7E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</w:t>
      </w:r>
      <w:r w:rsidRPr="00C77E7E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1A474B" w:rsidRDefault="00800951" w:rsidP="0080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4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Проверка проведение экспертизы заявления с документами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34.</w:t>
      </w: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Отдела, ответственный за предоставление муниципальной услуги проверяет основания для предоставления заявителю права на испрашиваемый земельный участок.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7E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действия составляет 1 рабочий день.</w:t>
      </w:r>
    </w:p>
    <w:p w:rsidR="00800951" w:rsidRPr="00C77E7E" w:rsidRDefault="00800951" w:rsidP="008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951" w:rsidRPr="001A474B" w:rsidRDefault="00800951" w:rsidP="0080095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47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земельного участка, либо отказа в предоставлении земельного участка</w:t>
      </w:r>
    </w:p>
    <w:p w:rsidR="00800951" w:rsidRPr="001A474B" w:rsidRDefault="00800951" w:rsidP="0080095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Отдела заявления и документов, необходимых для принятия решения о предоставлении, либо решения об отказе в предоставлении земельного участка.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Специалист Отдела: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вносит данные получателя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представленные сведения в электронную базу Отдела, с заполнением позиций в соответствии с требованиями по работе с программным продуктом, используемым для предоставления муниципальной услуги;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готовит проект постановления администрации Пугачевского муниципального района о предоставлении, либо об отказе в предоставлении земельного участка;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формирует личное дело, либо в случае отказа - отказное личное дело получателя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нумерует листы;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земельного участка (при условии регистрации заявления в «Журнале регистрации заявлений»):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C77E7E">
        <w:rPr>
          <w:rFonts w:ascii="Times New Roman" w:eastAsia="Arial CYR" w:hAnsi="Times New Roman" w:cs="Arial CYR"/>
          <w:sz w:val="28"/>
          <w:szCs w:val="28"/>
        </w:rPr>
        <w:t>специалист Отдела готовит уведомление об отказе в предоставлении земельного участка в двух экземплярах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Уведомление направляется заявителю в течени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3 дней со дня принятия решения об отказе в предоставлении земельного участка.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передает отказное личное дело на хранение в архив.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– 25 минут.</w:t>
      </w:r>
    </w:p>
    <w:p w:rsidR="00800951" w:rsidRPr="001A474B" w:rsidRDefault="00800951" w:rsidP="0080095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7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 договора аренды</w:t>
      </w:r>
    </w:p>
    <w:p w:rsidR="00800951" w:rsidRPr="00C77E7E" w:rsidRDefault="00800951" w:rsidP="0080095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принятие уполномоченным должностным лицом решения о предоставлении земельного участка в аренду.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о предоставлении земельного участка, специалист Отдела </w:t>
      </w:r>
      <w:r w:rsidRPr="00C77E7E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</w:t>
      </w:r>
      <w:r w:rsidRPr="00C77E7E">
        <w:rPr>
          <w:rFonts w:ascii="Times New Roman" w:eastAsia="Arial CYR" w:hAnsi="Times New Roman" w:cs="Arial CYR"/>
          <w:sz w:val="28"/>
          <w:szCs w:val="28"/>
        </w:rPr>
        <w:t>в трех экземплярах.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C77E7E">
        <w:rPr>
          <w:rFonts w:ascii="Times New Roman" w:eastAsia="Arial CYR" w:hAnsi="Times New Roman" w:cs="Arial CYR"/>
          <w:sz w:val="28"/>
          <w:szCs w:val="28"/>
        </w:rPr>
        <w:t xml:space="preserve">Специалист Отдела один экземпляр постановления администрации о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и один экземпляр договора аренды земельного участка</w:t>
      </w:r>
      <w:r w:rsidRPr="00C77E7E">
        <w:rPr>
          <w:rFonts w:ascii="Times New Roman" w:eastAsia="Arial CYR" w:hAnsi="Times New Roman" w:cs="Arial CYR"/>
          <w:sz w:val="28"/>
          <w:szCs w:val="28"/>
        </w:rPr>
        <w:t xml:space="preserve"> выдает заявителю, второй остается у специалиста Отдела.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77E7E">
        <w:rPr>
          <w:rFonts w:ascii="Times New Roman" w:eastAsia="Arial CYR" w:hAnsi="Times New Roman" w:cs="Times New Roman"/>
          <w:sz w:val="28"/>
          <w:szCs w:val="28"/>
        </w:rPr>
        <w:t>Максимальный срок выполнения действия составляет 3 дня.</w:t>
      </w:r>
    </w:p>
    <w:p w:rsidR="00800951" w:rsidRPr="00C77E7E" w:rsidRDefault="00800951" w:rsidP="00800951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00951" w:rsidRPr="001A474B" w:rsidRDefault="00800951" w:rsidP="00800951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47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C77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Pr="00C77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800951" w:rsidRPr="00C77E7E" w:rsidRDefault="00800951" w:rsidP="00800951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800951" w:rsidRPr="00C77E7E" w:rsidRDefault="00800951" w:rsidP="00800951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800951" w:rsidRPr="00C77E7E" w:rsidRDefault="00800951" w:rsidP="00800951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 проверок устанавливается главой администрации.</w:t>
      </w:r>
    </w:p>
    <w:p w:rsidR="00800951" w:rsidRPr="00C77E7E" w:rsidRDefault="00800951" w:rsidP="00800951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46.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C77E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 решения о  предоставлении  муниципальной услуги несет специалист Отдела,</w:t>
      </w:r>
      <w:r w:rsidRPr="00C77E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ответственный за  предоставление муниципальной услуги;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  <w:proofErr w:type="gramEnd"/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арушение срока регистрации запроса заявителя о предоставлении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арушение срока предоставления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у заявителя;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тказ в предоставлении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атребование с заявителя при предоставлении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тказ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направлялись в один и тот же орган или одному и тому же должностному лицу. 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Основанием  для начала процедуры досудебного (внесудебного) обжалования является обращение заявителя с жалобой в письменной форме.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52.Заявитель имеет право на получение информации и документов, необходимых для обоснования и рассмотрения жалобы (претензии).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53.Запись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54.Специалист,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главе администрации;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начальнику Отдела.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55.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</w:t>
      </w:r>
      <w:proofErr w:type="gramEnd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 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56.Жалоба заявителя в письменной форме должна содержать следующую информацию: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(бездействия) которых обжалуются;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либо государственного или муниципального служащего;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либо государственного или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личную подпись и дату.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C77E7E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59.Заявитель вправе обжаловать действия (бездействия) должностных лиц, а также принимаемые ими решения при предоставлении </w:t>
      </w:r>
      <w:r w:rsidRPr="00C77E7E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60.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C77E7E">
        <w:rPr>
          <w:rFonts w:ascii="Times New Roman" w:eastAsia="Times New Roman" w:hAnsi="Times New Roman" w:cs="Arial"/>
          <w:sz w:val="28"/>
          <w:szCs w:val="28"/>
        </w:rPr>
        <w:t>Предоставление земельного участка, на котором расположены здания, строения и сооружения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земельного участка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7E7E">
        <w:rPr>
          <w:rFonts w:ascii="Times New Roman" w:eastAsia="Times New Roman" w:hAnsi="Times New Roman" w:cs="Times New Roman"/>
          <w:sz w:val="18"/>
          <w:szCs w:val="18"/>
        </w:rPr>
        <w:t>Оформляется на бланке юридического лица</w:t>
      </w:r>
    </w:p>
    <w:p w:rsidR="00800951" w:rsidRPr="00C77E7E" w:rsidRDefault="00800951" w:rsidP="008009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800951" w:rsidRPr="00C77E7E" w:rsidRDefault="00800951" w:rsidP="008009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800951" w:rsidRPr="00C77E7E" w:rsidRDefault="00800951" w:rsidP="0080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руководителя, должность)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нахождение</w:t>
      </w:r>
      <w:proofErr w:type="gramEnd"/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юридического лица)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  <w:proofErr w:type="gramEnd"/>
    </w:p>
    <w:p w:rsidR="00800951" w:rsidRPr="00C77E7E" w:rsidRDefault="00800951" w:rsidP="0080095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7E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Прошу предоставить в _______________(вид права: аренда, собственность)______ земельный участок, расположенный по адресу: ____________________________________.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Должность                  _________________ (подпись, фамилия инициалы)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C77E7E">
        <w:rPr>
          <w:rFonts w:ascii="Times New Roman" w:eastAsia="Times New Roman" w:hAnsi="Times New Roman" w:cs="Arial"/>
          <w:sz w:val="28"/>
          <w:szCs w:val="28"/>
        </w:rPr>
        <w:t>Предоставление земельного участка, на котором расположены здания, строения и сооружения</w:t>
      </w:r>
      <w:r w:rsidRPr="00C77E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800951" w:rsidRPr="00C77E7E" w:rsidRDefault="00800951" w:rsidP="00800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последовательности действий </w:t>
      </w:r>
    </w:p>
    <w:p w:rsidR="00800951" w:rsidRPr="00C77E7E" w:rsidRDefault="00800951" w:rsidP="00800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E7E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800951" w:rsidRPr="00C77E7E" w:rsidRDefault="00800951" w:rsidP="00800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51" w:rsidRPr="00C77E7E" w:rsidRDefault="00CB1809" w:rsidP="0080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7.85pt;margin-top:14.15pt;width:199.6pt;height:51.75pt;z-index:251678720;mso-width-relative:margin;mso-height-relative:margin">
            <v:textbox style="mso-next-textbox:#_x0000_s1076">
              <w:txbxContent>
                <w:p w:rsidR="00800951" w:rsidRPr="004A49E4" w:rsidRDefault="00800951" w:rsidP="00800951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земельного участка </w:t>
                  </w:r>
                </w:p>
              </w:txbxContent>
            </v:textbox>
            <w10:wrap type="square"/>
          </v:shape>
        </w:pict>
      </w:r>
    </w:p>
    <w:p w:rsidR="00800951" w:rsidRPr="00C77E7E" w:rsidRDefault="00800951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CB1809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75" style="position:absolute;z-index:251677696" from="-121.75pt,1.5pt" to="-121.75pt,37.5pt" strokeweight=".26mm">
            <v:stroke endarrow="block" joinstyle="miter"/>
          </v:line>
        </w:pict>
      </w:r>
    </w:p>
    <w:p w:rsidR="00800951" w:rsidRPr="00C77E7E" w:rsidRDefault="00800951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CB1809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-14.7pt;margin-top:12.05pt;width:211.35pt;height:86.35pt;z-index:251680768">
            <v:textbox style="mso-next-textbox:#_x0000_s1078">
              <w:txbxContent>
                <w:p w:rsidR="00800951" w:rsidRDefault="00800951" w:rsidP="0080095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800951" w:rsidRPr="00C77E7E" w:rsidRDefault="00800951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tabs>
          <w:tab w:val="left" w:pos="-1843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00951" w:rsidRPr="00C77E7E" w:rsidRDefault="00CB1809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83" style="position:absolute;z-index:251685888" from="86.05pt,5.8pt" to="86.55pt,37.5pt" strokeweight=".26mm">
            <v:stroke endarrow="block" joinstyle="miter"/>
          </v:line>
        </w:pict>
      </w:r>
    </w:p>
    <w:p w:rsidR="00800951" w:rsidRPr="00C77E7E" w:rsidRDefault="00800951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CB1809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84" type="#_x0000_t202" style="position:absolute;margin-left:-14.7pt;margin-top:5.3pt;width:213.8pt;height:61.3pt;z-index:251686912;mso-width-relative:margin;mso-height-relative:margin">
            <v:textbox style="mso-next-textbox:#_x0000_s1084">
              <w:txbxContent>
                <w:p w:rsidR="00800951" w:rsidRPr="004A49E4" w:rsidRDefault="00800951" w:rsidP="00800951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для 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земельного участка</w:t>
                  </w:r>
                </w:p>
                <w:p w:rsidR="00800951" w:rsidRPr="009F3B6B" w:rsidRDefault="00800951" w:rsidP="00800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0951" w:rsidRPr="002A0BB5" w:rsidRDefault="00800951" w:rsidP="00800951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85" type="#_x0000_t202" style="position:absolute;margin-left:219.25pt;margin-top:24.95pt;width:87.9pt;height:23.5pt;z-index:251687936;mso-width-relative:margin;mso-height-relative:margin">
            <v:textbox style="mso-next-textbox:#_x0000_s1085">
              <w:txbxContent>
                <w:p w:rsidR="00800951" w:rsidRPr="004A49E4" w:rsidRDefault="00800951" w:rsidP="00800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6" type="#_x0000_t202" style="position:absolute;margin-left:333pt;margin-top:12.8pt;width:142.8pt;height:49.55pt;z-index:251688960;mso-width-relative:margin;mso-height-relative:margin">
            <v:textbox style="mso-next-textbox:#_x0000_s1086">
              <w:txbxContent>
                <w:p w:rsidR="00800951" w:rsidRPr="004A49E4" w:rsidRDefault="00800951" w:rsidP="00800951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</w:p>
    <w:p w:rsidR="00800951" w:rsidRPr="00C77E7E" w:rsidRDefault="00CB1809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82" style="position:absolute;z-index:251684864" from="-11.85pt,19.65pt" to="10.75pt,19.65pt" strokeweight=".26mm">
            <v:stroke endarrow="block"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87" style="position:absolute;z-index:-251626496" from="91.8pt,19.65pt" to="124.25pt,19.65pt" strokeweight=".26mm">
            <v:stroke endarrow="block" joinstyle="miter"/>
          </v:line>
        </w:pict>
      </w:r>
    </w:p>
    <w:p w:rsidR="00800951" w:rsidRPr="00C77E7E" w:rsidRDefault="00CB1809" w:rsidP="00800951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79" style="position:absolute;z-index:251681792" from="-115.7pt,1.8pt" to="-115.2pt,33.5pt" strokeweight=".26mm">
            <v:stroke endarrow="block" joinstyle="miter"/>
          </v:line>
        </w:pic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CB1809" w:rsidP="00800951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7" type="#_x0000_t202" style="position:absolute;margin-left:-14.7pt;margin-top:1.3pt;width:219.65pt;height:53.3pt;z-index:251679744;mso-width-relative:margin;mso-height-relative:margin">
            <v:textbox style="mso-next-textbox:#_x0000_s1077">
              <w:txbxContent>
                <w:p w:rsidR="00800951" w:rsidRPr="00996FA8" w:rsidRDefault="00800951" w:rsidP="00800951">
                  <w:pPr>
                    <w:jc w:val="center"/>
                    <w:rPr>
                      <w:sz w:val="24"/>
                      <w:szCs w:val="24"/>
                    </w:rPr>
                  </w:pPr>
                  <w:r w:rsidRPr="00996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участка, либо отказа в предоставлении земельного участка</w:t>
                  </w:r>
                </w:p>
              </w:txbxContent>
            </v:textbox>
            <w10:wrap type="square"/>
          </v:shape>
        </w:pic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00951" w:rsidRPr="00C77E7E" w:rsidRDefault="00CB1809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81" style="position:absolute;z-index:251683840" from="-121.1pt,6.3pt" to="-120.6pt,38pt" strokeweight=".26mm">
            <v:stroke endarrow="block" joinstyle="miter"/>
          </v:line>
        </w:pic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800951" w:rsidRPr="00C77E7E" w:rsidRDefault="00CB1809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0" type="#_x0000_t202" style="position:absolute;left:0;text-align:left;margin-left:-14.7pt;margin-top:6.75pt;width:219.65pt;height:49.4pt;z-index:251682816;mso-width-relative:margin;mso-height-relative:margin">
            <v:textbox style="mso-next-textbox:#_x0000_s1080">
              <w:txbxContent>
                <w:p w:rsidR="00800951" w:rsidRPr="00996FA8" w:rsidRDefault="00800951" w:rsidP="0080095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 аренды (в случае, если заявитель подал заявление о предоставлении земельного участка в аренду)</w:t>
                  </w:r>
                </w:p>
                <w:p w:rsidR="00800951" w:rsidRPr="00996FA8" w:rsidRDefault="00800951" w:rsidP="00800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C77E7E" w:rsidRDefault="00800951" w:rsidP="0080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951" w:rsidRPr="004F1F17" w:rsidRDefault="00800951" w:rsidP="004F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951" w:rsidRPr="004F1F17" w:rsidSect="00A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0"/>
        </w:tabs>
        <w:ind w:left="12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0"/>
        </w:tabs>
        <w:ind w:left="13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0"/>
        </w:tabs>
        <w:ind w:left="15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0"/>
        </w:tabs>
        <w:ind w:left="16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0"/>
        </w:tabs>
        <w:ind w:left="18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0"/>
        </w:tabs>
        <w:ind w:left="19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0"/>
        </w:tabs>
        <w:ind w:left="21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0"/>
        </w:tabs>
        <w:ind w:left="22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0"/>
        </w:tabs>
        <w:ind w:left="2394" w:hanging="1584"/>
      </w:pPr>
    </w:lvl>
  </w:abstractNum>
  <w:abstractNum w:abstractNumId="1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8825F2"/>
    <w:multiLevelType w:val="hybridMultilevel"/>
    <w:tmpl w:val="2072233C"/>
    <w:lvl w:ilvl="0" w:tplc="68422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1D2"/>
    <w:rsid w:val="003C6A27"/>
    <w:rsid w:val="004F1F17"/>
    <w:rsid w:val="00800951"/>
    <w:rsid w:val="008A137F"/>
    <w:rsid w:val="00A901D2"/>
    <w:rsid w:val="00CB1809"/>
    <w:rsid w:val="00D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8"/>
  </w:style>
  <w:style w:type="paragraph" w:styleId="1">
    <w:name w:val="heading 1"/>
    <w:basedOn w:val="a"/>
    <w:next w:val="a"/>
    <w:link w:val="10"/>
    <w:uiPriority w:val="99"/>
    <w:qFormat/>
    <w:rsid w:val="004F1F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1F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1F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F1F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F1F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1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1F17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F1F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F1F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4F1F1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F1F17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F1F17"/>
  </w:style>
  <w:style w:type="paragraph" w:styleId="a4">
    <w:name w:val="List Paragraph"/>
    <w:basedOn w:val="a"/>
    <w:uiPriority w:val="99"/>
    <w:qFormat/>
    <w:rsid w:val="004F1F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rsid w:val="004F1F1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F1F1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4F1F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Normal (Web)"/>
    <w:basedOn w:val="a"/>
    <w:rsid w:val="004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1F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Preformat">
    <w:name w:val="Preformat"/>
    <w:uiPriority w:val="99"/>
    <w:rsid w:val="004F1F17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4F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4F1F17"/>
    <w:rPr>
      <w:rFonts w:ascii="Arial" w:eastAsia="Times New Roman" w:hAnsi="Arial" w:cs="Arial"/>
      <w:sz w:val="18"/>
      <w:szCs w:val="18"/>
    </w:rPr>
  </w:style>
  <w:style w:type="paragraph" w:styleId="ab">
    <w:name w:val="footer"/>
    <w:basedOn w:val="a"/>
    <w:link w:val="ac"/>
    <w:uiPriority w:val="99"/>
    <w:rsid w:val="004F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4F1F17"/>
    <w:rPr>
      <w:rFonts w:ascii="Arial" w:eastAsia="Times New Roman" w:hAnsi="Arial" w:cs="Arial"/>
      <w:sz w:val="18"/>
      <w:szCs w:val="18"/>
    </w:rPr>
  </w:style>
  <w:style w:type="table" w:styleId="ad">
    <w:name w:val="Table Grid"/>
    <w:basedOn w:val="a1"/>
    <w:rsid w:val="004F1F1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rsid w:val="004F1F1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F1F1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4F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1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4F1F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F17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4F1F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F1F1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4F1F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4F1F17"/>
    <w:pPr>
      <w:spacing w:after="0" w:line="360" w:lineRule="auto"/>
      <w:jc w:val="both"/>
    </w:pPr>
    <w:rPr>
      <w:rFonts w:ascii="Times New Roman" w:eastAsia="font164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4F1F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Уровень 1"/>
    <w:basedOn w:val="a"/>
    <w:uiPriority w:val="99"/>
    <w:rsid w:val="004F1F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Абзац Уровень 2"/>
    <w:basedOn w:val="12"/>
    <w:uiPriority w:val="99"/>
    <w:rsid w:val="004F1F17"/>
    <w:pPr>
      <w:spacing w:before="120"/>
    </w:pPr>
  </w:style>
  <w:style w:type="paragraph" w:customStyle="1" w:styleId="af5">
    <w:name w:val="Заголовок Приложения"/>
    <w:basedOn w:val="2"/>
    <w:uiPriority w:val="99"/>
    <w:rsid w:val="004F1F17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6">
    <w:name w:val="Знак"/>
    <w:basedOn w:val="a"/>
    <w:rsid w:val="004F1F1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7">
    <w:name w:val="Комментарий"/>
    <w:basedOn w:val="a"/>
    <w:next w:val="a"/>
    <w:uiPriority w:val="99"/>
    <w:rsid w:val="004F1F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F1F17"/>
    <w:rPr>
      <w:rFonts w:ascii="Arial" w:eastAsia="Calibri" w:hAnsi="Arial" w:cs="Arial"/>
      <w:sz w:val="20"/>
      <w:szCs w:val="20"/>
      <w:lang w:eastAsia="en-US"/>
    </w:rPr>
  </w:style>
  <w:style w:type="character" w:styleId="af8">
    <w:name w:val="FollowedHyperlink"/>
    <w:basedOn w:val="a0"/>
    <w:uiPriority w:val="99"/>
    <w:semiHidden/>
    <w:unhideWhenUsed/>
    <w:rsid w:val="004F1F17"/>
    <w:rPr>
      <w:color w:val="800080"/>
      <w:u w:val="single"/>
    </w:rPr>
  </w:style>
  <w:style w:type="paragraph" w:styleId="af9">
    <w:name w:val="Plain Text"/>
    <w:basedOn w:val="a"/>
    <w:link w:val="afa"/>
    <w:rsid w:val="004F1F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4F1F17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F1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Strong"/>
    <w:basedOn w:val="a0"/>
    <w:qFormat/>
    <w:rsid w:val="004F1F17"/>
    <w:rPr>
      <w:b/>
      <w:bCs/>
    </w:rPr>
  </w:style>
  <w:style w:type="character" w:customStyle="1" w:styleId="afc">
    <w:name w:val="Цветовое выделение"/>
    <w:rsid w:val="004F1F17"/>
    <w:rPr>
      <w:b/>
      <w:bCs/>
      <w:color w:val="000080"/>
      <w:sz w:val="20"/>
      <w:szCs w:val="20"/>
    </w:rPr>
  </w:style>
  <w:style w:type="paragraph" w:styleId="afd">
    <w:name w:val="No Spacing"/>
    <w:uiPriority w:val="1"/>
    <w:qFormat/>
    <w:rsid w:val="004F1F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Гипертекстовая ссылка"/>
    <w:basedOn w:val="afc"/>
    <w:uiPriority w:val="99"/>
    <w:rsid w:val="004F1F17"/>
    <w:rPr>
      <w:b/>
      <w:bCs/>
      <w:color w:val="008000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4F1F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4F1F17"/>
  </w:style>
  <w:style w:type="numbering" w:customStyle="1" w:styleId="30">
    <w:name w:val="Нет списка3"/>
    <w:next w:val="a2"/>
    <w:uiPriority w:val="99"/>
    <w:semiHidden/>
    <w:unhideWhenUsed/>
    <w:rsid w:val="004F1F17"/>
  </w:style>
  <w:style w:type="paragraph" w:styleId="aff0">
    <w:name w:val="Title"/>
    <w:basedOn w:val="a"/>
    <w:link w:val="aff1"/>
    <w:uiPriority w:val="99"/>
    <w:qFormat/>
    <w:rsid w:val="004F1F17"/>
    <w:pPr>
      <w:tabs>
        <w:tab w:val="left" w:pos="5040"/>
        <w:tab w:val="left" w:pos="52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Название Знак"/>
    <w:basedOn w:val="a0"/>
    <w:link w:val="aff0"/>
    <w:uiPriority w:val="99"/>
    <w:rsid w:val="004F1F1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8@pug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gachjov.sarm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383C1F20B24121E81D8F24F963F5B5BF537E73B5A5501D79B15C21E28D9F424B69E36E31T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ua4cvr</cp:lastModifiedBy>
  <cp:revision>2</cp:revision>
  <dcterms:created xsi:type="dcterms:W3CDTF">2015-04-02T16:22:00Z</dcterms:created>
  <dcterms:modified xsi:type="dcterms:W3CDTF">2015-04-02T16:22:00Z</dcterms:modified>
</cp:coreProperties>
</file>