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0F" w:rsidRPr="007C47EE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28 </w:t>
      </w:r>
      <w:r w:rsidRPr="007C47EE">
        <w:rPr>
          <w:rFonts w:ascii="Times New Roman" w:hAnsi="Times New Roman" w:cs="Times New Roman"/>
          <w:sz w:val="28"/>
          <w:szCs w:val="28"/>
        </w:rPr>
        <w:t>марта 2013 года №</w:t>
      </w:r>
      <w:r>
        <w:rPr>
          <w:rFonts w:ascii="Times New Roman" w:hAnsi="Times New Roman" w:cs="Times New Roman"/>
          <w:sz w:val="28"/>
          <w:szCs w:val="28"/>
        </w:rPr>
        <w:t xml:space="preserve"> 381</w:t>
      </w:r>
      <w:r w:rsidRPr="007C47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по санитарной очистке 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населенных пунктов Пугачевского муниципального района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улучшения санитарного состояния и благоустройства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 и населенных пунктов Пугачевского муниципального района, подготовки к празднованию 68-годовщины Победы в Великой Отечественной войне 1941-1945 г.г., на основании Устава Пугачевского муниципального района, администрация Пугачевского муниципального района ПОСТАНОВЛЯЕТ: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1.Объявить с 1 апреля по 1 мая 2013 года месячник по санитарной очистке и благоустройству территории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 и населенных пунктов Пугачевского муниципального района.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2.Утвердить состав штаба по координации мероприятий месячника по санитарной очистке и благоустройству населенных пунктов Пугачевского муниципального района согласно приложению.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3.Предложить провести 19 апреля 2013 года во всех организациях, учреждениях независимо от организационно-правовой формы субботник по санитарной очистке и благоустройству территорий.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4.Рекомендовать руководителям предприятий, учреждений независимо от форм собственности, частным домовладельцам: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провести косметический ремонт и покраску зданий, домовладений, сооружений, оград и заборов, мойку окон, уборку прилегающих территорий от мусора и организовать его вывоз на свалку;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выполнить разбивку цветочных клумб и обеспечить посадку цветочных культур и древесно-кустарниковых насаждений на прилегающих территориях.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5.Муниципальному унитарному предприятию «Дорожное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специализи-рованное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угачева»: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предпринять первоочередные меры по ликвидации несанкционированных свалок;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обеспечить зачистку, уборку и приведение в порядок центральных выездных улиц города и прилегающих к ним территорий, уборку тротуаров, в том числе в зоне остановок, побелку бордюров, деревьев;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6.Муниципальному унитарному специализированному предприятию «Пугачевское предприятие по оказанию ритуальных услуг» с привлечением индивидуальных предпринимателей, осуществляющих ритуальные услуги, населения, организовать работу по очистке и благоустройству городских кладбищ, памятных мест, воинских и братских захоронений.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7.Рекомендовать владельцам торговых зон и рынков обеспечить вывоз мусора с подведомственных территорий, приведение в порядок прилегающих территорий.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8.Рекомендовать: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8.1.ЗАО «Рокада»,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ПМК «Пугачевская» обеспечить зачистку и приведение в порядок обслуживаемых автомобильных дорог, уборку придорожных обочин, очистку и покраску въездных стел.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8.2.Дистанции пути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угачеве Приволжской железной дороги ОАО «РЖД» выполнить работы по уборке территорий в полосе отвода железной дороги.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8.3.Пугачевскому филиалу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провести: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опиловку деревьев вдоль линий электропередач и вывоз их на городскую свалку твердых бытовых отходов;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очистку, покраску трансформаторных подстанций, опор воздушных линий электропередач, уборку прилегающих к ним территорий.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9.Рекомендовать управляющим компаниям, товариществам собственников жилья организовать: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работы по ремонту и благоустройству внутридомовых территорий, проездов, озеленения закрепленных территорий;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оповещение жильцов закрепленных домов о проведении весенних работ по благоустройству, в том числе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субботника по благоустройству.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10.Рекомендовать обществу с ограниченной ответственностью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АТХ» на период месячника организовать бесплатную выгрузку мусора на городской свалке для частных домовладельцев, транспорта бюджетных учреждений.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11.Рекомендовать главам муниципальных образований поселений Пугачевского муниципального района: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разработать и утвердить планы проведения месячника по очистке, благоустройству и озеленению населенных пунктов;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организовать проведение конкурса среди домовладельцев, учреждений, предприятий, организаций и крестьянско-фермерских хозяйств на звание лучшего по благоустройству и озеленению;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обратить особое внимание при организации работ по санитарной очистке на уборку кладбищ, территорий, не имеющих ведомственной принадлежности, ликвидацию несанкционированных свалок.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12.Рекомендовать межмуниципальному отделу МВД России «Пугачевский» Саратовской области принять комплекс необходимых мер по активизации службы участковых уполномоченных полиции в работе с жителями и руководителями учреждений, предприятий и организаций вех форм собственности по вопросам наведения должного санитарного порядка на территории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 и населенных пунктов Пугачевского муниципального района к 1 мая 2013 года.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13.Рекомендовать органам санитарно-эпидемиологического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экологи-ческого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надзора в Пугачевском районе усилить работу по выявлению нарушений в сфере благоустройства и соблюдения чистоты и порядка, привлечения нарушителей к административной ответственности в пределах своей компетенции.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14.Возложить функции сбора, обобщения и анализа информации о выполнении работ в период проведения месячника на отдел жилищно-коммунальной политики, транспорта и связи администрации района.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15.Еженедельно проводить заседания штаба по координации совместной деятельности жилищно-коммунальных служб, санитарно-эпидемиологического и экологического надзора и других ответственных организаций с анализом хода выполнения работ по весенней уборке территорий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угачева, Пугачевского муниципального района.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16.Отделу жилищно-коммунальной политики, транспорта и связи администрации муниципального района разработать до 8 апреля 2013 года: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мероприятий по санитарной очистке и благоустройству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угачева;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схему закрепления территорий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 по санитарной очистке за предприятиями, организациями, учреждениями, расположенными на территории города.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17.Начальнику отдела социальной работы и национальной политики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Т.Ю.: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в средствах массовой информации обращение к жителям Пугачевского муниципального района, о принятии участия в работе по санитарной очистке и благоустройству домовладений, прилегающих территорий, участии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субботнике;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обеспечить освещение хода проведения месячника на территории Пугачевского муниципального района в средствах массовой информации.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18.Контроль за исполнением настоящего постановления возложить на заместителя главы администрации муниципального района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жизне-обеспечению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безопасности Минина В.А.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19.Настоящее постановление вступает в силу со дня его подписания.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С.А.Сидоров</w:t>
      </w:r>
    </w:p>
    <w:p w:rsidR="005C4E0F" w:rsidRDefault="005C4E0F" w:rsidP="005C4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E0F" w:rsidRDefault="005C4E0F" w:rsidP="005C4E0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C51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C4E0F" w:rsidRDefault="005C4E0F" w:rsidP="005C4E0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C51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C51F1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AC5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E0F" w:rsidRDefault="005C4E0F" w:rsidP="005C4E0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C51F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C4E0F" w:rsidRDefault="005C4E0F" w:rsidP="005C4E0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2013 года № 381</w:t>
      </w:r>
    </w:p>
    <w:p w:rsidR="005C4E0F" w:rsidRDefault="005C4E0F" w:rsidP="005C4E0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C4E0F" w:rsidRDefault="005C4E0F" w:rsidP="005C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0F" w:rsidRPr="00107399" w:rsidRDefault="005C4E0F" w:rsidP="005C4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99">
        <w:rPr>
          <w:rFonts w:ascii="Times New Roman" w:hAnsi="Times New Roman" w:cs="Times New Roman"/>
          <w:b/>
          <w:sz w:val="28"/>
          <w:szCs w:val="28"/>
        </w:rPr>
        <w:t>Штаб</w:t>
      </w:r>
    </w:p>
    <w:p w:rsidR="005C4E0F" w:rsidRPr="00107399" w:rsidRDefault="005C4E0F" w:rsidP="005C4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99">
        <w:rPr>
          <w:rFonts w:ascii="Times New Roman" w:hAnsi="Times New Roman" w:cs="Times New Roman"/>
          <w:b/>
          <w:sz w:val="28"/>
          <w:szCs w:val="28"/>
        </w:rPr>
        <w:t>по проведению месячника по благоустройству территории г</w:t>
      </w:r>
      <w:proofErr w:type="gramStart"/>
      <w:r w:rsidRPr="0010739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107399">
        <w:rPr>
          <w:rFonts w:ascii="Times New Roman" w:hAnsi="Times New Roman" w:cs="Times New Roman"/>
          <w:b/>
          <w:sz w:val="28"/>
          <w:szCs w:val="28"/>
        </w:rPr>
        <w:t xml:space="preserve">угачева </w:t>
      </w:r>
    </w:p>
    <w:p w:rsidR="005C4E0F" w:rsidRDefault="005C4E0F" w:rsidP="005C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399">
        <w:rPr>
          <w:rFonts w:ascii="Times New Roman" w:hAnsi="Times New Roman" w:cs="Times New Roman"/>
          <w:b/>
          <w:sz w:val="28"/>
          <w:szCs w:val="28"/>
        </w:rPr>
        <w:t>и Пугачевского муниципального района</w:t>
      </w:r>
    </w:p>
    <w:p w:rsidR="005C4E0F" w:rsidRDefault="005C4E0F" w:rsidP="005C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310"/>
        <w:gridCol w:w="6984"/>
      </w:tblGrid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В.А.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по жизнеобеспечению и безопасности, руководитель штаба;</w:t>
            </w: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Стулов В.И.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муниципального района, заместитель руководителя штаба;</w:t>
            </w: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В.Г.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муниципального района по охране окружающей природной среды, секретарь штаба.</w:t>
            </w: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 и архитектуры администрации района;</w:t>
            </w: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работы и национальной политики;</w:t>
            </w: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 М.Г.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ОГУ «Пугачевский лесхоз»;</w:t>
            </w: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М.Ф.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по землеустройству «Кадастр»;</w:t>
            </w: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Г.А.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АТХ» (по согласованию);</w:t>
            </w: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Т.А.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инвестиционной политики и экономического развития администрации района;</w:t>
            </w: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Новокщенов А.Г.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левобережного инспекционного отдела, государственный инспектор по охране природы комитета охраны окружающей среды и природопользования Саратовской области (по согласованию);</w:t>
            </w: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МУП «Редакция «Новое Заволжье»;</w:t>
            </w: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«Дорожное специализированное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угачева»;</w:t>
            </w: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Чаев В.А.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Саратовской области в Пугачевском районе (по согласованию);</w:t>
            </w:r>
          </w:p>
        </w:tc>
      </w:tr>
      <w:tr w:rsidR="005C4E0F" w:rsidTr="00295197">
        <w:tc>
          <w:tcPr>
            <w:tcW w:w="1192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Шувакин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57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pct"/>
          </w:tcPr>
          <w:p w:rsidR="005C4E0F" w:rsidRDefault="005C4E0F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жилищно-коммунальной политики, транспорта и связи администрации муниципального района.</w:t>
            </w:r>
          </w:p>
        </w:tc>
      </w:tr>
    </w:tbl>
    <w:p w:rsidR="00220129" w:rsidRDefault="00220129"/>
    <w:sectPr w:rsidR="0022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C4E0F"/>
    <w:rsid w:val="00220129"/>
    <w:rsid w:val="005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2013-04-04T11:10:00Z</dcterms:created>
  <dcterms:modified xsi:type="dcterms:W3CDTF">2013-04-04T11:11:00Z</dcterms:modified>
</cp:coreProperties>
</file>