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5" w:rsidRDefault="007948D5" w:rsidP="00794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 </w:t>
      </w:r>
    </w:p>
    <w:p w:rsidR="007948D5" w:rsidRDefault="007948D5" w:rsidP="00794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7948D5" w:rsidRDefault="007948D5" w:rsidP="00794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D7060" w:rsidRPr="00FF5F03" w:rsidRDefault="00DD7060" w:rsidP="00794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FF5F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5 февраля 2014 года № 109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разработки 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реализации муниципальных программ </w:t>
      </w:r>
    </w:p>
    <w:p w:rsidR="00DD7060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2003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Порядок разработки и реализации муниципальных программ 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промышленности, торговле и экон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омическому развитию Шевченко С.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Ю.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ционно-телекоммуникационной</w:t>
      </w:r>
      <w:proofErr w:type="spellEnd"/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DD7060" w:rsidRPr="00FF5F03" w:rsidRDefault="00DD7060" w:rsidP="00DD7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F5F0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DD7060" w:rsidRPr="00FF5F03" w:rsidRDefault="00DD7060" w:rsidP="00DD7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7060" w:rsidRPr="00FF5F03" w:rsidRDefault="00DD7060" w:rsidP="00DD7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7060" w:rsidRDefault="00DD7060" w:rsidP="00DD7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7060" w:rsidRPr="00FF5F03" w:rsidRDefault="00DD7060" w:rsidP="00DD7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DD7060" w:rsidRPr="00FF5F03" w:rsidRDefault="00DD7060" w:rsidP="00DD7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F5F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FF5F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794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С.А.</w:t>
      </w:r>
      <w:r w:rsidRPr="00FF5F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Сидоров  </w:t>
      </w: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8D5" w:rsidRPr="00FF5F03" w:rsidRDefault="007948D5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D7060" w:rsidRDefault="00DD7060" w:rsidP="00DD70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DD7060" w:rsidRDefault="00DD7060" w:rsidP="00DD70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февраля 2014 года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</w:p>
    <w:p w:rsidR="00DD7060" w:rsidRDefault="00DD7060" w:rsidP="00DD70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DD7060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36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разработки и реализации муниципальных программ </w:t>
      </w:r>
    </w:p>
    <w:p w:rsidR="00DD7060" w:rsidRPr="00FF5F03" w:rsidRDefault="00DD7060" w:rsidP="00DD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</w:t>
      </w:r>
    </w:p>
    <w:p w:rsidR="00DD7060" w:rsidRPr="00FF5F03" w:rsidRDefault="00DD7060" w:rsidP="00DD7060">
      <w:pPr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D7060" w:rsidRPr="00FF5F03" w:rsidRDefault="00DD7060" w:rsidP="00DD7060">
      <w:pPr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процедуры принятия решения о разработке муниципальных программ Пугачевского муниципального района, основные принципы, механизмы и этапы их формирования, утверждения и реализации.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документ, обосновывающий </w:t>
      </w:r>
      <w:proofErr w:type="spellStart"/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мость</w:t>
      </w:r>
      <w:proofErr w:type="spellEnd"/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комплекса мероприятий, направленных на достижение приоритетов и целей развития Пугачевского муниципального района в определенной сфере деятельности (далее - программа);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подпрограмма муниципальной 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планируемый за период реализации муниципальной программы (подпрограммы) конечный результат решения проблемы в соответствующей сфере социально-экономического развития Пугачевского муниципального района посредством реализации мероприятий муниципальной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мероприятие муниципальной 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(подпрограммы) - совокупность взаимосвязанных действий, направленных на решение соответствующей задачи;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заказчик муниципальной 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 Пугачевского муниципального района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аказчик);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координатор муниципальной программы –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администрации, курирующий соответствующее направление, осуществляющий </w:t>
      </w:r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(подпрограммы)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далее координатор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разработчик муниципальной 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структурное подразделение администрации Пугачевского муниципального района (управление, отдел и т.д.) (далее - разработчик), осуществляющее формирование муниципальной программы в целом;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разработчик подпрограммы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, входящей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муниципальной 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- структурное подразделение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дминистрации Пугачевского муниципального района (управление, отдел и т.д.), осуществляющее разработку отдельной подпрограммы (далее - разработчик 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соисполнители программы (подпрограммы)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являются структурные подразделения администрации Пугачевского муниципального района и (или) главные распорядители средств бюджета Пугачевского муниципального района, являющиеся ответственными за разработку и реализацию подпрограмм, входящих в муниципальную программу;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участники программы (подпрограммы)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являются структурные подразделения администрации Пугачевского муниципального района, а также бюджетные, казенные и автономные учреждения Пугачевского муниципального района, не являющиеся соисполнителями, участвующие в реализации одного или нескольких мероприятий подпрограммы (подпрограмм), входящих в муниципальную программу;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муниципальной программы (подпрограммы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) – степень достижения запланированных результатов;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эффективность муниципальной программы (подпрограммы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) – соотношение достигнутых результатов и ресурсов, затраченных на их достижение.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1.3.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разрабатывается на срок от 1 до 5 лет и может включать в себя подпрограммы и/или отдельные мероприятия муниципальной программы. При этом период реализации подпрограмм, мероприятий, входящих в состав муниципальной программы, может быть различным, но не более общего срока, предусмотренного в целом на реализацию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1.4.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1.5.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муниципальной программы (</w:t>
      </w:r>
      <w:proofErr w:type="spellStart"/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подпро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spellEnd"/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>) действуют по поручению Заказчика и несут ответственность за реализацию конкретных мероприятий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разработки, согласования и утверждения программы </w:t>
      </w: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Инициаторами постановки задач для разработки муниципальной программы (далее - инициаторы) выступают структурные подразделения администрации Пугачевского муниципального района (управления, отделы).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Отбор задач, предлагаемых для решения программными методами, осуществляется на основе приоритетов социально-экономического развития Пугачевского муниципального района с учетом: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необходимости достижения целей и решения задач, планов и программ развития Пугачевского муниципального района, решения вопросов местного значения, требующих применения программно-целевого метода, в том числе в целях достижения показателей для оценки эффективности деятельности органов местного самоуправления Пугачевского муниципального района;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наличия проблемных вопросов развития района;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социальной эффективности (повышение уровня жизни и здоровья населения, улучшение жилищных и бытовых условий, благоустройства территории Пугачевского муниципального района и т.д.);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наличия рекомендаций в федеральных и (или) региональных нормативных правовых актах о разработке и принятии аналогичных программ на муниципальном уровне.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Разработка муниципальных программ осуществляется на основании Перечня муниципальных программ Пугачевского муниципального района, утверждаемого постановлением администрации Пугачевского </w:t>
      </w:r>
      <w:proofErr w:type="spellStart"/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2.4.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муниципальных программ;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сроки реализации муниципальных программ;</w:t>
      </w:r>
    </w:p>
    <w:p w:rsidR="00DD7060" w:rsidRPr="00FF5F03" w:rsidRDefault="00DD7060" w:rsidP="00DD7060">
      <w:pPr>
        <w:tabs>
          <w:tab w:val="left" w:pos="709"/>
          <w:tab w:val="left" w:pos="851"/>
          <w:tab w:val="left" w:pos="993"/>
        </w:tabs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наименование разработчиков и координаторов муниципальных программ.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2.5.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Внесение изменений в Перечень муниципальных программ, планируемых к реализации с начала очередного финансового года, производится до 1 декабря текущего финансового года. Внесение изменений в Перечень муниципальных программ, планируемых к реализации в течение текущего финансового года, осуществляется одновременно с принятием решения об утверждении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2.6.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 формируется разработчиком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2.7.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организует работу по подготовке проекта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координирует действия разработчиков подпрограмм, входящих в состав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своевременную и качественную подготовку проекта муниципальной программы, подпрограммы;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подготавливает проект постановления администрации Пугачевского муниципального района об утверждении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осуществляет сбор и предоставление необходимой информации для проведения оперативного мониторинга реализации муниципальных программ;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обеспечивает направление разработанных программ (подпрограмм) на согласование;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 утвержденной муниципальной программы на официальном сайте администрации Пугачевского муниципального района, а также внесение изменений в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2.8.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Разработчик подпрограммы: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согласовывает с участниками и соисполнителями муниципальной подпрограммы возможные сроки реализации ее мероприятий, объемы их финансирования;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своевременную и качественную подготовку проекта муниципальной подпрограммы;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подготавливает проект постановления администрации Пугачевского муниципального района о включении подпрограммы в муниципальную программу, о внесении изменений в программу (подпрограмму);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реализацию мероприятий муниципальной программы в рамках своей компетенции;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направляет проекты разработанных подпрограмм координатору;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мероприятий подпрограммы исполнителями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показателей целей и задач подпрограмм, конечных результатов ее реализации в части, его касающейся.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2.9.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Проект муниципальной программы подлежит обязательному согласованию с финансовым управлением администрации Пугачевского муниципального района, отделом экономического развития, промышленности и торговли администрации Пугачевского муниципального района. Срок рассмотрения представленного проекта муниципальной программы </w:t>
      </w:r>
      <w:proofErr w:type="spellStart"/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управлением, отделом экономического развития, промышленности и торговли составляет не более 5 рабочих дней. По истечении указанного срока проект программы (подпрограммы) либо согласовывается, либо возвращается разработчику на доработку с указанием причин возврата.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2.10.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 после согласования направляется разработчиком программы на утверждение.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2.11.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</w:t>
      </w:r>
      <w:proofErr w:type="spellStart"/>
      <w:r w:rsidRPr="00FF5F03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2.12.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предлагаемые к финансированию начиная с очередного финансового года, подлежат утверждению постановлением администрации Пугачевского муниципального района в срок не позднее 15 о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ября года, предшествующего году начала действия муниципальной программы (подпрограммы).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структуре муниципальной программы 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состоит из следующих частей: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по форме согласно приложению № 1 к настоящему Порядку;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текстовая часть муниципальной программы, которая содержит: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 (при наличии);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паспорт подпрограмм муниципальной программы по форме согласно приложению № 2 к настоящему Порядку;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текстовая часть подпрограммы, которая содержит: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описание целей и задач подпрограмм;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формулировку основных проблем в указанной сфере и пути решения данных проблем;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обобщенную характеристику основных мероприятий подпрограммы с обоснованием необходимости их осуществления;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в разрезе подпрограмм, по форме согласно приложению № 3 к настоящему Порядку;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мероприятий программы (подпрограммы), по форме согласно приложению № 4 к настоящему Порядку;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и </w:t>
      </w:r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(состав, форма и сроки представления отчетности о ходе реализации мероприятий муниципальной программы (подпрограммы)).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Показатели (индикаторы) результативности выполнения основных мероприятий должны: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иметь количественное значение;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отражать специфику развития конкретной сферы, проблем и основных задач, на решение которых направлена реализация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муниципальных программ 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Утвержденная муниципальная программа реализуется за счет средств бюджета Пугачевского муниципального района  в объемах, установленных решением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о бюджете Пугачевского муниципального района на очередной финансовый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и за счет средств иных привлекаемых для реализации муниципальной программы источников.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реализацию муниципальных программ (подпрограмм) утверждается решением Собрания Пугачевского муниципального района о бюджете Пугачевского муниципального района по каждой целевой статье расходов, в соответствии утверждённой муниципальной программой.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4.3.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Выделение бюджетных ассигнований соисполнителям программы (подпрограммы) за счет средств бюджета Пугачевского муниципального района осуществляется в соответствии со сводной бюджетной росписью районного бюджета, лимитами бюджетных обязательств, объемами финансирования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на соответствующий год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и порядком исполнения бюджета Пугачевского муниципального района по расходам, установленными в соответствии с бюджетным законодательством Российской Федерации.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4.4.Объем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5.Мониторинг и контроль реализации муниципальной программы</w:t>
      </w: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Управление и контроль реализации муниципальной программы осуществляется заказчиком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мероприятий подпрограмм, включенных в муниципальную программу, осуществляется разработчиком муниципальной программы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5.3.Отдел экономического развития, промышленности и торговли а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Пугачевского муниципального района в целях осуществления </w:t>
      </w:r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программных мероприятий осуществляет оперативный мониторинг реализации муниципальных программ. В ходе оперативного мониторинга оценивается степень завершенности и достижения запланированных локальных результатов мероприятий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5.4.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В целях обеспечения оперативного мониторинга выполнения муниципальной программы разработчик муниципальной программы направляет в отдел экономического развития, промышленности и торговли администрации Пугачевского муниципального отчеты о реализации муниципальной программы за 1 полугодие, 9 месяцев и годовые (нарастающим итогом с начала года) в срок до 20 числа месяца, следующего за соответствующим отчетным периодом, на бумажном носителе, согласно приложению № 5 к настоящему Порядку.</w:t>
      </w:r>
      <w:proofErr w:type="gramEnd"/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К отчету в обязательном порядке прилагается пояснительная записка, содержащая информацию: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 основных результатах реализации муниципальной программы за отчетный период;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об эффективности использования финансовых средств за отчетный период;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 выполнении программных мероприятий, предусмотренных на данный период реализации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5.5.Отдел экономического развития, промышленности и торговли администрации Пугачевского муниципального района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анализирует и обобщает полученную информацию и направляет данные мониторинга главе администрации Пугачевского муниципального района.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эффективности реализации муниципальной программы администрацией Пугачевского муниципального района не </w:t>
      </w:r>
      <w:proofErr w:type="gramStart"/>
      <w:r w:rsidRPr="00FF5F0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чем за два месяца до дня внесения проекта бюджета Пугачевского муниципального района на очередной финансовый год и плановый период в Собрание Пугачевского муниципального района, может быть принято решение: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 целесообразности сохранения и продолжения муниципальной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внесения изменений в муниципальные программы (подпрограммы) </w:t>
      </w:r>
    </w:p>
    <w:p w:rsidR="00DD7060" w:rsidRPr="00FF5F03" w:rsidRDefault="00DD7060" w:rsidP="00DD7060">
      <w:pPr>
        <w:spacing w:after="0" w:line="319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6.1.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муниципальные программы осуществляет разработчик муниципальной программы (подпрограммы) в случае: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уточнения объемов и источников финансирования муниципальной программы (подпрограммы);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исключения или уточнения имеющихся, включения новых подпрограмм, мероприятий муниципальной программы;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продления (изменения) срока реализации муниципальной программы (подпрограммы).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6.2.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утверждается постановлением администрации Пугачевского муниципального района.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6.3.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Разработчик муниципальной программы (подпрограммы) готовит проект постановления администрации Пугачевского муниципального района о внесении изменений в муниципальную программу и пояснительную записку, в которой отражаются причины изменений.</w:t>
      </w: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6.4.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Проекты постановлений администрации Пугачевского муниципального района о внесении изменений в муниципальную программу подлежат согласованию с финансовым управлением администрации Пугачевского муниципального района, отделом экономического развития, промышленности и торговли администрации Пугачевского муниципального района. Срок рассмотрения представленного проекта финансовым управлением и отделом экономического развития, промышленности и торговли администрации Пугачевского муниципального района составляет не более 5 рабочих дней. По истечении указанного срока проект программы либо согласовывается, либо возвращается разработчику на доработку с указанием причин возврата.</w:t>
      </w: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разработки  и реализации муниципальных программ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7087"/>
      </w:tblGrid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программе: ______ тыс. руб., в т.ч.: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______ тыс. руб.,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 201_ год - ___тыс. руб., 201_ год - __тыс. руб.,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бюджет: _____ тыс. руб.,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201_ год - ___ тыс. руб., 201_ год - __тыс. руб., федеральный бюджет: ______ тыс. руб., </w:t>
            </w:r>
            <w:proofErr w:type="gramEnd"/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 201_ год - ___тыс. руб., 201_ год - ___тыс. руб.</w:t>
            </w:r>
          </w:p>
        </w:tc>
      </w:tr>
      <w:tr w:rsidR="00DD7060" w:rsidRPr="00FF5F03" w:rsidTr="00DF2728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разработки  и реализации муниципальных программ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5954"/>
      </w:tblGrid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D7060" w:rsidRPr="00FF5F03" w:rsidRDefault="00DD7060" w:rsidP="007948D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программе: ________</w:t>
            </w: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т. ч.: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______ тыс. руб.,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201_ год - ___тыс. руб., 201_ год - __тыс. руб.,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бюджет: _____ тыс. руб.,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201_ год - ___ тыс. руб., 201_ год - __тыс. руб., 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______ тыс. руб., </w:t>
            </w:r>
          </w:p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 201_ год - ___тыс. руб., 201_ год - ___тыс. руб.</w:t>
            </w:r>
          </w:p>
        </w:tc>
      </w:tr>
      <w:tr w:rsidR="00DD7060" w:rsidRPr="00FF5F03" w:rsidTr="007948D5">
        <w:tc>
          <w:tcPr>
            <w:tcW w:w="354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D7060" w:rsidRPr="00FF5F03" w:rsidRDefault="00DD7060" w:rsidP="00DF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разработки  и реализации муниципальных программ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060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B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ОБЪЕМА ФИНАНСОВЫХ РЕСУРСОВ, </w:t>
      </w:r>
    </w:p>
    <w:p w:rsidR="00DD7060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2DBD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22DB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2DBD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DD7060" w:rsidRPr="00022DBD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BD">
        <w:rPr>
          <w:rFonts w:ascii="Times New Roman" w:eastAsia="Times New Roman" w:hAnsi="Times New Roman" w:cs="Times New Roman"/>
          <w:b/>
          <w:sz w:val="24"/>
          <w:szCs w:val="24"/>
        </w:rPr>
        <w:t>В РАЗРЕЗЕ ПОДПРОГРАММ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69" w:type="dxa"/>
        <w:tblCellMar>
          <w:left w:w="0" w:type="dxa"/>
          <w:right w:w="0" w:type="dxa"/>
        </w:tblCellMar>
        <w:tblLook w:val="04A0"/>
      </w:tblPr>
      <w:tblGrid>
        <w:gridCol w:w="2377"/>
        <w:gridCol w:w="1935"/>
        <w:gridCol w:w="1823"/>
        <w:gridCol w:w="1824"/>
        <w:gridCol w:w="2389"/>
      </w:tblGrid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71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... год</w:t>
            </w: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... год</w:t>
            </w: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... год</w:t>
            </w: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3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18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18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  <w:tc>
          <w:tcPr>
            <w:tcW w:w="23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в т.ч.: МБ, ОБ, ФБ</w:t>
            </w:r>
          </w:p>
        </w:tc>
      </w:tr>
    </w:tbl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* При указании источников финансирования необходимо использовать следующие сокращения: МБ - бюджет Пугачевского муниципального района; ОБ - </w:t>
      </w:r>
      <w:r w:rsidRPr="00022DBD">
        <w:rPr>
          <w:rFonts w:ascii="Times New Roman" w:eastAsia="Times New Roman" w:hAnsi="Times New Roman" w:cs="Times New Roman"/>
          <w:sz w:val="28"/>
          <w:szCs w:val="28"/>
        </w:rPr>
        <w:t>бюджет субъекта Российской Федерации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>; ФБ - федеральный бюджет.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  <w:sectPr w:rsidR="00DD7060" w:rsidRPr="00FF5F03" w:rsidSect="00865446">
          <w:pgSz w:w="11906" w:h="16838"/>
          <w:pgMar w:top="851" w:right="680" w:bottom="737" w:left="1701" w:header="708" w:footer="708" w:gutter="0"/>
          <w:cols w:space="708"/>
          <w:docGrid w:linePitch="360"/>
        </w:sect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разработки  и реализации муниципальных программ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8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ПОДПРОГРАММЫ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(наименование подпрограммы)</w:t>
      </w: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2558"/>
        <w:gridCol w:w="1843"/>
        <w:gridCol w:w="1843"/>
        <w:gridCol w:w="1136"/>
        <w:gridCol w:w="993"/>
        <w:gridCol w:w="847"/>
        <w:gridCol w:w="996"/>
        <w:gridCol w:w="2264"/>
        <w:gridCol w:w="2127"/>
      </w:tblGrid>
      <w:tr w:rsidR="00DD7060" w:rsidRPr="00FF5F03" w:rsidTr="00DF2728">
        <w:trPr>
          <w:trHeight w:val="982"/>
        </w:trPr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72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1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8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26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060" w:rsidRPr="00FF5F03" w:rsidTr="00DF2728">
        <w:trPr>
          <w:trHeight w:val="247"/>
        </w:trPr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7" w:type="dxa"/>
            <w:gridSpan w:val="9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7" w:type="dxa"/>
            <w:gridSpan w:val="9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(основные мероприятия)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 МБ, ОБ, ФБ</w:t>
            </w:r>
          </w:p>
        </w:tc>
        <w:tc>
          <w:tcPr>
            <w:tcW w:w="11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060" w:rsidRPr="00FF5F03" w:rsidTr="00DF2728">
        <w:tc>
          <w:tcPr>
            <w:tcW w:w="8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 МБ, ОБ, ФБ</w:t>
            </w:r>
          </w:p>
        </w:tc>
        <w:tc>
          <w:tcPr>
            <w:tcW w:w="11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060" w:rsidRPr="00FF5F03" w:rsidRDefault="00DD7060" w:rsidP="00DD706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F5F03">
        <w:rPr>
          <w:rFonts w:ascii="Times New Roman" w:eastAsia="Times New Roman" w:hAnsi="Times New Roman" w:cs="Times New Roman"/>
          <w:sz w:val="24"/>
          <w:szCs w:val="28"/>
        </w:rPr>
        <w:t xml:space="preserve">* При указании источников финансирования необходимо использовать следующие сокращения: МБ - бюджет Пугачевского муниципального района; ОБ 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5F03">
        <w:rPr>
          <w:rFonts w:ascii="Times New Roman" w:eastAsia="Times New Roman" w:hAnsi="Times New Roman" w:cs="Times New Roman"/>
          <w:sz w:val="24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субъекта Российской Федерации</w:t>
      </w:r>
      <w:r w:rsidRPr="00FF5F03">
        <w:rPr>
          <w:rFonts w:ascii="Times New Roman" w:eastAsia="Times New Roman" w:hAnsi="Times New Roman" w:cs="Times New Roman"/>
          <w:sz w:val="24"/>
          <w:szCs w:val="28"/>
        </w:rPr>
        <w:t>; ФБ - федеральный бюджет.</w:t>
      </w:r>
    </w:p>
    <w:p w:rsidR="00DD7060" w:rsidRPr="00FF5F03" w:rsidRDefault="00DD7060" w:rsidP="00DD706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F5F03">
        <w:rPr>
          <w:rFonts w:ascii="Times New Roman" w:eastAsia="Times New Roman" w:hAnsi="Times New Roman" w:cs="Times New Roman"/>
          <w:sz w:val="24"/>
          <w:szCs w:val="28"/>
        </w:rPr>
        <w:t>* В случае если организация определяется на основании конкурсных процедур, в графе 9, 10 указывается "конкурсный отбор".</w:t>
      </w:r>
    </w:p>
    <w:p w:rsidR="00DD7060" w:rsidRPr="00FF5F03" w:rsidRDefault="00DD7060" w:rsidP="00DD706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DD7060" w:rsidRPr="00FF5F03" w:rsidSect="00865446">
          <w:pgSz w:w="16838" w:h="11906" w:orient="landscape"/>
          <w:pgMar w:top="851" w:right="680" w:bottom="737" w:left="1134" w:header="709" w:footer="709" w:gutter="0"/>
          <w:cols w:space="708"/>
          <w:docGrid w:linePitch="360"/>
        </w:sect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разработки  и реализации муниципальных программ  </w:t>
      </w:r>
      <w:r w:rsidRPr="00FF5F0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060" w:rsidRPr="00FF5F03" w:rsidRDefault="00DD7060" w:rsidP="00DD70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Отчет о реализации муниципальной программы___________________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F5F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:rsidR="00DD7060" w:rsidRPr="00FF5F03" w:rsidRDefault="00DD7060" w:rsidP="00DD7060">
      <w:pPr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2" w:type="dxa"/>
        <w:tblCellMar>
          <w:left w:w="0" w:type="dxa"/>
          <w:right w:w="0" w:type="dxa"/>
        </w:tblCellMar>
        <w:tblLook w:val="04A0"/>
      </w:tblPr>
      <w:tblGrid>
        <w:gridCol w:w="2650"/>
        <w:gridCol w:w="2835"/>
        <w:gridCol w:w="2126"/>
        <w:gridCol w:w="2051"/>
      </w:tblGrid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ассигнований (тыс. рублей)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Кассовый расход (тыс. рублей)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 подпрограммы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 подпрограммы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... подпрограммы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060" w:rsidRPr="00FF5F03" w:rsidTr="00DF2728">
        <w:tc>
          <w:tcPr>
            <w:tcW w:w="26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D7060" w:rsidRPr="00FF5F03" w:rsidRDefault="00DD7060" w:rsidP="00DF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_____________________</w:t>
      </w: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Pr="00FF5F03" w:rsidRDefault="00DD7060" w:rsidP="00DD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5F03">
        <w:rPr>
          <w:rFonts w:ascii="Times New Roman" w:eastAsia="Times New Roman" w:hAnsi="Times New Roman" w:cs="Times New Roman"/>
          <w:sz w:val="28"/>
          <w:szCs w:val="28"/>
        </w:rPr>
        <w:t>Исполнитель _____________________</w:t>
      </w:r>
    </w:p>
    <w:p w:rsidR="00DD7060" w:rsidRPr="00FF5F03" w:rsidRDefault="00DD7060" w:rsidP="00DD70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060" w:rsidRDefault="00DD7060" w:rsidP="00DD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60" w:rsidRDefault="00DD7060" w:rsidP="00DD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251" w:rsidRDefault="000A7251"/>
    <w:sectPr w:rsidR="000A7251" w:rsidSect="006E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060"/>
    <w:rsid w:val="000A7251"/>
    <w:rsid w:val="006E4767"/>
    <w:rsid w:val="007948D5"/>
    <w:rsid w:val="00D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3219</Words>
  <Characters>18350</Characters>
  <Application>Microsoft Office Word</Application>
  <DocSecurity>0</DocSecurity>
  <Lines>152</Lines>
  <Paragraphs>43</Paragraphs>
  <ScaleCrop>false</ScaleCrop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2014-02-07T12:42:00Z</dcterms:created>
  <dcterms:modified xsi:type="dcterms:W3CDTF">2014-02-07T12:58:00Z</dcterms:modified>
</cp:coreProperties>
</file>