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10" w:rsidRDefault="007A2A10" w:rsidP="007A2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823503" w:rsidRDefault="007A2A10" w:rsidP="007A2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823503" w:rsidRDefault="00823503" w:rsidP="008235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3503" w:rsidRDefault="00823503" w:rsidP="008235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3503" w:rsidRDefault="00823503" w:rsidP="008235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3503" w:rsidRDefault="00823503" w:rsidP="007A2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 января 2014 года № 43</w:t>
      </w:r>
    </w:p>
    <w:p w:rsidR="00823503" w:rsidRDefault="00823503" w:rsidP="008235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3503" w:rsidRDefault="00823503" w:rsidP="008235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3503" w:rsidRDefault="00823503" w:rsidP="0082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районного конкурса</w:t>
      </w:r>
    </w:p>
    <w:p w:rsidR="00823503" w:rsidRDefault="00823503" w:rsidP="0082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«Предприниматель года – 2013»</w:t>
      </w:r>
    </w:p>
    <w:p w:rsidR="00823503" w:rsidRDefault="00823503" w:rsidP="0082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03" w:rsidRDefault="00823503" w:rsidP="0082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03" w:rsidRDefault="00823503" w:rsidP="00823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муниципальной программы «Развитие и поддержка малого и среднего предпринимательства в Пугачевском муниципальном районе на 2013 – 2015 годы», утвержденной постановлением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7 февраля 2013 года № 139,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823503" w:rsidRDefault="00823503" w:rsidP="00823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Положение о районном конкурсе "Предприниматель        года - 2013" согласно приложению № 1.</w:t>
      </w:r>
    </w:p>
    <w:p w:rsidR="00823503" w:rsidRDefault="00823503" w:rsidP="00823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2.Создать конкурсную комиссию по проведению районного конкурса "Предприниматель года-2013" в составе согласно приложению № 2.</w:t>
      </w:r>
    </w:p>
    <w:p w:rsidR="00823503" w:rsidRDefault="00823503" w:rsidP="00823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промышленности, торговле и экономическому развитию Шевченко С.Ю.</w:t>
      </w:r>
    </w:p>
    <w:p w:rsidR="00823503" w:rsidRDefault="00823503" w:rsidP="008235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4.Опубликовать настоящее постановление, разместив на официальном сайте администрации Пугачевского муниципального района в информационно-телекоммуникационной сети Интернет и в средствах массовой информации района.</w:t>
      </w:r>
    </w:p>
    <w:p w:rsidR="00823503" w:rsidRDefault="00823503" w:rsidP="008235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5.Настоящее постановление вступает в силу со дня его подписания.</w:t>
      </w:r>
    </w:p>
    <w:p w:rsidR="00823503" w:rsidRDefault="00823503" w:rsidP="0082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503" w:rsidRDefault="00823503" w:rsidP="0082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503" w:rsidRDefault="00823503" w:rsidP="0082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503" w:rsidRDefault="00823503" w:rsidP="00823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23503" w:rsidRDefault="00823503" w:rsidP="0082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823503" w:rsidRDefault="00823503" w:rsidP="0082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03" w:rsidRDefault="00823503" w:rsidP="0082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A10" w:rsidRDefault="007A2A10" w:rsidP="0082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A10" w:rsidRDefault="007A2A10" w:rsidP="0082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A10" w:rsidRDefault="007A2A10" w:rsidP="0082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A10" w:rsidRDefault="007A2A10" w:rsidP="0082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03" w:rsidRDefault="00823503" w:rsidP="0082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03" w:rsidRDefault="00823503" w:rsidP="00823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03" w:rsidRDefault="00823503" w:rsidP="00823503">
      <w:pPr>
        <w:suppressAutoHyphens/>
        <w:autoSpaceDE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 xml:space="preserve">Приложение № 1 к постановлению администрации Пугачевского муниципального района </w:t>
      </w:r>
    </w:p>
    <w:p w:rsidR="00823503" w:rsidRDefault="00823503" w:rsidP="00823503">
      <w:pPr>
        <w:suppressAutoHyphens/>
        <w:autoSpaceDE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от 23 января 2014 года № 43</w:t>
      </w:r>
    </w:p>
    <w:p w:rsidR="00823503" w:rsidRDefault="00823503" w:rsidP="00823503">
      <w:pPr>
        <w:suppressAutoHyphens/>
        <w:autoSpaceDE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23503" w:rsidRDefault="00823503" w:rsidP="00823503">
      <w:pPr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23503" w:rsidRDefault="00823503" w:rsidP="0082350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03" w:rsidRDefault="00823503" w:rsidP="0082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23503" w:rsidRDefault="00823503" w:rsidP="0082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районного конкурса</w:t>
      </w:r>
    </w:p>
    <w:p w:rsidR="00823503" w:rsidRDefault="00823503" w:rsidP="0082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«Предприниматель года – 2013»</w:t>
      </w:r>
    </w:p>
    <w:p w:rsidR="00823503" w:rsidRDefault="00823503" w:rsidP="0082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03" w:rsidRDefault="00823503" w:rsidP="00823503">
      <w:pPr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1.Общие положения</w:t>
      </w:r>
    </w:p>
    <w:p w:rsidR="00823503" w:rsidRDefault="00823503" w:rsidP="00823503">
      <w:pPr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23503" w:rsidRDefault="00823503" w:rsidP="0082350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1.1.Настоящее положение о районном конкурсе «Предприниматель     года - 2013» (далее – «положение») разработано в соответствии с основными мероприятиями  муниципальной программы «Развитие и поддержка малого и среднего предпринимательства в Пугачевском муниципальном районе на 2013 – 2015 годы», утвержденной постановлением администрации Пугачевского муниципального района от 7 февраля 2013 года № 139. </w:t>
      </w:r>
    </w:p>
    <w:p w:rsidR="00823503" w:rsidRDefault="00823503" w:rsidP="0082350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1.2.Районный конкурс «Предприниматель года - 2013» (далее – «конкурс»), проводится в целях выявления индивидуальных предпринимателей и руководителей малых и средних предприятий (далее - субъектов малого и среднего предпринимательства), добившихся наибольших успехов в своей деятельности, развития и укрепление предпринимательского сообщества, выявление и поощрение активных и одаренных молодых людей, ведущих предпринимательскую деятельность.</w:t>
      </w:r>
    </w:p>
    <w:p w:rsidR="00823503" w:rsidRDefault="00823503" w:rsidP="0082350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1.3.Организатором конкурса является администрация Пугачевского муниципального района Саратовской области  (далее – «Администрация»).</w:t>
      </w:r>
    </w:p>
    <w:p w:rsidR="00823503" w:rsidRDefault="00823503" w:rsidP="00823503">
      <w:pPr>
        <w:spacing w:after="0" w:line="240" w:lineRule="auto"/>
        <w:ind w:firstLine="709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23503" w:rsidRDefault="00823503" w:rsidP="00823503">
      <w:pPr>
        <w:spacing w:after="0" w:line="240" w:lineRule="auto"/>
        <w:ind w:firstLine="709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2.Конкурсная комиссия</w:t>
      </w:r>
    </w:p>
    <w:p w:rsidR="00823503" w:rsidRDefault="00823503" w:rsidP="00823503">
      <w:pPr>
        <w:spacing w:after="0" w:line="240" w:lineRule="auto"/>
        <w:ind w:firstLine="709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23503" w:rsidRDefault="00823503" w:rsidP="0082350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ab/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>В целях осуществления мероприятий, связанных с проведением конкурса, рассмотрения предоставленных для участия в конкурсе документов и обеспечения равных условий всем участникам конкурса создается конкурсная комиссия.</w:t>
      </w:r>
    </w:p>
    <w:p w:rsidR="00823503" w:rsidRDefault="00823503" w:rsidP="0082350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2.2.Конкурсная комиссия рассматривает заявки на участие в конкурсе и проводит оценку документов, представленных для участия в конкурсе, а так же подводит итоги конкурса и определяет победителя.</w:t>
      </w:r>
    </w:p>
    <w:p w:rsidR="00823503" w:rsidRDefault="00823503" w:rsidP="0082350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Конкурсный отбор проводится по балльной системе в соответствии с критериями для определения победителей конкурса.</w:t>
      </w:r>
    </w:p>
    <w:p w:rsidR="00823503" w:rsidRDefault="00823503" w:rsidP="0082350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2.3.Заседание конкурсной комиссии проводит председатель комиссии.</w:t>
      </w:r>
    </w:p>
    <w:p w:rsidR="00823503" w:rsidRDefault="00823503" w:rsidP="0082350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2.4.При необходимости комиссия имеет право запрашивать у участников конкурса дополнительную информацию для достоверной и объективной оценки показателей экономической и бюджетной эффективности.</w:t>
      </w:r>
    </w:p>
    <w:p w:rsidR="00823503" w:rsidRDefault="00823503" w:rsidP="0082350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2.5.Конкурсная комиссия вправе принимать решение в случае наличия на заседании не менее 2/3 членов от присутствующих членов.</w:t>
      </w:r>
    </w:p>
    <w:p w:rsidR="00823503" w:rsidRDefault="00823503" w:rsidP="00823503">
      <w:pPr>
        <w:tabs>
          <w:tab w:val="left" w:pos="-142"/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2.6.Решения конкурсной комиссии принимаются открытым голосованием простым большинством голосов от присутствующих членов. </w:t>
      </w:r>
    </w:p>
    <w:p w:rsidR="00823503" w:rsidRDefault="00823503" w:rsidP="0082350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2.7.Конкурсная комиссия вправе завершить конкурс по отдельным номинациям без объявления победителей, если по истечении срока подачи заявок не поступило ни одной заявки по данной номинации.</w:t>
      </w:r>
    </w:p>
    <w:p w:rsidR="00823503" w:rsidRDefault="00823503" w:rsidP="0082350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2.8.Если в номинации подана только одна заявка, то она считается участником районного конкурса в данной номинации.</w:t>
      </w:r>
    </w:p>
    <w:p w:rsidR="00823503" w:rsidRDefault="00823503" w:rsidP="0082350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2.9.Решение конкурсной комиссии оформляется протоколом   заседания, который подписывается председателем комиссии и секретарем комиссии.</w:t>
      </w:r>
    </w:p>
    <w:p w:rsidR="00823503" w:rsidRDefault="00823503" w:rsidP="0082350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23503" w:rsidRDefault="00823503" w:rsidP="00823503">
      <w:pPr>
        <w:spacing w:after="0" w:line="240" w:lineRule="auto"/>
        <w:ind w:firstLine="709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3.Порядок организации и проведения конкурса</w:t>
      </w:r>
    </w:p>
    <w:p w:rsidR="00823503" w:rsidRDefault="00823503" w:rsidP="00823503">
      <w:pPr>
        <w:spacing w:after="0" w:line="240" w:lineRule="auto"/>
        <w:ind w:firstLine="709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23503" w:rsidRDefault="00823503" w:rsidP="0082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3.1.Конкурс проводится в период с 1 по 31 марта 2014 года.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3.2.Прием заявок проводится до 17 часов 00 минут 31 марта 2013 года по адресу: 413720, Саратовская область, г.Пугачев,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ушкинская, 280, кабинет № 8, электронная почта: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econompug</w:t>
        </w:r>
        <w:r>
          <w:rPr>
            <w:rStyle w:val="a3"/>
            <w:rFonts w:ascii="Times New Roman" w:eastAsia="Times New Roman" w:hAnsi="Times New Roman" w:cs="Times New Roman"/>
            <w:sz w:val="28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Координатор: отдел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экономи-ческого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развития, промышленности и торговли, телефон (84574) 2-28-15.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3.3.Рассмотрение поступивших заявок членами конкурсной комиссии состоится в период с 1 по 16 апреля 2014 года.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3.4.Конкурс проводится при добровольном участии юридических и физических лиц (далее - «участников»), являющихся субъектами малого и среднего предпринимательства в соответствии с Федеральным законом от       24 июля 2007 года № 209-ФЗ «О развитии малого и среднего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предприни-мательства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Федерации».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3.5.К участию в конкурсе не допускаются субъекты малого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предприни-мательства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а)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рассматриваемый период имели место несчастные случаи в сфере охраны труда;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б) имевшие нарушения законодательства Российской Федерации,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повлек-шие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собой приостановление деятельности или лишение лицензии;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в) имеющие задолженность по налоговым и иным обязательствам в бюджеты всех уровней;</w:t>
      </w:r>
      <w:proofErr w:type="gramEnd"/>
    </w:p>
    <w:p w:rsidR="00823503" w:rsidRDefault="00823503" w:rsidP="0082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г) находящиеся в стадии ликвидации;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сообщившие о себе недостоверные сведения.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3.6.К участию в конкурсе допускаются субъекты малого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предприни-мательства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зарегистрированные в установленном порядке и  осуществляющие свою деятельность на территории Пугачевского муниципального района.</w:t>
      </w:r>
      <w:proofErr w:type="gramEnd"/>
    </w:p>
    <w:p w:rsidR="00823503" w:rsidRDefault="00823503" w:rsidP="0082350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3.7.Участник вправе подать только одну заявку на участие в конкурсе в одной номинации.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3.8.Поступившие на конкурс заявки оцениваются конкурсной комиссией по 5-ти бальной системе (1,2,3,4,5 - высший бал) с присуждением одного призового места в каждой из номинаций:</w:t>
      </w:r>
    </w:p>
    <w:p w:rsidR="00823503" w:rsidRDefault="00823503" w:rsidP="00823503">
      <w:pPr>
        <w:shd w:val="clear" w:color="auto" w:fill="FFFFFF"/>
        <w:suppressAutoHyphens/>
        <w:spacing w:after="0" w:line="322" w:lineRule="exact"/>
        <w:ind w:left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лучший предприниматель в </w:t>
      </w:r>
      <w:r>
        <w:rPr>
          <w:rFonts w:ascii="Times New Roman" w:eastAsia="Arial Unicode MS" w:hAnsi="Times New Roman" w:cs="Times New Roman"/>
          <w:sz w:val="28"/>
          <w:szCs w:val="28"/>
        </w:rPr>
        <w:t>сфере производственной деятельности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;</w:t>
      </w:r>
    </w:p>
    <w:p w:rsidR="00823503" w:rsidRDefault="00823503" w:rsidP="00823503">
      <w:pPr>
        <w:shd w:val="clear" w:color="auto" w:fill="FFFFFF"/>
        <w:suppressAutoHyphens/>
        <w:spacing w:after="0" w:line="322" w:lineRule="exact"/>
        <w:ind w:left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лучший предприниматель в сфере розничной торговле;</w:t>
      </w:r>
    </w:p>
    <w:p w:rsidR="00823503" w:rsidRDefault="00823503" w:rsidP="00823503">
      <w:pPr>
        <w:shd w:val="clear" w:color="auto" w:fill="FFFFFF"/>
        <w:suppressAutoHyphens/>
        <w:spacing w:after="0" w:line="322" w:lineRule="exact"/>
        <w:ind w:left="7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лучший предприниматель в сфере общественном питании;</w:t>
      </w:r>
    </w:p>
    <w:p w:rsidR="00823503" w:rsidRDefault="00823503" w:rsidP="00823503">
      <w:pPr>
        <w:shd w:val="clear" w:color="auto" w:fill="FFFFFF"/>
        <w:suppressAutoHyphens/>
        <w:spacing w:after="0" w:line="322" w:lineRule="exact"/>
        <w:ind w:left="7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лучший предприниматель в сельском хозяйстве;</w:t>
      </w:r>
    </w:p>
    <w:p w:rsidR="00823503" w:rsidRDefault="00823503" w:rsidP="00823503">
      <w:pPr>
        <w:shd w:val="clear" w:color="auto" w:fill="FFFFFF"/>
        <w:suppressAutoHyphens/>
        <w:spacing w:before="5" w:after="0" w:line="322" w:lineRule="exact"/>
        <w:ind w:left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lastRenderedPageBreak/>
        <w:t>лучший предприниматель в сфере оказании платных услуг населению;</w:t>
      </w:r>
    </w:p>
    <w:p w:rsidR="00823503" w:rsidRDefault="00823503" w:rsidP="00823503">
      <w:pPr>
        <w:shd w:val="clear" w:color="auto" w:fill="FFFFFF"/>
        <w:suppressAutoHyphens/>
        <w:spacing w:before="5" w:after="0" w:line="322" w:lineRule="exac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лучший предприниматель в сфере строительстве;</w:t>
      </w:r>
    </w:p>
    <w:p w:rsidR="00823503" w:rsidRDefault="00823503" w:rsidP="00823503">
      <w:pPr>
        <w:shd w:val="clear" w:color="auto" w:fill="FFFFFF"/>
        <w:suppressAutoHyphens/>
        <w:spacing w:before="5" w:after="0" w:line="322" w:lineRule="exac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лучший предприниматель в сфере транспорта;</w:t>
      </w:r>
    </w:p>
    <w:p w:rsidR="00823503" w:rsidRDefault="00823503" w:rsidP="00823503">
      <w:pPr>
        <w:shd w:val="clear" w:color="auto" w:fill="FFFFFF"/>
        <w:suppressAutoHyphens/>
        <w:spacing w:before="5" w:after="0" w:line="322" w:lineRule="exact"/>
        <w:ind w:left="72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лучший «Семейный бизнес»;</w:t>
      </w:r>
    </w:p>
    <w:p w:rsidR="00823503" w:rsidRDefault="00823503" w:rsidP="00823503">
      <w:pPr>
        <w:shd w:val="clear" w:color="auto" w:fill="FFFFFF"/>
        <w:suppressAutoHyphens/>
        <w:spacing w:before="5" w:after="0" w:line="322" w:lineRule="exact"/>
        <w:ind w:left="72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новичок бизнеса «Успешный старт - 2013»;</w:t>
      </w:r>
    </w:p>
    <w:p w:rsidR="00823503" w:rsidRDefault="00823503" w:rsidP="00823503">
      <w:pPr>
        <w:shd w:val="clear" w:color="auto" w:fill="FFFFFF"/>
        <w:suppressAutoHyphens/>
        <w:spacing w:before="5" w:after="0" w:line="322" w:lineRule="exac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«Бизнес леди - 2013»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3.9.Заявки на участие в конкурсе предоставляются по форме согласно приложению № 1 к данному положению.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3.10. К заявке прилагаются следующие документы: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копия свидетельства о государственной регистрации;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документ налогового органа, содержащий сведения о наличии (отсутствии) задолженности по уплате налогов, сборов, пеней и штрафов;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информационная карта участника конкурса по форме согласно приложению № 2, № 3 к данному положению.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3.11.Заявки представляются на бумажном носителе в папке. Представленные в составе заявки документы не возвращаются заявителю. Заявитель несет ответственность за достоверность сведений, представленных в заявке, в соответствии с законодательством.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3.12.Оценка деятельности субъектов малого предпринимательства производится по следующим критериям: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увеличение выручки от реализации товаров, продукции, работ, услуг;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размер среднемесячной заработной платы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создание дополнительных рабочих мест;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размер прибыли;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сумма уплаченных налогов;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благотворительная деятельность;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общественная деятельность, членство в общественных объединениях;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наличие наград, дипломов, благодарственных писем и т.п.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3.13.Победителем признаётся участник Конкурса, чья заявка наберет наибольшее количество баллов.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3.14.При определении победителей конкурсная комиссия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руковод-ствуется</w:t>
      </w:r>
      <w:proofErr w:type="spellEnd"/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суммарной количественной оценкой баллов, присвоенной участнику отбора заявок. В случае равного количества баллов – учитывается очередность подачи заявок в соответствии с их регистрацией в хронологическом порядке. 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ab/>
        <w:t>3.15.Победители конкурса "Предприниматель года – 2013</w:t>
      </w:r>
      <w:r>
        <w:rPr>
          <w:rFonts w:ascii="Times New Roman" w:eastAsia="Times New Roman" w:hAnsi="Times New Roman" w:cs="Times New Roman"/>
          <w:color w:val="000000"/>
          <w:spacing w:val="-4"/>
          <w:w w:val="121"/>
          <w:sz w:val="28"/>
          <w:szCs w:val="28"/>
          <w:lang w:eastAsia="zh-CN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награждаются  дипломами и ценными призами</w:t>
      </w:r>
      <w:r>
        <w:rPr>
          <w:rFonts w:ascii="Times New Roman" w:eastAsia="Times New Roman" w:hAnsi="Times New Roman" w:cs="Times New Roman"/>
          <w:color w:val="000000"/>
          <w:spacing w:val="-4"/>
          <w:w w:val="121"/>
          <w:sz w:val="28"/>
          <w:szCs w:val="28"/>
          <w:lang w:eastAsia="zh-CN"/>
        </w:rPr>
        <w:t>.</w:t>
      </w:r>
    </w:p>
    <w:p w:rsidR="00823503" w:rsidRDefault="00823503" w:rsidP="0082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03" w:rsidRDefault="00823503" w:rsidP="0082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4.Финансирование конкурса и награждение победителей</w:t>
      </w:r>
    </w:p>
    <w:p w:rsidR="00823503" w:rsidRDefault="00823503" w:rsidP="008235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4.1.Финансирование проведения конкурса осуществляется за счет средств местного бюджета, предусмотренных мероприятиями муниципальной программы «Развитие и поддержка малого и среднего предпринимательства в Пугачевском муниципальном районе на 2013 – 2015 годы», утвержденной постановлением администрации Пугачевского муниципального района от         7 февраля 2013 года № 139 и оставляет 4000 руб.</w:t>
      </w: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4.2.Победитель Конкурса награждается призом главы администрации района. Документом, подтверждающим награду победителя, является специальный диплом. В текст диплома вносятся фамилия, имя, отчество победителя (или название организации, предприятия и т.п.) и название номинации. Данный диплом подписывается главой администрации района.</w:t>
      </w:r>
    </w:p>
    <w:p w:rsidR="00823503" w:rsidRDefault="00823503" w:rsidP="008235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503" w:rsidRDefault="00823503" w:rsidP="008235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5.Заключительные положения</w:t>
      </w:r>
    </w:p>
    <w:p w:rsidR="00823503" w:rsidRDefault="00823503" w:rsidP="008235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5.1.Полный отчет об итогах Конкурса размещается на сайте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8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pugachjov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sarmo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</w:rPr>
          <w:t>/</w:t>
        </w:r>
      </w:hyperlink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5.3.Материально-техническое, информационно-правовое и иное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обеспече-ние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Конкурса осуществляется администрацией Пугачевского муниципального района.</w:t>
      </w: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 к положению</w:t>
      </w:r>
    </w:p>
    <w:p w:rsidR="00823503" w:rsidRDefault="00823503" w:rsidP="008235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проведении районного конкурса</w:t>
      </w:r>
    </w:p>
    <w:p w:rsidR="00823503" w:rsidRDefault="00823503" w:rsidP="008235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«Предприниматель года – 2013»</w:t>
      </w:r>
    </w:p>
    <w:p w:rsidR="00823503" w:rsidRDefault="00823503" w:rsidP="008235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823503" w:rsidRDefault="00823503" w:rsidP="008235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 РАЙОННОМ КОНКУРСЕ</w:t>
      </w:r>
    </w:p>
    <w:p w:rsidR="00823503" w:rsidRDefault="00823503" w:rsidP="008235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"ПРЕДПРИНИМАТЕЛЬ ГОДА - 2013"</w:t>
      </w:r>
    </w:p>
    <w:p w:rsidR="00823503" w:rsidRDefault="00823503" w:rsidP="008235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03" w:rsidRDefault="00823503" w:rsidP="008235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(</w:t>
      </w:r>
      <w:r>
        <w:rPr>
          <w:rFonts w:ascii="Times New Roman" w:eastAsia="Times New Roman" w:hAnsi="Times New Roman" w:cs="Times New Roman"/>
          <w:sz w:val="20"/>
          <w:szCs w:val="24"/>
        </w:rPr>
        <w:t>наименование юридического лица, Ф.И.О. индивидуального предпринимателя)</w:t>
      </w: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Заявляет об участии в конкурсе "Предприниматель года - 2013" </w:t>
      </w:r>
    </w:p>
    <w:p w:rsidR="00823503" w:rsidRDefault="00823503" w:rsidP="0082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номинации 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Данные об участнике конкурса и объекте конкурса прилагаются на ___ листах.</w:t>
      </w: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Фамилия, имя, отчество контактного лица _______________________</w:t>
      </w: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 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"____" __________ 2014 г.</w:t>
      </w: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М.П.</w:t>
      </w: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 к положению</w:t>
      </w:r>
    </w:p>
    <w:p w:rsidR="00823503" w:rsidRDefault="00823503" w:rsidP="008235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проведении районного конкурса</w:t>
      </w:r>
    </w:p>
    <w:p w:rsidR="00823503" w:rsidRDefault="00823503" w:rsidP="008235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«Предприниматель года – 2013»</w:t>
      </w: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карта участника районного конкурса "Предприниматель года - 2013"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(для юридических лиц)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1.Наименование предприятия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(точное наименование предприятия, ОГРЮЛ)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2.Юридический адрес, телефон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3.Основная сфера деятельности предприятия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4.Среднесписочная численность работников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_____ </w:t>
      </w:r>
      <w:r>
        <w:rPr>
          <w:rFonts w:ascii="Times New Roman" w:eastAsia="Times New Roman" w:hAnsi="Times New Roman" w:cs="Times New Roman"/>
          <w:sz w:val="26"/>
          <w:szCs w:val="26"/>
        </w:rPr>
        <w:t>из них численность инвалидов, матерей, имеющих детей в возрасте до 3 лет, выпускников детских домов -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5.Фамилия, имя, отчество руководителя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6.Дата рождения руководителя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7.Образование (ученое звание), стаж работы руководителя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8.Основные финансово-экономические показатели: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5277"/>
        <w:gridCol w:w="1558"/>
        <w:gridCol w:w="2269"/>
      </w:tblGrid>
      <w:tr w:rsidR="00823503" w:rsidTr="0082350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   номинации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Год,     предшествующий  году  номинации</w:t>
            </w:r>
          </w:p>
        </w:tc>
      </w:tr>
      <w:tr w:rsidR="00823503" w:rsidTr="008235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производства (работ, услуг) (тыс. руб.) 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503" w:rsidTr="008235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Темпы роста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                     </w:t>
            </w:r>
            <w:proofErr w:type="gram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503" w:rsidTr="008235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 годовой прибыли (тыс. руб.)             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503" w:rsidTr="008235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Рентабельность основной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(стр. 3/стр.1)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503" w:rsidTr="0082350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Средняя заработная плата на предприятии (тыс. руб.)                                         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503" w:rsidTr="008235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сумма уплаченных налогов (тыс. руб.)    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9.Информация  об  успешно  реализованных  инвестиционных  проектах (суть</w:t>
      </w:r>
      <w:proofErr w:type="gramEnd"/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проекта, сумма инвестиций)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10.Состояние условий и охраны труда на предприятии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11.Соответствие  производства, продукции стандартам качества (российским,</w:t>
      </w:r>
      <w:proofErr w:type="gramEnd"/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международным)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12.Затраты на благотворительность (направление  оказания  помощи, сумма</w:t>
      </w:r>
      <w:proofErr w:type="gramEnd"/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затрат)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13.Наличие наград, грамот, дипломов (количество, название)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14.Дополнительная информация о кандидате (оформляется приложением).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 к положению</w:t>
      </w:r>
    </w:p>
    <w:p w:rsidR="00823503" w:rsidRDefault="00823503" w:rsidP="008235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проведении районного конкурса</w:t>
      </w:r>
    </w:p>
    <w:p w:rsidR="00823503" w:rsidRDefault="00823503" w:rsidP="008235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«Предприниматель года – 2013»</w:t>
      </w:r>
    </w:p>
    <w:p w:rsidR="00823503" w:rsidRDefault="00823503" w:rsidP="00823503">
      <w:pPr>
        <w:suppressAutoHyphens/>
        <w:autoSpaceDE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Информационная карта участника районного конкурса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"Предприниматель года - 2013"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(для индивидуальных предпринимателей)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(ИНН, место и дата регистрации, адрес постоянного места жительства)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2.Юридический адрес, 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3.Вид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4.Среднесписочная численность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eastAsia="Times New Roman" w:hAnsi="Times New Roman" w:cs="Times New Roman"/>
          <w:sz w:val="26"/>
          <w:szCs w:val="26"/>
        </w:rPr>
        <w:t>из них численность инвалидов, матерей, имеющих детей в возрасте до 3 лет, выпускников детских домов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eastAsia="Times New Roman" w:hAnsi="Times New Roman" w:cs="Times New Roman"/>
          <w:sz w:val="26"/>
          <w:szCs w:val="26"/>
        </w:rPr>
        <w:t>6.Дата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7.Образование (ученое звание), стаж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8.Основные финансово-экономические показатели: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697"/>
        <w:gridCol w:w="1207"/>
        <w:gridCol w:w="2051"/>
      </w:tblGrid>
      <w:tr w:rsidR="00823503" w:rsidTr="0082350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номи-нации</w:t>
            </w:r>
            <w:proofErr w:type="spellEnd"/>
            <w:proofErr w:type="gramEnd"/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предшествую-щий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номинации</w:t>
            </w:r>
          </w:p>
        </w:tc>
      </w:tr>
      <w:tr w:rsidR="00823503" w:rsidTr="008235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производства (работ, услуг) (тыс. руб.)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503" w:rsidTr="008235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Темпы роста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                     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503" w:rsidTr="008235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 годовой прибыли (тыс. руб.)            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503" w:rsidTr="008235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Рентабельность основной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         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503" w:rsidTr="008235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заработная плата работников (тыс. руб.)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3503" w:rsidTr="008235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сумма уплаченных налогов (тыс. руб.)   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03" w:rsidRDefault="008235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9.Информация об успешно реализованных инвестиционных проектах (суть проекта, сумма инвестиций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proofErr w:type="gramEnd"/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10.Состояние условий и охраны труда на предприятии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11.Соответствие  производства, продукции стандартам качества (российским,</w:t>
      </w:r>
      <w:proofErr w:type="gramEnd"/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международным)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12.Затраты на благотворительность (направление  оказания помощи, сумма затрат)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13.Наличие наград, грамот, дипломов (количество, название)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14.Копии документов: свидетельства о регистрации предпринимательской деятельности, 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15.Дополнительная информация о кандидате (оформляется приложением).</w:t>
      </w:r>
    </w:p>
    <w:p w:rsidR="00823503" w:rsidRDefault="00823503" w:rsidP="00823503">
      <w:pPr>
        <w:suppressAutoHyphens/>
        <w:autoSpaceDE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23503" w:rsidRDefault="00823503" w:rsidP="00823503">
      <w:pPr>
        <w:suppressAutoHyphens/>
        <w:autoSpaceDE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Приложение № 2 к постановлению администрации Пугачевского муниципального района </w:t>
      </w:r>
    </w:p>
    <w:p w:rsidR="00823503" w:rsidRDefault="00823503" w:rsidP="00823503">
      <w:pPr>
        <w:suppressAutoHyphens/>
        <w:autoSpaceDE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23 января 2014 года № 43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Состав конкурсной комиссии по проведению районного конкурса "Предприниматель года-2013"</w:t>
      </w: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2"/>
        <w:gridCol w:w="310"/>
        <w:gridCol w:w="6924"/>
      </w:tblGrid>
      <w:tr w:rsidR="00823503" w:rsidTr="00823503">
        <w:tc>
          <w:tcPr>
            <w:tcW w:w="2372" w:type="dxa"/>
            <w:hideMark/>
          </w:tcPr>
          <w:p w:rsidR="00823503" w:rsidRDefault="00823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Шевченко С.Ю.</w:t>
            </w:r>
          </w:p>
        </w:tc>
        <w:tc>
          <w:tcPr>
            <w:tcW w:w="310" w:type="dxa"/>
            <w:hideMark/>
          </w:tcPr>
          <w:p w:rsidR="00823503" w:rsidRDefault="00823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924" w:type="dxa"/>
          </w:tcPr>
          <w:p w:rsidR="00823503" w:rsidRDefault="00823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Courier New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hAnsi="Times New Roman" w:cs="Courier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ourier New"/>
                <w:sz w:val="28"/>
                <w:szCs w:val="28"/>
              </w:rPr>
              <w:t>муни-ципального</w:t>
            </w:r>
            <w:proofErr w:type="spellEnd"/>
            <w:r>
              <w:rPr>
                <w:rFonts w:ascii="Times New Roman" w:hAnsi="Times New Roman" w:cs="Courier New"/>
                <w:sz w:val="28"/>
                <w:szCs w:val="28"/>
              </w:rPr>
              <w:t xml:space="preserve"> района по промышленности, торговле и экономическому развитию, председатель комиссии;</w:t>
            </w:r>
          </w:p>
          <w:p w:rsidR="00823503" w:rsidRDefault="008235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23503" w:rsidTr="00823503">
        <w:tc>
          <w:tcPr>
            <w:tcW w:w="2372" w:type="dxa"/>
          </w:tcPr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Путина  О.М.</w:t>
            </w:r>
          </w:p>
          <w:p w:rsidR="00823503" w:rsidRDefault="00823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0" w:type="dxa"/>
            <w:hideMark/>
          </w:tcPr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4" w:type="dxa"/>
          </w:tcPr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экономического развития, промышленности и торговли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комиссии.</w:t>
            </w:r>
          </w:p>
          <w:p w:rsidR="00823503" w:rsidRDefault="00823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23503" w:rsidTr="00823503">
        <w:tc>
          <w:tcPr>
            <w:tcW w:w="9606" w:type="dxa"/>
            <w:gridSpan w:val="3"/>
          </w:tcPr>
          <w:p w:rsidR="00823503" w:rsidRDefault="00823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Члены комиссии:</w:t>
            </w:r>
          </w:p>
          <w:p w:rsidR="00823503" w:rsidRDefault="00823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23503" w:rsidTr="00823503">
        <w:tc>
          <w:tcPr>
            <w:tcW w:w="2372" w:type="dxa"/>
            <w:hideMark/>
          </w:tcPr>
          <w:p w:rsidR="00823503" w:rsidRDefault="00823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 М.</w:t>
            </w:r>
          </w:p>
        </w:tc>
        <w:tc>
          <w:tcPr>
            <w:tcW w:w="310" w:type="dxa"/>
            <w:hideMark/>
          </w:tcPr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4" w:type="dxa"/>
          </w:tcPr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Общественного совета при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(по согласованию);</w:t>
            </w:r>
          </w:p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503" w:rsidTr="00823503">
        <w:tc>
          <w:tcPr>
            <w:tcW w:w="2372" w:type="dxa"/>
            <w:hideMark/>
          </w:tcPr>
          <w:p w:rsidR="00823503" w:rsidRDefault="00823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Водолазова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 В.</w:t>
            </w:r>
          </w:p>
        </w:tc>
        <w:tc>
          <w:tcPr>
            <w:tcW w:w="310" w:type="dxa"/>
            <w:hideMark/>
          </w:tcPr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4" w:type="dxa"/>
          </w:tcPr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финансового управления администрации Пугачевского муниципального района;</w:t>
            </w:r>
          </w:p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503" w:rsidTr="00823503">
        <w:tc>
          <w:tcPr>
            <w:tcW w:w="2372" w:type="dxa"/>
            <w:hideMark/>
          </w:tcPr>
          <w:p w:rsidR="00823503" w:rsidRDefault="00823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Г.</w:t>
            </w:r>
          </w:p>
        </w:tc>
        <w:tc>
          <w:tcPr>
            <w:tcW w:w="310" w:type="dxa"/>
            <w:hideMark/>
          </w:tcPr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4" w:type="dxa"/>
          </w:tcPr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 консультативного Совета по вопросам предпринимательства при главе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Пуга-чевского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 района (по согласованию);</w:t>
            </w:r>
          </w:p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503" w:rsidTr="00823503">
        <w:tc>
          <w:tcPr>
            <w:tcW w:w="2372" w:type="dxa"/>
            <w:hideMark/>
          </w:tcPr>
          <w:p w:rsidR="00823503" w:rsidRDefault="008235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Стулов В. И.</w:t>
            </w:r>
          </w:p>
        </w:tc>
        <w:tc>
          <w:tcPr>
            <w:tcW w:w="310" w:type="dxa"/>
            <w:hideMark/>
          </w:tcPr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аппарата администрации Пугачевского муниципального района;</w:t>
            </w:r>
          </w:p>
        </w:tc>
      </w:tr>
      <w:tr w:rsidR="00823503" w:rsidTr="00823503">
        <w:tc>
          <w:tcPr>
            <w:tcW w:w="2372" w:type="dxa"/>
            <w:hideMark/>
          </w:tcPr>
          <w:p w:rsidR="00823503" w:rsidRDefault="00823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Толстухин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823503" w:rsidRDefault="008235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межрайонной ИФНС России № 6 по Саратовской области (по согласованию).</w:t>
            </w:r>
          </w:p>
        </w:tc>
      </w:tr>
    </w:tbl>
    <w:p w:rsidR="00593F9D" w:rsidRPr="00823503" w:rsidRDefault="00593F9D" w:rsidP="0082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3F9D" w:rsidRPr="00823503" w:rsidSect="0082350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503"/>
    <w:rsid w:val="00593F9D"/>
    <w:rsid w:val="007641A9"/>
    <w:rsid w:val="007A2A10"/>
    <w:rsid w:val="0082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82350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823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gachjov.sarmo.ru/" TargetMode="External"/><Relationship Id="rId4" Type="http://schemas.openxmlformats.org/officeDocument/2006/relationships/hyperlink" Target="mailto:econompu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2373</Words>
  <Characters>13530</Characters>
  <Application>Microsoft Office Word</Application>
  <DocSecurity>0</DocSecurity>
  <Lines>112</Lines>
  <Paragraphs>31</Paragraphs>
  <ScaleCrop>false</ScaleCrop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2014-02-27T08:38:00Z</dcterms:created>
  <dcterms:modified xsi:type="dcterms:W3CDTF">2014-02-27T10:34:00Z</dcterms:modified>
</cp:coreProperties>
</file>