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B2877" w:rsidRDefault="00AB2877" w:rsidP="00AB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B2877" w:rsidRDefault="00AB2877" w:rsidP="00AB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56362" w:rsidRDefault="00256362" w:rsidP="00256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18 июля 2014 года № 772</w:t>
      </w:r>
    </w:p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56362" w:rsidRDefault="00256362" w:rsidP="0025636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противопожарного </w:t>
      </w:r>
    </w:p>
    <w:p w:rsidR="00256362" w:rsidRDefault="00256362" w:rsidP="0025636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режима на территории муниципального </w:t>
      </w:r>
    </w:p>
    <w:p w:rsidR="00256362" w:rsidRDefault="00256362" w:rsidP="0025636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города Пугачева</w:t>
      </w:r>
    </w:p>
    <w:p w:rsidR="00256362" w:rsidRDefault="00256362" w:rsidP="0025636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362" w:rsidRDefault="00256362" w:rsidP="0025636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362" w:rsidRDefault="00256362" w:rsidP="0025636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со сложившейся повышенной пожарной опасностью, обусловленной высокими температурами окружающей среды,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участивши-мися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случаями возникновения пожаров, и на основании Федерального закона от 21 декабря 1994 года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Устава Пугачевского муниципального района, администрация Пугачевского муниципального района ПОСТАНОВЛЯЕТ:</w:t>
      </w: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на территории муниципального образования города Пугачева Пугачевского муниципального района особый противопожарный режим на период с 24 июля по 1 сентября  2014 года.</w:t>
      </w: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руководителям организаций всех форм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собствен-ности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средства пожаротушения в готовность к экстренному применению;</w:t>
      </w: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мероприятия, предотвращающие возможность возникновения и распространения пожаров;</w:t>
      </w: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использование для пожаротушения имеющейся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водо-возной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поливочной и землеройной техники (в том числе обеспечения водительским составом и горюче-смазочными материалами);</w:t>
      </w: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границам предприятий и организаций.</w:t>
      </w: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3.Рекомендовать:</w:t>
      </w: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филиала государственного унитарного предприятия Саратовской области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«Пугачевский» привести в исправное состояние все имеющиеся гидранты;</w:t>
      </w: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общества с ограниченной ответственностью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Пугачев-ские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молочные продукты», открытого акционерного общества «Пугачевский элеватор», федерального казенного учреждения «Исполнительная колония      </w:t>
      </w:r>
      <w:r>
        <w:rPr>
          <w:rFonts w:ascii="Times New Roman" w:hAnsi="Times New Roman" w:cs="Times New Roman"/>
          <w:sz w:val="28"/>
          <w:szCs w:val="28"/>
        </w:rPr>
        <w:lastRenderedPageBreak/>
        <w:t>№ 17 Управления федеральной службы исполнения наказания по Саратовской области», федерального казенного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Исполнитель-ная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колония № 4 Управления федеральной службы исполнения наказания по Саратовской области» привести в готовность резервные источники водоснабжения;</w:t>
      </w: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муниципального унитарного предприятия «Дорожное специализированное хозяйство города Пугачева» провести работы по восстановлению подъездных путей к реке Большой Иргиз для забора воды в случае тушения пожаров.</w:t>
      </w: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4.Запретить: </w:t>
      </w: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сжигание сухой травы, мусора и стерни и разведение костров на территории города Пугачева;</w:t>
      </w: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складирование строительного мусора, обрезанных веток деревьев, кустарников на территории города Пугачева;</w:t>
      </w: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 складирование скирд (стогов), навесов, штабелей грубых кормов на расстоянии не менее 15 метров до линий электропередач, не менее 20 метров до дорог и не менее 50 метров до зданий, сооружений и строений на территории города Пугачева.</w:t>
      </w: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информацион-но-коммуникационной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Пугачевского муниципального района по жизнеобеспечению и безопасности Минина В.А.</w:t>
      </w:r>
    </w:p>
    <w:p w:rsidR="00256362" w:rsidRDefault="00256362" w:rsidP="0025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подписания.</w:t>
      </w:r>
    </w:p>
    <w:p w:rsidR="00256362" w:rsidRDefault="00256362" w:rsidP="0025636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6362" w:rsidRDefault="00256362" w:rsidP="0025636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362" w:rsidRDefault="00256362" w:rsidP="0025636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362" w:rsidRDefault="00256362" w:rsidP="002563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56362" w:rsidRDefault="00256362" w:rsidP="00256362"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С.А.Сидоров</w:t>
      </w:r>
    </w:p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56362" w:rsidRDefault="00256362" w:rsidP="00256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B06DB" w:rsidRDefault="00FB06DB"/>
    <w:sectPr w:rsidR="00FB06DB" w:rsidSect="00FB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362"/>
    <w:rsid w:val="00160EB3"/>
    <w:rsid w:val="00256362"/>
    <w:rsid w:val="00AB2877"/>
    <w:rsid w:val="00FB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3</cp:revision>
  <dcterms:created xsi:type="dcterms:W3CDTF">2014-07-21T07:20:00Z</dcterms:created>
  <dcterms:modified xsi:type="dcterms:W3CDTF">2014-07-21T09:18:00Z</dcterms:modified>
</cp:coreProperties>
</file>