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 </w:t>
      </w:r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 постановлению</w:t>
      </w:r>
      <w:proofErr w:type="gramEnd"/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Пугачевского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29 декабря 2017 года № 1302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 Пугачевского муниципального района Саратовской области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2018-2020 годы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9445B2" w:rsidRPr="009445B2" w:rsidRDefault="009445B2" w:rsidP="00120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923" w:type="dxa"/>
        <w:tblInd w:w="-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120F00" w:rsidRPr="009445B2" w:rsidTr="00120F00">
        <w:trPr>
          <w:trHeight w:val="98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0F00" w:rsidRPr="009445B2" w:rsidRDefault="00120F00" w:rsidP="00386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120F00" w:rsidRPr="009445B2" w:rsidRDefault="00120F00" w:rsidP="00386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0F00" w:rsidRDefault="00120F00" w:rsidP="00120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транспортной системы, обеспечение </w:t>
            </w:r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пасности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дорожного движения Пугачевского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 Саратовской области на 2018-2020 годы»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Программа)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20F00" w:rsidRPr="009445B2" w:rsidRDefault="00120F00" w:rsidP="0012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68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120F0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Цели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эксплуатационного состояния автомобильных дорог общего пользования;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дорогах;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445B2" w:rsidRPr="009445B2" w:rsidTr="00120F00">
        <w:trPr>
          <w:trHeight w:val="68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Задачи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пользования на уровне, соотвествующему категории дороги, путем выпол</w:t>
            </w:r>
            <w:r w:rsidR="00120F0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нения нормативных мероприятий по ремонту и содержанию дорог;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дорожно-транспортных происшествий; 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68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Заказчик </w:t>
            </w:r>
          </w:p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Пугачевского муниципального района Саратовской области; 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68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Разработчик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68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Координатор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</w:t>
            </w:r>
            <w:r w:rsidR="00120F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по коммунальному хозяйству и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градо</w:t>
            </w:r>
            <w:proofErr w:type="spellEnd"/>
            <w:r w:rsidR="00120F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строительству;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411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Соисполнители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консультант </w:t>
            </w:r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 дорожной хозяйству</w:t>
            </w:r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</w:t>
            </w:r>
            <w:r w:rsidR="00120F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чевского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r w:rsidR="005E4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153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Перечень подпрограмм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1 «Обеспечение безопасности дорожного движения на территории сельских поселений Пугачевского  рай</w:t>
            </w:r>
            <w:r w:rsidR="005E4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она на 2018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7F5C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годы»;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2 «Строительство, ремонт и содержание автомобильных дорог на территории </w:t>
            </w:r>
            <w:r w:rsidRPr="009445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Пугачевского района </w:t>
            </w:r>
            <w:r w:rsidR="005E4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2018 -</w:t>
            </w:r>
            <w:r w:rsidR="007F5C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годы»;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и этапы реализации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2018-2020 годы;</w:t>
            </w:r>
          </w:p>
        </w:tc>
      </w:tr>
      <w:tr w:rsidR="009445B2" w:rsidRPr="009445B2" w:rsidTr="00120F00">
        <w:trPr>
          <w:trHeight w:val="269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Финансовое обеспечение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 по муниципальной программе: 18065,7 тыс. руб., в том числе: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подпрограмма № 1 – 6111,3 тыс. руб., в том числе: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2018 год – 2037,1 тыс. руб., в том числе бюджет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Пуга-чевского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 – 2037,1 тыс. руб.;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2019 год – 2037,1 тыс. руб., в том числе бюджет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Пуга-чевского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 – 2037,1 тыс. руб.;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2020 год – 2037,1 тыс. руб., в том числе бюджет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Пуга-чевского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 – 2037,1 тыс. руб.;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подпрограмма № 2 – 11945,4 тыс. руб., в том числе: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2018 год – 11945,4 тыс. руб., в том числе за счет средств областно</w:t>
            </w:r>
            <w:r w:rsidR="005E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го бюджета – 11945,4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5E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019 год – 0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в том числе за счет средств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област</w:t>
            </w:r>
            <w:r w:rsidR="005E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-ного</w:t>
            </w:r>
            <w:proofErr w:type="spellEnd"/>
            <w:proofErr w:type="gramEnd"/>
            <w:r w:rsidR="005E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бюджета – 0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5E4850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2020 год – 0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в том числе за счет средств </w:t>
            </w:r>
            <w:proofErr w:type="spellStart"/>
            <w:proofErr w:type="gramStart"/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бюджета – 0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1359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Ожидаемые конеч</w:t>
            </w:r>
            <w:r w:rsidR="005E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ные результаты реализации П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в соответствие с требованиями технического и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эксплуата-ционного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регламента;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движения.</w:t>
            </w:r>
          </w:p>
        </w:tc>
      </w:tr>
    </w:tbl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1.Характеристика сферы реализации </w:t>
      </w:r>
      <w:r w:rsidR="00CA0E1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вопросам местного значения относится развитие транспортной системы, повышение безопасности на дорогах, поэтому целесообразно использовать программно-целевой метод решения данных вопросов.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Повышение уровня и качества жизни являются приоритетными социально-экономическими задачами развития Пугачевского муниципального района Саратовской области. Строительство, ремонт и содержание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автомо-бильных</w:t>
      </w:r>
      <w:proofErr w:type="spellEnd"/>
      <w:proofErr w:type="gram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дорог общего пользования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безопасности дорожного движения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Саратовской области являются важной социальной задачей. 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Автомобильные дороги общего пользования являются одним из элементов транспортной инфраструктуры. Состояние дорог имеет большое значение для организации движения транспорта и пешеходов.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мероприятий по замене и (или) восстановлению конструктивных элементов автомобильных дорог,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Совершенствование безопасности дорожного движения направлено на сокращение количества дорожно-транспортных происшествий и снижение ущерба от этих происшествий и ущерба, наносимого экономическим интересам района.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 w:rsidR="00CA0E1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основными приоритетами основной целью является повышение качества жизни населения, проживающего на территории Пугачевского муниципального района Саратовской области путем развития транспортной системы, повышения безопасности дорожного движения.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 w:firstLine="708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Достижение цели программы требует решения следующих задач: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поддержание автомобильных дорог общего пользования на уровне, соотвествующему категории дороги, путем выполнения нормативных меро-приятий по ремонту и содержанию дорог;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снижение рисков возникновения дорожно-транспортных происшествий.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3.Прогноз конечных результатов, 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сроки и этапы раализации </w:t>
      </w:r>
      <w:r w:rsidR="00CA0E19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рограммы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Как результат реализации основных мероприятий программы к концу             2020 года ожидается: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приведение автомобильных дорог общего пользования в соответствие с требованиями технического и эксплуатационного регламента;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состояния автомобильных дорог, находящихся в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ненорма-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тивном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состоянии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введенных после реконструкции и строительства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автомо-бильных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 общего пользования местного значения, повышение надежности и безопасности движения по автомобильным дорогам местного значения;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безопасности дорожного движения.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реализации программы станет повышение качества жизни населения, проживающего на территории Пугачевского муниципального района.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 2018</w:t>
      </w:r>
      <w:r w:rsidR="006422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422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2020 годы.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4.Перечень основных мероприятий Программы</w:t>
      </w:r>
    </w:p>
    <w:p w:rsid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005A" w:rsidRPr="009445B2" w:rsidRDefault="00B0005A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муниципальной программы «Развитие транспортной системы, обеспечение безопасности дорожного движения Пугачевского района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Сара-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на 2018-2020 годы» входят две подпрограммы: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1 «Обеспечение безопасности дорожного движения на территории сельских поселений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района </w:t>
      </w:r>
      <w:r w:rsidR="00642272">
        <w:rPr>
          <w:rFonts w:ascii="Times New Roman" w:eastAsia="Calibri" w:hAnsi="Times New Roman" w:cs="Times New Roman"/>
          <w:sz w:val="28"/>
          <w:szCs w:val="28"/>
          <w:lang w:eastAsia="en-US"/>
        </w:rPr>
        <w:t>на 2018-2020 годы»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9445B2" w:rsidRPr="009445B2" w:rsidRDefault="009445B2" w:rsidP="009445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подпрограмма № 2 «Строительство, ремонт и содержание автомобильных дорог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района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2018-2020 год</w:t>
      </w:r>
      <w:r w:rsidR="00642272">
        <w:rPr>
          <w:rFonts w:ascii="Times New Roman" w:eastAsia="Calibri" w:hAnsi="Times New Roman" w:cs="Times New Roman"/>
          <w:sz w:val="28"/>
          <w:szCs w:val="28"/>
          <w:lang w:eastAsia="en-US"/>
        </w:rPr>
        <w:t>ы»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0005A" w:rsidRPr="009445B2" w:rsidRDefault="00B0005A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5.Фин</w:t>
      </w:r>
      <w:r w:rsidR="00CA0E1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ансовое обеспечение реализации 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0005A" w:rsidRPr="009445B2" w:rsidRDefault="00B0005A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022D0E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финансового обеспечения П</w:t>
      </w:r>
      <w:r w:rsidR="009445B2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рограммы на 2018-2020 годы при поступлении дополнительных доходов составляют</w:t>
      </w:r>
      <w:r w:rsidR="009445B2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1 «Обеспечение безопасности дорожного движения на территории сельских поселений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района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 2018-2020 годы» - 6111,3 тыс. руб., в том числе:</w:t>
      </w:r>
    </w:p>
    <w:p w:rsidR="009445B2" w:rsidRPr="009445B2" w:rsidRDefault="009445B2" w:rsidP="009445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2018 год – 2037,1 тыс. руб., в том числе бюджет Пугачевского </w:t>
      </w:r>
      <w:proofErr w:type="spellStart"/>
      <w:proofErr w:type="gramStart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 – 2037,1 тыс. руб.;</w:t>
      </w:r>
    </w:p>
    <w:p w:rsidR="009445B2" w:rsidRPr="009445B2" w:rsidRDefault="009445B2" w:rsidP="009445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2019 год – 2037,1 тыс. руб., в том числе бюджет Пугачевского </w:t>
      </w:r>
      <w:proofErr w:type="spellStart"/>
      <w:proofErr w:type="gramStart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 – 2037,1 тыс. руб.;</w:t>
      </w:r>
    </w:p>
    <w:p w:rsidR="009445B2" w:rsidRPr="009445B2" w:rsidRDefault="009445B2" w:rsidP="009445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2020 год – 2037,1 тыс. руб., в том числе бюджет Пугачевского </w:t>
      </w:r>
      <w:proofErr w:type="spellStart"/>
      <w:proofErr w:type="gramStart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 – 2037,1 тыс. руб.;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2 «Строительство, ремонт и содержание автомобильных дорог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</w:t>
      </w:r>
      <w:r w:rsidR="00FD12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 2018-2020 годы» - 11945,4 тыс. руб., в том числе:</w:t>
      </w:r>
    </w:p>
    <w:p w:rsidR="009445B2" w:rsidRPr="009445B2" w:rsidRDefault="009445B2" w:rsidP="009445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2018 год – 11945,4 тыс. руб., в том числе за счет средств областного бюджета – 11945,4 тыс. руб.;</w:t>
      </w:r>
    </w:p>
    <w:p w:rsidR="009445B2" w:rsidRPr="009445B2" w:rsidRDefault="00642272" w:rsidP="009445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2019 год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ластного бюджета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445B2" w:rsidRPr="009445B2" w:rsidRDefault="00642272" w:rsidP="0094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2020 год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в том числе за счет средств областного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– 0 тыс. руб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005A" w:rsidRPr="009445B2" w:rsidRDefault="00B0005A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Подпрограмма № 1</w:t>
      </w:r>
    </w:p>
    <w:p w:rsidR="007F5CED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«Обеспечение безопасности д</w:t>
      </w:r>
      <w:r w:rsidR="007F5C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орожного движения на территории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сельских поселений 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Пугачевского района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2018-2020 годы»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Паспорт подпрограммы</w:t>
      </w:r>
    </w:p>
    <w:p w:rsidR="009445B2" w:rsidRPr="009445B2" w:rsidRDefault="009445B2" w:rsidP="009445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 xml:space="preserve"> </w:t>
      </w:r>
    </w:p>
    <w:tbl>
      <w:tblPr>
        <w:tblW w:w="10063" w:type="dxa"/>
        <w:tblInd w:w="-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794"/>
      </w:tblGrid>
      <w:tr w:rsidR="009445B2" w:rsidRPr="009445B2" w:rsidTr="006C752B">
        <w:trPr>
          <w:trHeight w:val="984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«Обеспечение безопасности дорожного движения на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-тории</w:t>
            </w:r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сельских поселений </w:t>
            </w:r>
            <w:r w:rsidRPr="009445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Пугачевского </w:t>
            </w:r>
            <w:r w:rsidR="007F5C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района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2018</w:t>
            </w:r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годы» (далее </w:t>
            </w:r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подпрограмма);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957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Цели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сокращение количества пострадавших в результате дорожно-транспортных происшествий (далее - ДТП);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1371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дорожно-транспортных происшествий, совершаемых по причине «человеческого фактора»;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повышение правового сознания участников дорожного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дви</w:t>
            </w:r>
            <w:r w:rsidR="00B0005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жения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и формирование у них стереотипов безопасного поведения на дорогах;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дорожно-транспортных происшествий, происходящих по техническим причинам;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совершенствование систем организации, управления и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конт</w:t>
            </w:r>
            <w:proofErr w:type="spellEnd"/>
            <w:r w:rsidR="00B0005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роля</w:t>
            </w:r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дорожного движения;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тяжких последствий от дорожно-транспортных происшествий;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697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Разработчик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Пугачевского муниципального района Саратовской области;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976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по комму</w:t>
            </w:r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нальному хозяйству и </w:t>
            </w:r>
            <w:proofErr w:type="spellStart"/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градо</w:t>
            </w:r>
            <w:proofErr w:type="spellEnd"/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-строи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тельству;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694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консультант по дорожной деятельности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</w:t>
            </w:r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Пугачевского муниципального района Саратовской области;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700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администрации сельских поселений Пугачевского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района;</w:t>
            </w:r>
          </w:p>
          <w:p w:rsidR="00B0005A" w:rsidRPr="009445B2" w:rsidRDefault="00B0005A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144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2018-2020 годы;</w:t>
            </w:r>
          </w:p>
        </w:tc>
      </w:tr>
      <w:tr w:rsidR="009445B2" w:rsidRPr="009445B2" w:rsidTr="006C752B">
        <w:trPr>
          <w:trHeight w:val="1689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Финансовое обеспечение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 по подпрограмме № 1- 6111,3 тыс. руб., в том числе: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2018 год - 2037,1 тыс. руб., в том числе за счет средств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бюд</w:t>
            </w:r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жета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Пугачевского муниципального района – </w:t>
            </w:r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2037,1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B0005A" w:rsidP="00B000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 - 2037,1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в том числе за счет средств </w:t>
            </w:r>
            <w:proofErr w:type="spellStart"/>
            <w:proofErr w:type="gramStart"/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бюд</w:t>
            </w:r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жета</w:t>
            </w:r>
            <w:proofErr w:type="spellEnd"/>
            <w:proofErr w:type="gramEnd"/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Пугачевского муниципального района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2037,1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Default="009445B2" w:rsidP="00B000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2020 год -</w:t>
            </w:r>
            <w:r w:rsidR="00B00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2037,1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в том числе за счет средств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бюд</w:t>
            </w:r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жета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Пугачевского муниципаль</w:t>
            </w:r>
            <w:r w:rsidR="00B00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ного района – 2037,1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6C752B" w:rsidRPr="009445B2" w:rsidRDefault="006C752B" w:rsidP="00B000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1320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</w:t>
            </w:r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нечные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резуль</w:t>
            </w:r>
            <w:proofErr w:type="spellEnd"/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таты реализации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сокращение к 2020 году количества погибших и пострадавших в результате ДТП по сравнению с показателями 2015</w:t>
            </w:r>
            <w:r w:rsidR="00B0005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="00B0005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      </w:t>
            </w: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2017 годов</w:t>
            </w:r>
            <w:r w:rsidR="00B0005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0005A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en-US"/>
        </w:rPr>
        <w:br/>
      </w:r>
      <w:r w:rsidR="00B000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пробл</w:t>
      </w:r>
      <w:r w:rsidR="00B000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емы и обоснование необходимости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ее решения программно-целевым методом</w:t>
      </w:r>
    </w:p>
    <w:p w:rsidR="009445B2" w:rsidRPr="006C752B" w:rsidRDefault="009445B2" w:rsidP="009445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проблемы обеспечения безопасности дорожного движения, которая приобрела в последнее десятилетие особую ост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роту в связи с несоответствием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- и все это на фоне неуклонного роста уровня смертности и травматизма людей вследствие дорожно-транспортных происшествий - относится к наиболее приоритетным задачам страны. 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«Обеспечение безопасности дорожного движения на территории сельских поселения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района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2018-2020 годы» разработана с целью реализации государственной политики в области обеспечения безопасности дорожного движения, направленной на сокращение количества дорожно-транспортных происшествий и снижения ущерба от них, регламентируется статьей 10 Федерального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закона  №</w:t>
      </w:r>
      <w:proofErr w:type="gramEnd"/>
      <w:r w:rsidR="00B00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196-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ФЗ «О безопасности дорож</w:t>
      </w:r>
      <w:r w:rsidR="00B00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движения».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высокого уровня риска гибели людей в результате дорожно-транспортных</w:t>
      </w:r>
      <w:r w:rsidR="00B00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происшествий, снижение риска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не может быть достигнуто только в рамках основной деятельности органов местного самоуправления.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К основным факторам недостаточного обеспечения безопасности дорожного движения (далее - БДД) относятся: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концентрация ресурсов направленных на реализацию конкретных мероприятий, непосредственно влияющих на уровень БДД и соответствующих целям и задачам в сфере обеспечения безопасности дорожного движения;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пренебрежение требованиями БДД, низкий уровень транспортной культуры и правосознания со стороны участников дорожного движения;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качество подготовки водителей, приводящее к ошибкам в оценке дорожной обстановки, невнимательность и небрежность водителей при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управ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лении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транспортными средствами;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 первую очередь необходимо сконцентрировать ресурсы на снижение рисков возникновения ДТП, совершаемых по причине «человеческого фактора», путем повышения правового сознания участников дорожного движения и формирования у них безопасного, ответственного поведения на дорогах.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Стабильно увеличивающиеся потребности и возможности населения привели за последние годы к резкому росту численности транспортных средств, что существенно изменило  условия движения.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совершенствования существующих систем управления,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органи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зации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контроля дорожного движения, то есть снижения рисков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возникно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вения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ДТП, происходящих по техническим причинам предусматривается: установка на дорогах муниципальной собственности дорожных знаков,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нане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сение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дорожной разметки, модернизация светофорных объектов,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рукция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тротуаров, ремонт дорожного покрытия (ямочный ремонт).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проблемы, связанные с обеспечением БДД, по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прежнему актуальны и требуют незамедлительного решения.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чинам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ввиду значительного износа транспортных средств и не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доукомп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лектования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надзорных органов оборудованием для проверки их технического состояния.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власти.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Утверждение программы в конечном итоге позволит обеспечить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успеш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ную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реализацию политики, направленной на сокращение ДТП и количество лиц, погибших и пострадавших в их результате, что повлечет за собой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сокра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щение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экономического ущерба от автомобильных аварий и социальную стабильность в обществе.</w:t>
      </w:r>
    </w:p>
    <w:p w:rsidR="009445B2" w:rsidRPr="006C752B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45B2" w:rsidRPr="009445B2" w:rsidRDefault="006C752B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2.</w:t>
      </w:r>
      <w:r w:rsidR="009445B2" w:rsidRPr="009445B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Цели и задачи подпрограммы</w:t>
      </w:r>
    </w:p>
    <w:p w:rsidR="009445B2" w:rsidRPr="006C752B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Целью подпрограммы является сокращение количества лиц, пострадавших в результате ДТП по сравнению с показателями 2015-2017 годов.</w:t>
      </w:r>
    </w:p>
    <w:p w:rsidR="009445B2" w:rsidRPr="009445B2" w:rsidRDefault="009445B2" w:rsidP="00944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Условием достижения поставленной цели является решение следующих задач:</w:t>
      </w:r>
    </w:p>
    <w:p w:rsidR="009445B2" w:rsidRPr="009445B2" w:rsidRDefault="009445B2" w:rsidP="00944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повышение правового сознания участников дорожного движения и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форми</w:t>
      </w:r>
      <w:r w:rsidR="006C752B">
        <w:rPr>
          <w:rFonts w:ascii="Times New Roman" w:eastAsia="Calibri" w:hAnsi="Times New Roman" w:cs="Times New Roman"/>
          <w:sz w:val="28"/>
          <w:szCs w:val="24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рование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у них стереотипов безопасного поведения на дорогах;</w:t>
      </w:r>
    </w:p>
    <w:p w:rsidR="009445B2" w:rsidRPr="009445B2" w:rsidRDefault="009445B2" w:rsidP="00944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ДТП, совершаемых по причине «человеческого фактора»;</w:t>
      </w:r>
    </w:p>
    <w:p w:rsidR="009445B2" w:rsidRPr="009445B2" w:rsidRDefault="009445B2" w:rsidP="00944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</w:t>
      </w:r>
    </w:p>
    <w:p w:rsidR="009445B2" w:rsidRPr="009445B2" w:rsidRDefault="009445B2" w:rsidP="00944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тяжких последствий от ДТП.</w:t>
      </w:r>
    </w:p>
    <w:p w:rsidR="009445B2" w:rsidRPr="006C752B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Pr="009445B2" w:rsidRDefault="006C752B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3.</w:t>
      </w:r>
      <w:r w:rsidR="009445B2" w:rsidRPr="009445B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Ресурсное обеспечение подпрограммы</w:t>
      </w:r>
    </w:p>
    <w:p w:rsidR="009445B2" w:rsidRPr="006C752B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подпрограммы предусматривается финансирование мероприятий из бюджета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Саратовской области. </w:t>
      </w: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целях совершенствования существующих систем </w:t>
      </w:r>
      <w:proofErr w:type="gramStart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управления,  </w:t>
      </w:r>
      <w:proofErr w:type="spellStart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</w:t>
      </w:r>
      <w:proofErr w:type="gramEnd"/>
      <w:r w:rsidR="006C75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зации</w:t>
      </w:r>
      <w:proofErr w:type="spellEnd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контроля дорожного движения, то есть снижения рисков </w:t>
      </w:r>
      <w:proofErr w:type="spellStart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возникно</w:t>
      </w:r>
      <w:r w:rsidR="006C75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вения</w:t>
      </w:r>
      <w:proofErr w:type="spellEnd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ДТП, происхо</w:t>
      </w:r>
      <w:r w:rsidR="006C75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дящих по техническим причинам, 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предусматривается развитие системы маршрутного ориентирования на улично-дорожной сети.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приложении к подпрограмме №</w:t>
      </w:r>
      <w:r w:rsidR="006C75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6C75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подпрограмме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445B2" w:rsidRPr="006C752B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C752B" w:rsidRDefault="006C752B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="009445B2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упра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вления реализацией подпрограммы</w:t>
      </w: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контроль</w:t>
      </w:r>
      <w:r w:rsidR="006C75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ходом ее выполнения</w:t>
      </w:r>
    </w:p>
    <w:p w:rsidR="009445B2" w:rsidRPr="006C752B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Управление реализацией подпрограммы осуществляет администрация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ходом реализации подпрограммы осуществляется комиссией по обеспечению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безо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дорожного движения администрации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финансовым управлением администрации муниципального района.</w:t>
      </w: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Заказчик подпрограммы осуществляет координацию деятельности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испол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нителей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подпрограммы, обеспечивая их согласованные действия по реализации программных мероприятий, а также по целевому использованию средств бюджета муниципального района, подготавливает и предоставляет в установленном порядке сводную бюджетную заявку на финансирование мероприятий Программы на очередной финансовый год.</w:t>
      </w:r>
    </w:p>
    <w:p w:rsidR="009445B2" w:rsidRPr="006C752B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45B2" w:rsidRPr="009445B2" w:rsidRDefault="006C752B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</w:t>
      </w:r>
      <w:r w:rsidR="009445B2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Оценка эффективности социально-экономических </w:t>
      </w: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последствий реализации подпрограммы</w:t>
      </w:r>
    </w:p>
    <w:p w:rsidR="009445B2" w:rsidRPr="006C752B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Условием достижения цели и задач подпрограммы являет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сокращение  к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году количества погибших и пострадавших </w:t>
      </w: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в результате ДТП по сра</w:t>
      </w:r>
      <w:r w:rsidR="006C752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внению с показателями 2015-2017 </w:t>
      </w: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годов.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программных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меро</w:t>
      </w:r>
      <w:proofErr w:type="spellEnd"/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создаст определенные условия для снижения уровня травматизма людей в ДТП,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 в текущий период времени и в будущем.</w:t>
      </w: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9445B2" w:rsidSect="00120F0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445B2" w:rsidRPr="009445B2" w:rsidRDefault="009445B2" w:rsidP="009D3B6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подпрограмме № 1</w:t>
      </w:r>
    </w:p>
    <w:p w:rsidR="009D3B6A" w:rsidRDefault="009445B2" w:rsidP="009D3B6A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«Обе</w:t>
      </w:r>
      <w:r w:rsidR="009D3B6A">
        <w:rPr>
          <w:rFonts w:ascii="Times New Roman" w:eastAsia="Calibri" w:hAnsi="Times New Roman" w:cs="Times New Roman"/>
          <w:sz w:val="28"/>
          <w:szCs w:val="28"/>
          <w:lang w:eastAsia="en-US"/>
        </w:rPr>
        <w:t>спечение безопасности дорожного</w:t>
      </w:r>
    </w:p>
    <w:p w:rsidR="009445B2" w:rsidRPr="009445B2" w:rsidRDefault="009D3B6A" w:rsidP="009D3B6A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9445B2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вижения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45B2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сельских поселений</w:t>
      </w:r>
    </w:p>
    <w:p w:rsidR="009445B2" w:rsidRPr="009D3B6A" w:rsidRDefault="009D3B6A" w:rsidP="009D3B6A">
      <w:pPr>
        <w:spacing w:after="0" w:line="240" w:lineRule="auto"/>
        <w:ind w:left="1020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r w:rsidR="009445B2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</w:t>
      </w:r>
      <w:r w:rsidR="009445B2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2018-2020 годы»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объектов, мероприятий и объемов финансирования по подпрограмме </w:t>
      </w:r>
    </w:p>
    <w:p w:rsidR="009D3B6A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«Обеспечение безопасности дорожного движения н</w:t>
      </w:r>
      <w:r w:rsidR="009D3B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территории сельских</w:t>
      </w:r>
    </w:p>
    <w:p w:rsidR="009445B2" w:rsidRPr="009D3B6A" w:rsidRDefault="009D3B6A" w:rsidP="009D3B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поселений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Пугачевского района</w:t>
      </w:r>
      <w:r w:rsidR="009445B2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2018-2020 годы»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392" w:tblpY="1"/>
        <w:tblOverlap w:val="never"/>
        <w:tblW w:w="15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284"/>
        <w:gridCol w:w="1319"/>
        <w:gridCol w:w="2219"/>
        <w:gridCol w:w="1428"/>
        <w:gridCol w:w="2126"/>
        <w:gridCol w:w="1134"/>
        <w:gridCol w:w="2268"/>
        <w:gridCol w:w="236"/>
        <w:gridCol w:w="290"/>
      </w:tblGrid>
      <w:tr w:rsidR="009D3B6A" w:rsidRPr="009445B2" w:rsidTr="009D3B6A">
        <w:trPr>
          <w:gridAfter w:val="1"/>
          <w:wAfter w:w="290" w:type="dxa"/>
          <w:trHeight w:val="557"/>
        </w:trPr>
        <w:tc>
          <w:tcPr>
            <w:tcW w:w="639" w:type="dxa"/>
            <w:vMerge w:val="restart"/>
          </w:tcPr>
          <w:p w:rsidR="009D3B6A" w:rsidRPr="009445B2" w:rsidRDefault="009D3B6A" w:rsidP="00A2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84" w:type="dxa"/>
            <w:vMerge w:val="restart"/>
          </w:tcPr>
          <w:p w:rsidR="009D3B6A" w:rsidRPr="009445B2" w:rsidRDefault="009D3B6A" w:rsidP="001D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10494" w:type="dxa"/>
            <w:gridSpan w:val="6"/>
            <w:tcBorders>
              <w:right w:val="single" w:sz="4" w:space="0" w:color="auto"/>
            </w:tcBorders>
            <w:vAlign w:val="center"/>
          </w:tcPr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Объемы финансирования, тыс.руб.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B6A" w:rsidRPr="009445B2" w:rsidRDefault="009D3B6A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6A" w:rsidRPr="009445B2" w:rsidTr="009D3B6A">
        <w:trPr>
          <w:trHeight w:val="260"/>
        </w:trPr>
        <w:tc>
          <w:tcPr>
            <w:tcW w:w="639" w:type="dxa"/>
            <w:vMerge/>
          </w:tcPr>
          <w:p w:rsidR="009D3B6A" w:rsidRPr="009445B2" w:rsidRDefault="009D3B6A" w:rsidP="00A2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4" w:type="dxa"/>
            <w:vMerge/>
          </w:tcPr>
          <w:p w:rsidR="009D3B6A" w:rsidRPr="009445B2" w:rsidRDefault="009D3B6A" w:rsidP="001D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9D3B6A" w:rsidRPr="009445B2" w:rsidRDefault="009D3B6A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6A" w:rsidRPr="009445B2" w:rsidRDefault="009D3B6A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6A" w:rsidRPr="009445B2" w:rsidRDefault="009D3B6A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D3B6A" w:rsidRPr="009445B2" w:rsidRDefault="009D3B6A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B6A" w:rsidRPr="009445B2" w:rsidRDefault="009D3B6A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6A" w:rsidRPr="009445B2" w:rsidTr="009D3B6A">
        <w:trPr>
          <w:gridAfter w:val="2"/>
          <w:wAfter w:w="526" w:type="dxa"/>
          <w:trHeight w:val="1335"/>
        </w:trPr>
        <w:tc>
          <w:tcPr>
            <w:tcW w:w="639" w:type="dxa"/>
            <w:vMerge/>
          </w:tcPr>
          <w:p w:rsidR="009D3B6A" w:rsidRPr="009445B2" w:rsidRDefault="009D3B6A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4" w:type="dxa"/>
            <w:vMerge/>
          </w:tcPr>
          <w:p w:rsidR="009D3B6A" w:rsidRPr="009445B2" w:rsidRDefault="009D3B6A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9D3B6A" w:rsidRPr="009445B2" w:rsidRDefault="009D3B6A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чевского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B6A" w:rsidRPr="009445B2" w:rsidRDefault="009D3B6A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чевского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3B6A" w:rsidRPr="009445B2" w:rsidRDefault="009D3B6A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  <w:p w:rsidR="009D3B6A" w:rsidRPr="009445B2" w:rsidRDefault="009D3B6A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чевского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45B2" w:rsidRPr="009445B2" w:rsidTr="009D3B6A">
        <w:trPr>
          <w:gridAfter w:val="2"/>
          <w:wAfter w:w="526" w:type="dxa"/>
        </w:trPr>
        <w:tc>
          <w:tcPr>
            <w:tcW w:w="63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4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8</w:t>
            </w:r>
          </w:p>
        </w:tc>
      </w:tr>
      <w:tr w:rsidR="009445B2" w:rsidRPr="009445B2" w:rsidTr="009D3B6A">
        <w:trPr>
          <w:gridAfter w:val="2"/>
          <w:wAfter w:w="526" w:type="dxa"/>
        </w:trPr>
        <w:tc>
          <w:tcPr>
            <w:tcW w:w="15417" w:type="dxa"/>
            <w:gridSpan w:val="8"/>
            <w:tcBorders>
              <w:right w:val="single" w:sz="4" w:space="0" w:color="auto"/>
            </w:tcBorders>
          </w:tcPr>
          <w:p w:rsidR="009445B2" w:rsidRPr="009445B2" w:rsidRDefault="009445B2" w:rsidP="009D3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 системы маршрутного ориентирования на улично-дорожной сети</w:t>
            </w:r>
          </w:p>
        </w:tc>
      </w:tr>
      <w:tr w:rsidR="009445B2" w:rsidRPr="009445B2" w:rsidTr="009D3B6A">
        <w:trPr>
          <w:gridAfter w:val="2"/>
          <w:wAfter w:w="526" w:type="dxa"/>
        </w:trPr>
        <w:tc>
          <w:tcPr>
            <w:tcW w:w="63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84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Установка  и содержание дорожных знаков и аншлагов </w:t>
            </w:r>
          </w:p>
        </w:tc>
        <w:tc>
          <w:tcPr>
            <w:tcW w:w="13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22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9445B2" w:rsidRPr="009445B2" w:rsidTr="009D3B6A">
        <w:trPr>
          <w:gridAfter w:val="2"/>
          <w:wAfter w:w="526" w:type="dxa"/>
        </w:trPr>
        <w:tc>
          <w:tcPr>
            <w:tcW w:w="63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84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схем организации дорожного движения</w:t>
            </w:r>
          </w:p>
        </w:tc>
        <w:tc>
          <w:tcPr>
            <w:tcW w:w="13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  <w:tc>
          <w:tcPr>
            <w:tcW w:w="22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</w:tr>
      <w:tr w:rsidR="009445B2" w:rsidRPr="009445B2" w:rsidTr="009D3B6A">
        <w:trPr>
          <w:gridAfter w:val="2"/>
          <w:wAfter w:w="526" w:type="dxa"/>
        </w:trPr>
        <w:tc>
          <w:tcPr>
            <w:tcW w:w="63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84" w:type="dxa"/>
          </w:tcPr>
          <w:p w:rsidR="009445B2" w:rsidRPr="009D3B6A" w:rsidRDefault="001C3E3D" w:rsidP="009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п</w:t>
            </w:r>
            <w:r w:rsidR="009445B2" w:rsidRP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одпрограмме №</w:t>
            </w:r>
            <w:r w:rsid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45B2" w:rsidRP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  <w:tc>
          <w:tcPr>
            <w:tcW w:w="22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</w:tr>
    </w:tbl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9445B2" w:rsidSect="009445B2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Подпрограмма № 2</w:t>
      </w:r>
    </w:p>
    <w:p w:rsidR="00DD1369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«Строительство, ремонт и</w:t>
      </w:r>
      <w:r w:rsidR="00DD13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содержание автомобильных дорог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Пугачевского района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2018-2020 годы»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Default="009445B2" w:rsidP="009445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 xml:space="preserve">Паспорт подпрограммы </w:t>
      </w:r>
    </w:p>
    <w:p w:rsidR="00DD1369" w:rsidRPr="009445B2" w:rsidRDefault="00DD1369" w:rsidP="009445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en-US"/>
        </w:rPr>
      </w:pPr>
    </w:p>
    <w:tbl>
      <w:tblPr>
        <w:tblW w:w="9781" w:type="dxa"/>
        <w:tblInd w:w="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9445B2" w:rsidRPr="009445B2" w:rsidTr="00DD1369">
        <w:trPr>
          <w:trHeight w:val="987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D1369" w:rsidRDefault="009445B2" w:rsidP="00DD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«Строительство, ремонт и содержание автомобильных дорог на территории </w:t>
            </w:r>
            <w:r w:rsidRPr="009445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Пугачевского района 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2018-2020 годы»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подпрограмма)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445B2" w:rsidRPr="00DD1369" w:rsidRDefault="009445B2" w:rsidP="00DD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445B2" w:rsidRPr="009445B2" w:rsidTr="00DD1369"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Цели</w:t>
            </w:r>
          </w:p>
          <w:p w:rsidR="009445B2" w:rsidRDefault="00DD1369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одпрограммы</w:t>
            </w:r>
          </w:p>
          <w:p w:rsidR="00DD1369" w:rsidRPr="00DD1369" w:rsidRDefault="00DD1369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развитие транспортной инфраструктуры;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DD1369">
        <w:trPr>
          <w:trHeight w:val="1375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увеличение протяженностти автомобильных дорог местного значения, соответствующих нормативным требованиям, создание условий для формирования единой дорожной сети, круглогодичной доступности для населения;</w:t>
            </w:r>
          </w:p>
          <w:p w:rsidR="00DD1369" w:rsidRPr="00DD1369" w:rsidRDefault="00DD1369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9445B2" w:rsidRPr="009445B2" w:rsidTr="00DD1369">
        <w:trPr>
          <w:trHeight w:val="699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Разработчик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Пугачевского муниципального района Саратовской области;</w:t>
            </w:r>
          </w:p>
          <w:p w:rsidR="00DD1369" w:rsidRPr="00DD1369" w:rsidRDefault="00DD1369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9445B2" w:rsidRPr="009445B2" w:rsidTr="00DD1369">
        <w:trPr>
          <w:trHeight w:val="979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по коммунальному хозяйству и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градострои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тельству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D1369" w:rsidRPr="00DD1369" w:rsidRDefault="00DD1369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9445B2" w:rsidRPr="009445B2" w:rsidTr="00DD1369">
        <w:trPr>
          <w:trHeight w:val="696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консультант по дорожной деятельности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области;</w:t>
            </w:r>
          </w:p>
          <w:p w:rsidR="00DD1369" w:rsidRPr="00DD1369" w:rsidRDefault="00DD1369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9445B2" w:rsidRPr="009445B2" w:rsidTr="00DD1369">
        <w:trPr>
          <w:trHeight w:val="702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Участники подпрограммы</w:t>
            </w:r>
          </w:p>
          <w:p w:rsidR="00DD1369" w:rsidRPr="00DD1369" w:rsidRDefault="00DD1369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Пугачевского муниципального района;</w:t>
            </w:r>
          </w:p>
        </w:tc>
      </w:tr>
      <w:tr w:rsidR="009445B2" w:rsidRPr="009445B2" w:rsidTr="00DD1369"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  <w:p w:rsidR="00DD1369" w:rsidRPr="00DD1369" w:rsidRDefault="00DD1369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DD1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2018-2020 годы;</w:t>
            </w:r>
          </w:p>
        </w:tc>
      </w:tr>
      <w:tr w:rsidR="009445B2" w:rsidRPr="009445B2" w:rsidTr="00DD1369">
        <w:trPr>
          <w:trHeight w:val="1694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Финансовое обеспечение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DD13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 по подпр</w:t>
            </w:r>
            <w:r w:rsidR="00DD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ограмме № 2: 11945,4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числе:</w:t>
            </w:r>
          </w:p>
          <w:p w:rsidR="009445B2" w:rsidRPr="009445B2" w:rsidRDefault="00DD1369" w:rsidP="00DD13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2018 год – 11945,4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 за счет средств областно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го бюджета – 11945,4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DD1369" w:rsidP="00DD13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 – 0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 за счет средств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ластного бюджета – 0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Default="00DD1369" w:rsidP="00DD13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2020 год – 0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 за счет средств областного бюджета – 0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.;</w:t>
            </w:r>
          </w:p>
          <w:p w:rsidR="00DD1369" w:rsidRPr="00DD1369" w:rsidRDefault="00DD1369" w:rsidP="00DD13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9445B2" w:rsidRPr="009445B2" w:rsidTr="00DD1369">
        <w:trPr>
          <w:trHeight w:val="1547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улучшение состояния автомобильных дорог, находящихся в неудовлетворительном состоянии, введенных после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реконст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рукции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строительства автомобильных дорог общего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местного значения, повышение надежности и безо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пасности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движения по автомобильным дорогам местного значения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 w:rsidR="00F542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Характеристика сферы реализации подпрограммы, 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Протяженность автомобильных дорог общего пользования местного значения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состоянию 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1 января 2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018 года составляет 813,32 км.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последние 15 лет интенсивность движения автотранспорта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чилась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3 раза, количество автотранспорта в личном пользовании возросло в 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4 раза, а протяженность автомобильных дорог общего пользования местного значения осталась на прежнем уровне.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(реконструкция) автодорог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велось в основном в 70-80 годы прошлого века, в последующие годы из-за финансовых проблем в период перестройки строительство автомобильных дорог практически не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дилось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Автомобильные дороги общего пользования местного значения на территории Пугачевского муниципального района как элемент социальной и производственной инфраструктуры обеспечивает эффективную работу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общест</w:t>
      </w:r>
      <w:proofErr w:type="spellEnd"/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венного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личного транспорта.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Из-за несоответствия уровня развития и транспортно-эксплуатационного состояния дорожной сети спросу на автомобильные перевозки экономике и населению муниципального района наносится значительный материальный ущерб.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дорог - важнейший фактор инвестиционной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привлека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 Наличие современной дорожной инфраструктуры - необходимое условие социально-экономического развития поселений района.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Неудовлетворительная транспортная доступность и качество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автомо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бильных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 общего пользования местного значения являются причиной ряда негативных социальных последствий, включая: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качества и увеличение стоимости товаров и услуг из-за трудностей доставки;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уровень ДТП и большое количество людей, получивших увечья;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F54290" w:rsidRDefault="009445B2" w:rsidP="00F54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автотранспорта.</w:t>
      </w:r>
    </w:p>
    <w:p w:rsidR="009445B2" w:rsidRPr="009445B2" w:rsidRDefault="009445B2" w:rsidP="00F54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</w:t>
      </w:r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Сара</w:t>
      </w:r>
      <w:r w:rsidR="00F542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proofErr w:type="spell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товской</w:t>
      </w:r>
      <w:proofErr w:type="spellEnd"/>
      <w:proofErr w:type="gram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области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участие проектных организаций, дорожных строительных организаций, что обуславливает необходимость применения программных методов.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4290" w:rsidRDefault="00F54290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9445B2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Приоритеты в сфере реализац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ии подпрограммы, цели и задачи,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показатели, описание основных ожидаемых конечных результатов и сроков реализации подпрограммы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789C" w:rsidRDefault="009445B2" w:rsidP="009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подпрограммы является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содействие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повышению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экономическому росту муниципальных образований, а также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повышение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 xml:space="preserve">уровня жизни населения сельских населенных пунктов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</w:t>
      </w:r>
      <w:r w:rsidR="002178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ципального</w:t>
      </w:r>
      <w:proofErr w:type="spellEnd"/>
      <w:proofErr w:type="gram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Саратовской области. </w:t>
      </w:r>
    </w:p>
    <w:p w:rsidR="009445B2" w:rsidRPr="009445B2" w:rsidRDefault="009445B2" w:rsidP="00217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Основными задачами подпрограммы являются обеспечение кругло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годичного транспортного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сообщения до сельских населенных пунктов Пугачев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ского муниципального района, сокращение транспортных издержек при пере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возке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грузов и пассажиров автомобильным транспортом, сокращение числа дорожно-транспортных происшествий.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является улучшение состояния автомобильных дорог, находящихся в неудовлетворительном состоянии, введенных после реконструкции и строительства автомобильных дорог общего пользования местного значения, повышение надежности и безопасности движения по автомобильным дорогам местного значения.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2018-2020 годы.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9445B2" w:rsidRPr="009445B2" w:rsidRDefault="0021789C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</w:t>
      </w:r>
      <w:r w:rsidR="009445B2"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Финансовое обеспечение подпрограммы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Общий объем финансового обеспечения подпрограммы на 2018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      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2020 год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ы составляет 11945,4 тыс. руб.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числе:</w:t>
      </w:r>
    </w:p>
    <w:p w:rsidR="009445B2" w:rsidRPr="009445B2" w:rsidRDefault="009445B2" w:rsidP="009445B2">
      <w:pPr>
        <w:spacing w:after="0" w:line="240" w:lineRule="auto"/>
        <w:ind w:firstLine="1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04BD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2018 год – 11945,4 тыс. руб.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областно</w:t>
      </w:r>
      <w:r w:rsidR="00404BD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 бюджета – 11945,4 тыс. руб.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445B2" w:rsidRPr="009445B2" w:rsidRDefault="00404BD2" w:rsidP="00944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2019 год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ластного бюджета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445B2" w:rsidRPr="009445B2" w:rsidRDefault="00404BD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2020 год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ластного бюджета – 0 тыс. руб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9445B2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приложении к подпрограмме № 2.</w:t>
      </w: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9445B2" w:rsidSect="009445B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445B2" w:rsidRPr="009445B2" w:rsidRDefault="009445B2" w:rsidP="000F6C9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подпрограмме № 2</w:t>
      </w:r>
    </w:p>
    <w:p w:rsidR="000F6C93" w:rsidRDefault="009445B2" w:rsidP="000F6C93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«Стр</w:t>
      </w:r>
      <w:r w:rsidR="000F6C93">
        <w:rPr>
          <w:rFonts w:ascii="Times New Roman" w:eastAsia="Calibri" w:hAnsi="Times New Roman" w:cs="Times New Roman"/>
          <w:sz w:val="28"/>
          <w:szCs w:val="28"/>
          <w:lang w:eastAsia="en-US"/>
        </w:rPr>
        <w:t>оительство, ремонт и содержание</w:t>
      </w:r>
    </w:p>
    <w:p w:rsidR="000F6C93" w:rsidRDefault="009445B2" w:rsidP="000F6C93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автомобильных дорог</w:t>
      </w:r>
      <w:r w:rsidR="000F6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</w:t>
      </w:r>
      <w:r w:rsidR="000F6C9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</w:p>
    <w:p w:rsidR="009445B2" w:rsidRPr="009445B2" w:rsidRDefault="009445B2" w:rsidP="000F6C93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</w:t>
      </w:r>
      <w:r w:rsidR="000F6C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евского  района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 2018-2020 годы»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7797" w:firstLine="720"/>
        <w:jc w:val="right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объектов, мероприятий и объемов финансирования по подпрограмме 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«Строительство, ремонт и содержание автомобильных дорог на территории 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2018-2020 годы»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560"/>
        <w:gridCol w:w="2126"/>
        <w:gridCol w:w="2268"/>
        <w:gridCol w:w="2268"/>
      </w:tblGrid>
      <w:tr w:rsidR="009445B2" w:rsidRPr="009445B2" w:rsidTr="003863B9">
        <w:trPr>
          <w:trHeight w:val="322"/>
        </w:trPr>
        <w:tc>
          <w:tcPr>
            <w:tcW w:w="709" w:type="dxa"/>
            <w:vMerge w:val="restart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04" w:type="dxa"/>
            <w:vMerge w:val="restart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объекта, 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8222" w:type="dxa"/>
            <w:gridSpan w:val="4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финансирования,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445B2" w:rsidRPr="009445B2" w:rsidTr="003863B9">
        <w:trPr>
          <w:trHeight w:val="243"/>
        </w:trPr>
        <w:tc>
          <w:tcPr>
            <w:tcW w:w="709" w:type="dxa"/>
            <w:vMerge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vMerge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</w:tr>
      <w:tr w:rsidR="009445B2" w:rsidRPr="009445B2" w:rsidTr="00126F80">
        <w:tc>
          <w:tcPr>
            <w:tcW w:w="709" w:type="dxa"/>
            <w:vMerge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vMerge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45B2" w:rsidRPr="009445B2" w:rsidRDefault="009445B2" w:rsidP="0012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45B2" w:rsidRPr="009445B2" w:rsidRDefault="009445B2" w:rsidP="0012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областного бюджета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45B2" w:rsidRPr="009445B2" w:rsidTr="003863B9">
        <w:tc>
          <w:tcPr>
            <w:tcW w:w="70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445B2" w:rsidRPr="009445B2" w:rsidTr="000F6C93">
        <w:trPr>
          <w:trHeight w:val="817"/>
        </w:trPr>
        <w:tc>
          <w:tcPr>
            <w:tcW w:w="70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Содержание межпоселковых автомобильных дорог </w:t>
            </w:r>
          </w:p>
          <w:p w:rsid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 района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Саратовской области</w:t>
            </w:r>
          </w:p>
          <w:p w:rsidR="000F6C93" w:rsidRPr="009445B2" w:rsidRDefault="000F6C93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11945,4</w:t>
            </w:r>
          </w:p>
        </w:tc>
        <w:tc>
          <w:tcPr>
            <w:tcW w:w="2126" w:type="dxa"/>
          </w:tcPr>
          <w:p w:rsidR="009445B2" w:rsidRPr="009445B2" w:rsidRDefault="009445B2" w:rsidP="000F6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11945,4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45B2" w:rsidRPr="009445B2" w:rsidRDefault="009445B2" w:rsidP="009445B2">
            <w:pPr>
              <w:tabs>
                <w:tab w:val="center" w:pos="102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0</w:t>
            </w:r>
          </w:p>
        </w:tc>
      </w:tr>
      <w:tr w:rsidR="009445B2" w:rsidRPr="009445B2" w:rsidTr="003863B9">
        <w:trPr>
          <w:trHeight w:val="269"/>
        </w:trPr>
        <w:tc>
          <w:tcPr>
            <w:tcW w:w="70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подпрограмме № 2</w:t>
            </w:r>
          </w:p>
        </w:tc>
        <w:tc>
          <w:tcPr>
            <w:tcW w:w="1560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11945,4</w:t>
            </w:r>
          </w:p>
        </w:tc>
        <w:tc>
          <w:tcPr>
            <w:tcW w:w="2126" w:type="dxa"/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11945,4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9445B2" w:rsidRPr="009445B2" w:rsidRDefault="009445B2" w:rsidP="0094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sectPr w:rsidR="009445B2" w:rsidRPr="009445B2" w:rsidSect="009445B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5B2"/>
    <w:rsid w:val="00022D0E"/>
    <w:rsid w:val="000F6C93"/>
    <w:rsid w:val="00120F00"/>
    <w:rsid w:val="00126F80"/>
    <w:rsid w:val="001C3E3D"/>
    <w:rsid w:val="0021789C"/>
    <w:rsid w:val="00404BD2"/>
    <w:rsid w:val="005E4850"/>
    <w:rsid w:val="00642272"/>
    <w:rsid w:val="006C752B"/>
    <w:rsid w:val="00721A0B"/>
    <w:rsid w:val="007F5CED"/>
    <w:rsid w:val="009445B2"/>
    <w:rsid w:val="009D3B6A"/>
    <w:rsid w:val="00B0005A"/>
    <w:rsid w:val="00B774A3"/>
    <w:rsid w:val="00CA0E19"/>
    <w:rsid w:val="00DD1369"/>
    <w:rsid w:val="00F54290"/>
    <w:rsid w:val="00FD12A6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1971-6F48-4F93-BA25-DA68D96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СМЭВ</cp:lastModifiedBy>
  <cp:revision>20</cp:revision>
  <cp:lastPrinted>2018-01-30T08:28:00Z</cp:lastPrinted>
  <dcterms:created xsi:type="dcterms:W3CDTF">2018-01-30T07:14:00Z</dcterms:created>
  <dcterms:modified xsi:type="dcterms:W3CDTF">2018-03-22T07:02:00Z</dcterms:modified>
</cp:coreProperties>
</file>