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58" w:rsidRDefault="00746E58" w:rsidP="00746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</w:p>
    <w:p w:rsidR="00746E58" w:rsidRPr="001F50C6" w:rsidRDefault="00746E58" w:rsidP="00746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1F50C6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Собрание </w:t>
      </w:r>
      <w:proofErr w:type="gramStart"/>
      <w:r w:rsidRPr="001F50C6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Пугачевского</w:t>
      </w:r>
      <w:proofErr w:type="gramEnd"/>
    </w:p>
    <w:p w:rsidR="00746E58" w:rsidRPr="001F50C6" w:rsidRDefault="00746E58" w:rsidP="00746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1F50C6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746E58" w:rsidRPr="001F50C6" w:rsidRDefault="00746E58" w:rsidP="00746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1F50C6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746E58" w:rsidRPr="001F50C6" w:rsidRDefault="00746E58" w:rsidP="00746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proofErr w:type="gramStart"/>
      <w:r w:rsidRPr="001F50C6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</w:t>
      </w:r>
      <w:proofErr w:type="gramEnd"/>
      <w:r w:rsidRPr="001F50C6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 Е Ш Е Н И Е</w:t>
      </w:r>
    </w:p>
    <w:p w:rsidR="00746E58" w:rsidRPr="001F50C6" w:rsidRDefault="00746E58" w:rsidP="00746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</w:p>
    <w:p w:rsidR="00746E58" w:rsidRPr="001F50C6" w:rsidRDefault="00746E58" w:rsidP="00746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ar-SA" w:bidi="hi-IN"/>
        </w:rPr>
      </w:pPr>
      <w:r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ar-SA" w:bidi="hi-IN"/>
        </w:rPr>
        <w:t>от 24 декабря 2012 года № 165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дополнений в Устав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r w:rsidR="0071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29 ноября 2010 года №315-ФЗ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25 июня 2012 года №91-ФЗ «О внесении изменений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Федеральный закон «Об общих принципах организации местного самоуправления в Российской Федерации», Федеральным законом от 10 июля 2012 года №110-ФЗ «О внесении изменений в статьи 4 и 33 Федерального закона «О социальной защите инвалидов в Российской Федерации» и Федеральный закон «Об общих принципах организации местного самоуправления в Российской Федерации», Федеральным законом от 28 июля 2012 года №137-ФЗ «О внесении изменений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отдельные законодательные акты Российской Федерации в связи с принятием Федерального закона «О донорстве крови и ее компонентов», Федеральным законом от 16 октября 2012 года №173-ФЗ «О внесении изменений в статью 35 Федерального закона «Об основных гарантиях избирательных прав и права на участие в референдуме граждан Российской Федерации» и статью 23 Федерального закона «Об общих принципах организации местного самоуправления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учитывая рекомендации публичных слушаний, состоявшихся 7 декабря 2012 года, руководствуясь статьей 19 Устава Пугачевского муниципального района, Собрание Пугачевского муниципального района Саратовской области РЕШИЛО: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Устав Пугачевского муниципального района Саратовской области: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статье 3 Устава: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1.1.1.пункт 4 части 1 дополнить словами «в пределах полномочий, установленных законодательством Российской Федерации»;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 В статье 3.1. Устава: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1.2.1.часть 1 дополнить пунктом 10 следующего содержания: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1.3.1.часть 1 дополнить пунктом 11 следующего содержания: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«11) осуществление мероприятий, предусмотренных Федеральным законом «О донорстве крови и ее компонентов»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1.3.Статью 3.2. Устава дополнить частью 2.1. следующего содержания: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«2.1.Возложение на муниципальный район обязанности финансирования расходов, возникших в связи с осуществлением органами государственной власти и (или) органами местного самоуправления иных муниципальных образований своих полномочий, не допускается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 статье 6 Устава: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1.4.1. часть 3 после слов «федеральн</w:t>
      </w:r>
      <w:r w:rsidR="00EE4D90">
        <w:rPr>
          <w:rFonts w:ascii="Times New Roman" w:eastAsia="Times New Roman" w:hAnsi="Times New Roman" w:cs="Times New Roman"/>
          <w:sz w:val="28"/>
          <w:szCs w:val="28"/>
        </w:rPr>
        <w:t xml:space="preserve">ым законом» дополнить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и другими федеральными законами»;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1.4.2. слова «с ним» заменить словами «с ними»; 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1.4.3. часть 3.1. после слов «Законом субъекта Российской Федерации» дополнить словами «в соответствии с федеральным законом «Об основных гарантиях избирательных прав и права на участие в референдуме граждан Российской Федерации» и другими федеральными законами»;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В статье 31 Устава: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1.5.1. часть 1 дополнить </w:t>
      </w:r>
      <w:r w:rsidRPr="00771E56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B4360A" w:rsidRPr="00771E56">
        <w:rPr>
          <w:rFonts w:ascii="Times New Roman" w:eastAsia="Times New Roman" w:hAnsi="Times New Roman" w:cs="Times New Roman"/>
          <w:sz w:val="28"/>
          <w:szCs w:val="28"/>
        </w:rPr>
        <w:t xml:space="preserve"> третьим </w:t>
      </w:r>
      <w:r w:rsidRPr="00771E56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содержания: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«Администрация муниципального района исполняет в полном объеме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полномочия администрации муниципального образования города Пугачева Пугачевского муницип</w:t>
      </w:r>
      <w:r w:rsidR="00586EBE">
        <w:rPr>
          <w:rFonts w:ascii="Times New Roman" w:eastAsia="Times New Roman" w:hAnsi="Times New Roman" w:cs="Times New Roman"/>
          <w:sz w:val="28"/>
          <w:szCs w:val="28"/>
        </w:rPr>
        <w:t>ального</w:t>
      </w:r>
      <w:proofErr w:type="gramEnd"/>
      <w:r w:rsidR="00586EBE">
        <w:rPr>
          <w:rFonts w:ascii="Times New Roman" w:eastAsia="Times New Roman" w:hAnsi="Times New Roman" w:cs="Times New Roman"/>
          <w:sz w:val="28"/>
          <w:szCs w:val="28"/>
        </w:rPr>
        <w:t xml:space="preserve"> района, установленные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федеральными законами, законами Саратовской области, Уставом муниципального образования города Пугачева Пугачевского муниципального района, а также иными муниципальными правовыми актами.»;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В статье 32 Устава: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1.6.1. в части 1 абзац первый дополнить предложением следующего содержания: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«Общее число членов конкурсной комиссии в Пугачевском муниципальном районе устанавливается решением Собрания Пугачевского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1.6.2. часть 4 изложить в следующей редакции: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«4.При формировании конкурсной комиссии в Пугачевском муниципальном районе 1/3 членов конкурсной комиссии назначается Собранием Пугачевского муниципального района,  1/3 – Советом  муниципального образования города Пугачева Пугачевского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района, а 1/3 – Саратовской областной Думой по представлению Губернатора Саратовской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В статье 33 Устава: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1.7.1. часть 1 дополнить абзацем десятым следующего содержания: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«- представляет Совету муниципального образования города Пугачева Пугачевского муниципального района ежегодные отчеты по исполнению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полномочий администрации муниципального образования города Пугачева Пугачевского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дополнить частью 1.1. следующего содержания: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«1.1. Полномочия главы администрации муниципального района при осуществлении администрацией муниципального района полномочий исполнительно-распорядительного органа муниципального образования города Пугачева Пугачевского муниципального района, определятся в соответствии с федеральными законами, законами Саратовской области, Уставом муниципального образования города Пугачева Пугачевского муниципального района, а также иными муниципальными правовыми актами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В статье 44 Устава: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1.9.1. часть 1 изложить в следующей редакции: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муниципального района в пределах своих полномочий, установленных федеральными законами, законами Саратовской области, настоящим Уставом, Уставом муниципального образования города Пугачева Пугачевского муниципального района, правовыми актами Собрания Пугачевского муниципального района и Совета муниципального образования города Пугачева Пугачевского муниципального района,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законами Саратовской области, а также распоряжения администрации по вопросам организации работы администрации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1.10.В статье 49 Устава: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1.10.1.часть 3 изложить в следующей редакции: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«3.В случаях возникновения у муниципального района права собственности на имущество, не соответствующее требованиям частей 1-2.1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1.11.Статью 68 Устава дополнить частью 3 следующего содержания:</w:t>
      </w:r>
    </w:p>
    <w:p w:rsidR="00586EBE" w:rsidRPr="00771E56" w:rsidRDefault="00586EBE" w:rsidP="00586EB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E56">
        <w:rPr>
          <w:rFonts w:ascii="Times New Roman" w:eastAsia="Times New Roman" w:hAnsi="Times New Roman" w:cs="Times New Roman"/>
          <w:sz w:val="28"/>
          <w:szCs w:val="28"/>
        </w:rPr>
        <w:t xml:space="preserve">3. Положения пункта 11 части 1 статьи 3.1. Устава вступают в силу с 30 января 2013 года. </w:t>
      </w:r>
    </w:p>
    <w:p w:rsidR="00586EBE" w:rsidRPr="00771E56" w:rsidRDefault="00586EBE" w:rsidP="00586EB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E56">
        <w:rPr>
          <w:rFonts w:ascii="Times New Roman" w:eastAsia="Times New Roman" w:hAnsi="Times New Roman" w:cs="Times New Roman"/>
          <w:sz w:val="28"/>
          <w:szCs w:val="28"/>
        </w:rPr>
        <w:t xml:space="preserve">Положения абзаца третьего части 1 статьи 31 Устава; части 4 статьи 32 Устава; части 1.1. статьи 33 Устава; части 1 статьи 44 Устава вступают в силу после истечения срока полномочий главы администрации и Совета муниципального образования города Пугачева Пугачевского </w:t>
      </w:r>
      <w:r w:rsidRPr="00771E5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второго созыва, главы администрации</w:t>
      </w:r>
      <w:r w:rsidRPr="00771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E56">
        <w:rPr>
          <w:rFonts w:ascii="Times New Roman" w:eastAsia="Times New Roman" w:hAnsi="Times New Roman" w:cs="Times New Roman"/>
          <w:sz w:val="28"/>
          <w:szCs w:val="28"/>
        </w:rPr>
        <w:t>муниципального района.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 Саратовской области в порядке, установленном федеральным законом.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со дня официального опубликования,  за исключением пунктов: 1.3.1., 1.5.1., 1.6.2., 1.8., 1.9.1.  настоящего решения.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Пункт 1.3.1. настоящего решения вступает в силу со дня вступления в силу Федерального закона от 20 июля 2012 года №125-ФЗ «О донорстве крови и ее компонентов», т.е. с 30 января 2013 года.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Пункты 1.5.1., 1.6.2., 1.8., 1.9.1. вступают в силу после истечения срока полномочий главы администрации и Совета муниципального образования города Пугачева Пугачевского муниципального района второго созыва, главы администрации муниципального района.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Пункт 2 настоящего решения вступает в силу и подлежит применению со дня принятия настоящего решения.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</w:t>
      </w:r>
      <w:r w:rsidR="00746E58">
        <w:rPr>
          <w:rFonts w:ascii="Times New Roman" w:eastAsia="Times New Roman" w:hAnsi="Times New Roman" w:cs="Times New Roman"/>
          <w:b/>
          <w:sz w:val="28"/>
          <w:szCs w:val="28"/>
        </w:rPr>
        <w:t xml:space="preserve">йона </w:t>
      </w:r>
      <w:r w:rsidR="00746E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46E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46E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46E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46E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46E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М.И.Никулина  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/>
    <w:p w:rsidR="00A65697" w:rsidRDefault="00A65697" w:rsidP="00A65697"/>
    <w:p w:rsidR="00A65697" w:rsidRDefault="00A65697" w:rsidP="00A65697"/>
    <w:p w:rsidR="00A65697" w:rsidRDefault="00A65697" w:rsidP="00A65697"/>
    <w:p w:rsidR="00A65697" w:rsidRDefault="00A65697" w:rsidP="00A65697"/>
    <w:p w:rsidR="00A65697" w:rsidRDefault="00A65697" w:rsidP="00A65697"/>
    <w:p w:rsidR="00A65697" w:rsidRDefault="00A65697" w:rsidP="00A65697"/>
    <w:p w:rsidR="00A65697" w:rsidRDefault="00A65697" w:rsidP="00A65697"/>
    <w:p w:rsidR="00A65697" w:rsidRDefault="00A65697" w:rsidP="00A65697"/>
    <w:p w:rsidR="00A65697" w:rsidRDefault="00A65697" w:rsidP="00A65697"/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 к проекту решения Собрания Пугачевского муниципального района «О внесении изменений и дополнений в Устав Пугачевского муниципального района Саратовской области»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Принятие данного решения необходимо для внесения изменений и дополнений в Основной закон Пугачевского муниципального района – Устав Пугачевского муниципального района,  разработанных в соответствии 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29 ноября 2010 года №315-ФЗ «О внесении изменений в Федеральный закон «Об общих принципах организации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Федеральным законом от 25 июня 2012 года №91-ФЗ «О внесении изменений в Федеральный закон «Об общих принципах организации местного самоуправления в Российской Федерации», Федеральным законом от 10 июля 2012 года №110-ФЗ «О внесении изменений в статьи 4 и 33 Федерального закона «О социальной защите инвалидов в Российской Федерации» и Федеральный закон «Об общих принципах организации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Федеральным законом от 28 июля 2012 года №137-ФЗ «О внесении изменений в отдельные законодательные акты Российской Федерации в связи с принятием Федерального закона «О донорстве крови и ее компонентов», Федеральным законом от 16 октября 2012 года №173-ФЗ «О внесении изменений в статью 35 Федерального закона «Об основных гарантиях избирательных прав и права на участие в референдуме 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РФ и статью 23 Федерального закона «Об общих принципах организации местного самоуправления в РФ».</w:t>
      </w: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697" w:rsidRDefault="00A65697" w:rsidP="00A65697"/>
    <w:p w:rsidR="00967B64" w:rsidRDefault="00967B64"/>
    <w:sectPr w:rsidR="00967B64" w:rsidSect="00967B6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D90" w:rsidRDefault="00EE4D90" w:rsidP="00717F51">
      <w:pPr>
        <w:spacing w:after="0" w:line="240" w:lineRule="auto"/>
      </w:pPr>
      <w:r>
        <w:separator/>
      </w:r>
    </w:p>
  </w:endnote>
  <w:endnote w:type="continuationSeparator" w:id="1">
    <w:p w:rsidR="00EE4D90" w:rsidRDefault="00EE4D90" w:rsidP="0071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90" w:rsidRDefault="00EE4D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D90" w:rsidRDefault="00EE4D90" w:rsidP="00717F51">
      <w:pPr>
        <w:spacing w:after="0" w:line="240" w:lineRule="auto"/>
      </w:pPr>
      <w:r>
        <w:separator/>
      </w:r>
    </w:p>
  </w:footnote>
  <w:footnote w:type="continuationSeparator" w:id="1">
    <w:p w:rsidR="00EE4D90" w:rsidRDefault="00EE4D90" w:rsidP="00717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5697"/>
    <w:rsid w:val="001465C9"/>
    <w:rsid w:val="001B0EB8"/>
    <w:rsid w:val="002B57BB"/>
    <w:rsid w:val="004349A0"/>
    <w:rsid w:val="00585010"/>
    <w:rsid w:val="00586EBE"/>
    <w:rsid w:val="005A1CCF"/>
    <w:rsid w:val="00717F51"/>
    <w:rsid w:val="00746E58"/>
    <w:rsid w:val="00771E56"/>
    <w:rsid w:val="00967B64"/>
    <w:rsid w:val="00A65697"/>
    <w:rsid w:val="00B4360A"/>
    <w:rsid w:val="00BA2811"/>
    <w:rsid w:val="00DF2A4A"/>
    <w:rsid w:val="00EE4D90"/>
    <w:rsid w:val="00FB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F51"/>
  </w:style>
  <w:style w:type="paragraph" w:styleId="a5">
    <w:name w:val="footer"/>
    <w:basedOn w:val="a"/>
    <w:link w:val="a6"/>
    <w:uiPriority w:val="99"/>
    <w:unhideWhenUsed/>
    <w:rsid w:val="0071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F51"/>
  </w:style>
  <w:style w:type="paragraph" w:styleId="a7">
    <w:name w:val="List Paragraph"/>
    <w:basedOn w:val="a"/>
    <w:uiPriority w:val="34"/>
    <w:qFormat/>
    <w:rsid w:val="00586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2012-12-24T11:06:00Z</cp:lastPrinted>
  <dcterms:created xsi:type="dcterms:W3CDTF">2012-12-12T05:47:00Z</dcterms:created>
  <dcterms:modified xsi:type="dcterms:W3CDTF">2013-06-20T12:40:00Z</dcterms:modified>
</cp:coreProperties>
</file>