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E3" w:rsidRDefault="000B58E3" w:rsidP="000B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F146A0" w:rsidRDefault="000B58E3" w:rsidP="000B58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C87BD4" w:rsidRDefault="00C87BD4" w:rsidP="000B58E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C87BD4" w:rsidRPr="004F79A6" w:rsidRDefault="00C87BD4" w:rsidP="000B58E3">
      <w:pPr>
        <w:spacing w:after="0" w:line="240" w:lineRule="auto"/>
        <w:rPr>
          <w:rFonts w:ascii="Times New Roman" w:hAnsi="Times New Roman" w:cs="Times New Roman"/>
        </w:rPr>
      </w:pPr>
    </w:p>
    <w:p w:rsidR="00C87BD4" w:rsidRPr="004F79A6" w:rsidRDefault="00C87BD4" w:rsidP="000B58E3">
      <w:pPr>
        <w:tabs>
          <w:tab w:val="left" w:pos="-326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F79A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4F79A6">
        <w:rPr>
          <w:rFonts w:ascii="Times New Roman" w:hAnsi="Times New Roman" w:cs="Times New Roman"/>
          <w:sz w:val="28"/>
          <w:szCs w:val="28"/>
        </w:rPr>
        <w:t>апреля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389</w:t>
      </w:r>
    </w:p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D4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D4" w:rsidRPr="004F79A6" w:rsidRDefault="00C87BD4" w:rsidP="000B5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</w:t>
      </w:r>
    </w:p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C87BD4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bookmarkEnd w:id="0"/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>В связи со сложившейся повышенной пожарной опасностью, обусловленной высокими температурами окружающей среды, участивши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4F79A6">
        <w:rPr>
          <w:rFonts w:ascii="Times New Roman" w:hAnsi="Times New Roman" w:cs="Times New Roman"/>
          <w:bCs/>
          <w:sz w:val="28"/>
          <w:szCs w:val="28"/>
        </w:rPr>
        <w:t>мися</w:t>
      </w:r>
      <w:proofErr w:type="spell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лучаями возникновения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пожаров, 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основании Федерального закона от 21 декабря 1994 года № 69-ФЗ «О пожарной безопасности»,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Пугач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 района </w:t>
      </w:r>
      <w:r w:rsidRPr="004F79A6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 Пугачевского муниципального </w:t>
      </w:r>
      <w:r w:rsidRPr="004F79A6">
        <w:rPr>
          <w:rFonts w:ascii="Times New Roman" w:hAnsi="Times New Roman" w:cs="Times New Roman"/>
          <w:sz w:val="28"/>
          <w:szCs w:val="28"/>
        </w:rPr>
        <w:t>района ПОСТАНОВЛЯЕТ: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муниципального образования города Пугачева Пугачевского муниципального района особый противопожарный режим на период с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F79A6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A6">
        <w:rPr>
          <w:rFonts w:ascii="Times New Roman" w:hAnsi="Times New Roman" w:cs="Times New Roman"/>
          <w:sz w:val="28"/>
          <w:szCs w:val="28"/>
        </w:rPr>
        <w:t>по 12 мая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87BD4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Рекомендовать р</w:t>
      </w:r>
      <w:r w:rsidRPr="004F79A6">
        <w:rPr>
          <w:rFonts w:ascii="Times New Roman" w:hAnsi="Times New Roman" w:cs="Times New Roman"/>
          <w:sz w:val="28"/>
          <w:szCs w:val="28"/>
        </w:rPr>
        <w:t xml:space="preserve">уководителям организаций всех форм 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собственно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</w:t>
      </w:r>
      <w:r>
        <w:rPr>
          <w:rFonts w:ascii="Times New Roman" w:hAnsi="Times New Roman" w:cs="Times New Roman"/>
          <w:sz w:val="28"/>
          <w:szCs w:val="28"/>
        </w:rPr>
        <w:t>вность к экстренному применению;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провести мероприятия, предотвращающие возможность возникновения и распрост</w:t>
      </w:r>
      <w:r>
        <w:rPr>
          <w:rFonts w:ascii="Times New Roman" w:hAnsi="Times New Roman" w:cs="Times New Roman"/>
          <w:sz w:val="28"/>
          <w:szCs w:val="28"/>
        </w:rPr>
        <w:t>ранения пожаров;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предусмотреть использование для пожаротушения имеющейся водовозной, поливочной и землеройной техники (в том числе обеспечения водительским составом и горюче-смазочными материалами);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</w:t>
      </w:r>
      <w:r>
        <w:rPr>
          <w:rFonts w:ascii="Times New Roman" w:hAnsi="Times New Roman" w:cs="Times New Roman"/>
          <w:sz w:val="28"/>
          <w:szCs w:val="28"/>
        </w:rPr>
        <w:t>ницам предприятий и организаций.</w:t>
      </w:r>
    </w:p>
    <w:p w:rsidR="00C87BD4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Pr="004F79A6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«Пугачев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ские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молочные продукты», открытого акционерного общества «Пугачевский элеватор», федерального казенного учреждения «Исполнительная 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 xml:space="preserve">колония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A6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исполнения наказания по Саратов-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области», </w:t>
      </w:r>
      <w:r w:rsidRPr="004F79A6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«Исполнительная колония № 4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 по Саратовской области</w:t>
      </w:r>
      <w:r w:rsidRPr="004F79A6">
        <w:rPr>
          <w:rFonts w:ascii="Times New Roman" w:hAnsi="Times New Roman" w:cs="Times New Roman"/>
          <w:sz w:val="28"/>
          <w:szCs w:val="28"/>
        </w:rPr>
        <w:t>» привести в готовность резервные источники водоснабжения;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руководителю муниципального унитарного предприятия «Дорожное специализированное хозяйство города Пугачева» провести работы по восстановлению подъездных путей к реке Большой Иргиз для забора воды в случае тушения пожаров.</w:t>
      </w:r>
    </w:p>
    <w:p w:rsidR="00C87BD4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>.Запретить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сжигание сухой травы и мусора на территории муниципального образования города Пугачева 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C87BD4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складирование строительного мусора, обрезанных веток деревьев, к</w:t>
      </w:r>
      <w:r>
        <w:rPr>
          <w:rFonts w:ascii="Times New Roman" w:hAnsi="Times New Roman" w:cs="Times New Roman"/>
          <w:sz w:val="28"/>
          <w:szCs w:val="28"/>
        </w:rPr>
        <w:t>устарников на территории города;</w:t>
      </w:r>
    </w:p>
    <w:p w:rsidR="00C87BD4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мест с лесными насаждениями и разведение костров;</w:t>
      </w:r>
    </w:p>
    <w:p w:rsidR="00C87BD4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5.Не допускать открытого огня вблизи лесных насаждений, жилых домов и строений.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ционно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-коммуникационной сети Интернет.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4F79A6">
        <w:rPr>
          <w:rFonts w:ascii="Times New Roman" w:hAnsi="Times New Roman" w:cs="Times New Roman"/>
          <w:sz w:val="28"/>
          <w:szCs w:val="28"/>
        </w:rPr>
        <w:t xml:space="preserve">.Контроль за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4F79A6">
        <w:rPr>
          <w:rFonts w:ascii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Минина В.А.</w:t>
      </w:r>
    </w:p>
    <w:p w:rsidR="00C87BD4" w:rsidRPr="004F79A6" w:rsidRDefault="00C87BD4" w:rsidP="000B5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D4" w:rsidRPr="004F79A6" w:rsidRDefault="00C87BD4" w:rsidP="000B58E3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D4" w:rsidRPr="004F79A6" w:rsidRDefault="00C87BD4" w:rsidP="000B58E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C87BD4" w:rsidRPr="004F79A6" w:rsidRDefault="00C87BD4" w:rsidP="000B58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С.А.Сидоров</w:t>
      </w:r>
    </w:p>
    <w:p w:rsidR="00C87BD4" w:rsidRDefault="00C87BD4" w:rsidP="000B58E3">
      <w:pPr>
        <w:spacing w:after="0" w:line="240" w:lineRule="auto"/>
        <w:jc w:val="both"/>
        <w:rPr>
          <w:b/>
          <w:sz w:val="28"/>
          <w:szCs w:val="28"/>
        </w:rPr>
      </w:pPr>
    </w:p>
    <w:p w:rsidR="00C87BD4" w:rsidRDefault="00C87BD4" w:rsidP="000B58E3">
      <w:pPr>
        <w:spacing w:after="0" w:line="240" w:lineRule="auto"/>
        <w:jc w:val="both"/>
        <w:rPr>
          <w:b/>
          <w:sz w:val="28"/>
          <w:szCs w:val="28"/>
        </w:rPr>
      </w:pPr>
    </w:p>
    <w:p w:rsidR="00C87BD4" w:rsidRDefault="00C87BD4" w:rsidP="000B58E3">
      <w:pPr>
        <w:spacing w:after="0" w:line="240" w:lineRule="auto"/>
        <w:jc w:val="both"/>
        <w:rPr>
          <w:b/>
          <w:sz w:val="28"/>
          <w:szCs w:val="28"/>
        </w:rPr>
      </w:pPr>
    </w:p>
    <w:p w:rsidR="00C87BD4" w:rsidRDefault="00C87BD4" w:rsidP="000B58E3">
      <w:pPr>
        <w:spacing w:after="0" w:line="240" w:lineRule="auto"/>
        <w:jc w:val="both"/>
        <w:rPr>
          <w:b/>
          <w:sz w:val="28"/>
          <w:szCs w:val="28"/>
        </w:rPr>
      </w:pPr>
    </w:p>
    <w:p w:rsidR="000B13D1" w:rsidRDefault="000B13D1" w:rsidP="000B58E3">
      <w:pPr>
        <w:spacing w:after="0" w:line="240" w:lineRule="auto"/>
        <w:jc w:val="both"/>
      </w:pPr>
    </w:p>
    <w:sectPr w:rsidR="000B13D1" w:rsidSect="00DC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484677"/>
    <w:multiLevelType w:val="hybridMultilevel"/>
    <w:tmpl w:val="BAF6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A0"/>
    <w:rsid w:val="000B13D1"/>
    <w:rsid w:val="000B58E3"/>
    <w:rsid w:val="008462A4"/>
    <w:rsid w:val="00896853"/>
    <w:rsid w:val="00C87BD4"/>
    <w:rsid w:val="00DC108A"/>
    <w:rsid w:val="00F1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D7E5D-AE35-432A-A754-6E42CA36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2015-04-15T10:34:00Z</dcterms:created>
  <dcterms:modified xsi:type="dcterms:W3CDTF">2015-04-15T10:34:00Z</dcterms:modified>
</cp:coreProperties>
</file>