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12" w:rsidRDefault="00EC6BEC" w:rsidP="00E11612">
      <w:pPr>
        <w:jc w:val="center"/>
        <w:rPr>
          <w:b/>
          <w:bCs/>
          <w:sz w:val="16"/>
        </w:rPr>
      </w:pPr>
      <w:r w:rsidRPr="00EC6BEC"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8pt;margin-top:-26.6pt;width:51pt;height:64.1pt;z-index:251658752;visibility:visible;mso-wrap-edited:f">
            <v:imagedata r:id="rId4" o:title="" gain="142470f" blacklevel="-11796f" grayscale="t"/>
            <w10:wrap type="topAndBottom"/>
          </v:shape>
          <o:OLEObject Type="Embed" ProgID="Word.Picture.8" ShapeID="_x0000_s1027" DrawAspect="Content" ObjectID="_1551180825" r:id="rId5"/>
        </w:pict>
      </w:r>
      <w:r w:rsidR="00E11612">
        <w:rPr>
          <w:b/>
          <w:bCs/>
          <w:sz w:val="28"/>
        </w:rPr>
        <w:t xml:space="preserve">  </w:t>
      </w:r>
    </w:p>
    <w:p w:rsidR="009446F7" w:rsidRDefault="00E11612" w:rsidP="00735898">
      <w:pPr>
        <w:pStyle w:val="1"/>
        <w:ind w:left="-851"/>
      </w:pPr>
      <w:r>
        <w:t>АДМИНИСТРАЦИ</w:t>
      </w:r>
      <w:r w:rsidR="009446F7">
        <w:t>Я</w:t>
      </w:r>
    </w:p>
    <w:p w:rsidR="00E11612" w:rsidRDefault="00E11612" w:rsidP="00735898">
      <w:pPr>
        <w:pStyle w:val="1"/>
        <w:ind w:left="-851"/>
      </w:pPr>
      <w:r w:rsidRPr="00A05FA2">
        <w:t>ПУГАЧ</w:t>
      </w:r>
      <w:r>
        <w:t>Е</w:t>
      </w:r>
      <w:r w:rsidRPr="00A05FA2">
        <w:t>ВСКОГО</w:t>
      </w:r>
      <w:r>
        <w:t xml:space="preserve"> МУНИЦИПАЛЬНОГО РАЙОНА</w:t>
      </w:r>
    </w:p>
    <w:p w:rsidR="00E11612" w:rsidRDefault="00E11612" w:rsidP="00735898">
      <w:pPr>
        <w:pStyle w:val="1"/>
        <w:ind w:left="-851"/>
      </w:pPr>
      <w:r>
        <w:t>САРАТОВСКОЙ ОБЛАСТИ</w:t>
      </w:r>
    </w:p>
    <w:p w:rsidR="00471316" w:rsidRDefault="00471316" w:rsidP="00735898">
      <w:pPr>
        <w:ind w:left="-851"/>
        <w:jc w:val="center"/>
      </w:pPr>
    </w:p>
    <w:p w:rsidR="00E11612" w:rsidRDefault="00E11612" w:rsidP="00735898">
      <w:pPr>
        <w:ind w:left="-851"/>
        <w:jc w:val="center"/>
        <w:rPr>
          <w:b/>
          <w:spacing w:val="80"/>
          <w:sz w:val="32"/>
          <w:szCs w:val="32"/>
        </w:rPr>
      </w:pPr>
      <w:r w:rsidRPr="00E11612">
        <w:rPr>
          <w:b/>
          <w:spacing w:val="80"/>
          <w:sz w:val="32"/>
          <w:szCs w:val="32"/>
        </w:rPr>
        <w:t>ПОСТАНОВЛЕНИЕ</w:t>
      </w:r>
    </w:p>
    <w:p w:rsidR="00C21509" w:rsidRDefault="00C21509" w:rsidP="00735898">
      <w:pPr>
        <w:ind w:left="-851"/>
        <w:jc w:val="center"/>
        <w:rPr>
          <w:b/>
          <w:spacing w:val="80"/>
          <w:sz w:val="32"/>
          <w:szCs w:val="32"/>
        </w:rPr>
      </w:pPr>
    </w:p>
    <w:p w:rsidR="00C21509" w:rsidRPr="00E851EE" w:rsidRDefault="00C21509" w:rsidP="00C21509">
      <w:pPr>
        <w:pStyle w:val="1"/>
        <w:tabs>
          <w:tab w:val="left" w:pos="0"/>
        </w:tabs>
        <w:ind w:right="565"/>
        <w:rPr>
          <w:szCs w:val="28"/>
        </w:rPr>
      </w:pPr>
      <w:r>
        <w:rPr>
          <w:szCs w:val="28"/>
        </w:rPr>
        <w:t xml:space="preserve">от  22 июля 2014 года </w:t>
      </w:r>
      <w:r w:rsidRPr="00E851EE">
        <w:rPr>
          <w:szCs w:val="28"/>
        </w:rPr>
        <w:t xml:space="preserve">№ </w:t>
      </w:r>
      <w:r>
        <w:rPr>
          <w:szCs w:val="28"/>
        </w:rPr>
        <w:t>783</w:t>
      </w:r>
    </w:p>
    <w:p w:rsidR="00C21509" w:rsidRDefault="00C21509" w:rsidP="00C21509">
      <w:pPr>
        <w:contextualSpacing/>
        <w:jc w:val="both"/>
        <w:rPr>
          <w:sz w:val="28"/>
          <w:szCs w:val="28"/>
        </w:rPr>
      </w:pPr>
    </w:p>
    <w:p w:rsidR="00C21509" w:rsidRDefault="00C21509" w:rsidP="00C21509">
      <w:pPr>
        <w:autoSpaceDE w:val="0"/>
        <w:autoSpaceDN w:val="0"/>
        <w:adjustRightInd w:val="0"/>
        <w:ind w:right="2266"/>
        <w:rPr>
          <w:b/>
          <w:sz w:val="28"/>
          <w:szCs w:val="28"/>
        </w:rPr>
      </w:pPr>
      <w:r w:rsidRPr="009F5DE6">
        <w:rPr>
          <w:b/>
          <w:sz w:val="28"/>
          <w:szCs w:val="28"/>
        </w:rPr>
        <w:t xml:space="preserve">Об утверждении Плана мероприятий по противодействию коррупции в администрации Пугачевского муниципального района </w:t>
      </w:r>
      <w:proofErr w:type="gramStart"/>
      <w:r w:rsidRPr="009F5DE6">
        <w:rPr>
          <w:b/>
          <w:sz w:val="28"/>
          <w:szCs w:val="28"/>
        </w:rPr>
        <w:t>на</w:t>
      </w:r>
      <w:proofErr w:type="gramEnd"/>
    </w:p>
    <w:p w:rsidR="00C21509" w:rsidRPr="009F5DE6" w:rsidRDefault="00C21509" w:rsidP="00C21509">
      <w:pPr>
        <w:autoSpaceDE w:val="0"/>
        <w:autoSpaceDN w:val="0"/>
        <w:adjustRightInd w:val="0"/>
        <w:ind w:right="2266"/>
        <w:rPr>
          <w:b/>
          <w:sz w:val="28"/>
          <w:szCs w:val="28"/>
        </w:rPr>
      </w:pPr>
      <w:r w:rsidRPr="009F5DE6">
        <w:rPr>
          <w:b/>
          <w:sz w:val="28"/>
          <w:szCs w:val="28"/>
        </w:rPr>
        <w:t xml:space="preserve"> 2014-2016 годы</w:t>
      </w:r>
    </w:p>
    <w:p w:rsidR="00C21509" w:rsidRDefault="00C21509" w:rsidP="00C21509">
      <w:pPr>
        <w:ind w:right="139" w:firstLine="720"/>
        <w:jc w:val="both"/>
        <w:rPr>
          <w:sz w:val="28"/>
          <w:szCs w:val="28"/>
        </w:rPr>
      </w:pPr>
    </w:p>
    <w:p w:rsidR="00C21509" w:rsidRDefault="00C21509" w:rsidP="00C21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06 октября 2003 года N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Саратовской области от 29 декабря 2006 гола № 155-ЗСО «О противодействии коррупции в Саратовской области», на основании Устава Пугачевского муниципального района,  администрация Пугачевского муниципального района ПОСТАНОВЛЯЕТ: </w:t>
      </w:r>
      <w:proofErr w:type="gramEnd"/>
    </w:p>
    <w:p w:rsidR="00C21509" w:rsidRDefault="00C21509" w:rsidP="00C21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администрации Пугачевского муниципального района на 2014-2016 годы, согласно приложению.</w:t>
      </w:r>
    </w:p>
    <w:p w:rsidR="00C21509" w:rsidRDefault="00C21509" w:rsidP="00C21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C21509" w:rsidRDefault="00C21509" w:rsidP="00C21509">
      <w:pPr>
        <w:ind w:firstLine="709"/>
        <w:jc w:val="both"/>
        <w:rPr>
          <w:sz w:val="28"/>
          <w:szCs w:val="28"/>
        </w:rPr>
      </w:pPr>
    </w:p>
    <w:p w:rsidR="00C21509" w:rsidRDefault="00C21509" w:rsidP="00C215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509" w:rsidRDefault="00C21509" w:rsidP="00C21509">
      <w:pPr>
        <w:pStyle w:val="31"/>
        <w:spacing w:line="240" w:lineRule="auto"/>
        <w:ind w:firstLine="0"/>
        <w:rPr>
          <w:b w:val="0"/>
          <w:sz w:val="28"/>
          <w:szCs w:val="28"/>
        </w:rPr>
      </w:pPr>
    </w:p>
    <w:p w:rsidR="00C21509" w:rsidRPr="003B0DEE" w:rsidRDefault="00C21509" w:rsidP="00C21509">
      <w:pPr>
        <w:pStyle w:val="31"/>
        <w:spacing w:line="240" w:lineRule="auto"/>
        <w:ind w:firstLine="0"/>
        <w:rPr>
          <w:sz w:val="28"/>
          <w:szCs w:val="28"/>
        </w:rPr>
      </w:pPr>
      <w:r w:rsidRPr="003B0DEE">
        <w:rPr>
          <w:sz w:val="28"/>
          <w:szCs w:val="28"/>
        </w:rPr>
        <w:t>Глава администрации</w:t>
      </w:r>
    </w:p>
    <w:p w:rsidR="00C21509" w:rsidRPr="003B0DEE" w:rsidRDefault="00C21509" w:rsidP="00C21509">
      <w:pPr>
        <w:rPr>
          <w:b/>
          <w:sz w:val="28"/>
          <w:szCs w:val="28"/>
        </w:rPr>
      </w:pPr>
      <w:r w:rsidRPr="003B0DEE">
        <w:rPr>
          <w:b/>
          <w:sz w:val="28"/>
          <w:szCs w:val="28"/>
        </w:rPr>
        <w:t>муниципального района                                                             С.А.Сидоров</w:t>
      </w: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rPr>
          <w:sz w:val="28"/>
          <w:szCs w:val="28"/>
        </w:rPr>
      </w:pPr>
    </w:p>
    <w:p w:rsidR="00C21509" w:rsidRDefault="00C21509" w:rsidP="00C21509">
      <w:pPr>
        <w:tabs>
          <w:tab w:val="left" w:pos="7965"/>
        </w:tabs>
        <w:jc w:val="right"/>
        <w:rPr>
          <w:sz w:val="28"/>
          <w:szCs w:val="28"/>
        </w:rPr>
      </w:pPr>
    </w:p>
    <w:p w:rsidR="00C21509" w:rsidRPr="00946731" w:rsidRDefault="00C21509" w:rsidP="00C21509">
      <w:pPr>
        <w:tabs>
          <w:tab w:val="left" w:pos="7965"/>
        </w:tabs>
        <w:jc w:val="right"/>
        <w:rPr>
          <w:sz w:val="28"/>
          <w:szCs w:val="28"/>
        </w:rPr>
      </w:pPr>
      <w:r w:rsidRPr="00946731">
        <w:rPr>
          <w:sz w:val="28"/>
          <w:szCs w:val="28"/>
        </w:rPr>
        <w:t xml:space="preserve">Приложение к постановлению </w:t>
      </w:r>
    </w:p>
    <w:p w:rsidR="00C21509" w:rsidRPr="00946731" w:rsidRDefault="00C21509" w:rsidP="00C21509">
      <w:pPr>
        <w:tabs>
          <w:tab w:val="left" w:pos="7965"/>
        </w:tabs>
        <w:jc w:val="right"/>
        <w:rPr>
          <w:sz w:val="28"/>
          <w:szCs w:val="28"/>
        </w:rPr>
      </w:pPr>
      <w:r w:rsidRPr="00946731">
        <w:rPr>
          <w:sz w:val="28"/>
          <w:szCs w:val="28"/>
        </w:rPr>
        <w:t xml:space="preserve">администрации </w:t>
      </w:r>
      <w:proofErr w:type="gramStart"/>
      <w:r w:rsidRPr="00946731">
        <w:rPr>
          <w:sz w:val="28"/>
          <w:szCs w:val="28"/>
        </w:rPr>
        <w:t>Пугачевского</w:t>
      </w:r>
      <w:proofErr w:type="gramEnd"/>
      <w:r w:rsidRPr="00946731">
        <w:rPr>
          <w:sz w:val="28"/>
          <w:szCs w:val="28"/>
        </w:rPr>
        <w:t xml:space="preserve"> </w:t>
      </w:r>
    </w:p>
    <w:p w:rsidR="00C21509" w:rsidRPr="00946731" w:rsidRDefault="00C21509" w:rsidP="00C21509">
      <w:pPr>
        <w:tabs>
          <w:tab w:val="left" w:pos="7965"/>
        </w:tabs>
        <w:jc w:val="center"/>
        <w:rPr>
          <w:sz w:val="28"/>
          <w:szCs w:val="28"/>
        </w:rPr>
      </w:pPr>
      <w:r w:rsidRPr="0094673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946731">
        <w:rPr>
          <w:sz w:val="28"/>
          <w:szCs w:val="28"/>
        </w:rPr>
        <w:t xml:space="preserve">муниципального района </w:t>
      </w:r>
      <w:proofErr w:type="gramStart"/>
      <w:r w:rsidRPr="00946731">
        <w:rPr>
          <w:sz w:val="28"/>
          <w:szCs w:val="28"/>
        </w:rPr>
        <w:t>от</w:t>
      </w:r>
      <w:proofErr w:type="gramEnd"/>
      <w:r w:rsidRPr="00946731">
        <w:rPr>
          <w:sz w:val="28"/>
          <w:szCs w:val="28"/>
        </w:rPr>
        <w:t xml:space="preserve">   </w:t>
      </w:r>
    </w:p>
    <w:p w:rsidR="00C21509" w:rsidRPr="00946731" w:rsidRDefault="00C21509" w:rsidP="00C21509">
      <w:pPr>
        <w:tabs>
          <w:tab w:val="left" w:pos="7965"/>
        </w:tabs>
        <w:jc w:val="center"/>
        <w:rPr>
          <w:sz w:val="28"/>
          <w:szCs w:val="28"/>
        </w:rPr>
      </w:pPr>
      <w:r w:rsidRPr="0094673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</w:t>
      </w:r>
      <w:r w:rsidRPr="00946731">
        <w:rPr>
          <w:sz w:val="28"/>
          <w:szCs w:val="28"/>
        </w:rPr>
        <w:t xml:space="preserve">22 июля 2014 года № </w:t>
      </w:r>
      <w:r>
        <w:rPr>
          <w:sz w:val="28"/>
          <w:szCs w:val="28"/>
        </w:rPr>
        <w:t>783</w:t>
      </w:r>
    </w:p>
    <w:p w:rsidR="00C21509" w:rsidRPr="00946731" w:rsidRDefault="00C21509" w:rsidP="00C215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1509" w:rsidRPr="00946731" w:rsidRDefault="00C21509" w:rsidP="00C21509">
      <w:pPr>
        <w:jc w:val="center"/>
        <w:rPr>
          <w:sz w:val="28"/>
          <w:szCs w:val="28"/>
        </w:rPr>
      </w:pPr>
      <w:r w:rsidRPr="00946731">
        <w:rPr>
          <w:sz w:val="28"/>
          <w:szCs w:val="28"/>
        </w:rPr>
        <w:t xml:space="preserve">План </w:t>
      </w:r>
    </w:p>
    <w:p w:rsidR="00C21509" w:rsidRPr="00946731" w:rsidRDefault="00C21509" w:rsidP="00C21509">
      <w:pPr>
        <w:jc w:val="center"/>
        <w:rPr>
          <w:sz w:val="28"/>
          <w:szCs w:val="28"/>
        </w:rPr>
      </w:pPr>
      <w:r w:rsidRPr="00946731">
        <w:rPr>
          <w:sz w:val="28"/>
          <w:szCs w:val="28"/>
        </w:rPr>
        <w:t xml:space="preserve">мероприятий по противодействию коррупции в администрации </w:t>
      </w:r>
    </w:p>
    <w:p w:rsidR="00C21509" w:rsidRPr="00946731" w:rsidRDefault="00C21509" w:rsidP="00C21509">
      <w:pPr>
        <w:jc w:val="center"/>
        <w:rPr>
          <w:sz w:val="28"/>
          <w:szCs w:val="28"/>
        </w:rPr>
      </w:pPr>
      <w:r w:rsidRPr="00946731">
        <w:rPr>
          <w:sz w:val="28"/>
          <w:szCs w:val="28"/>
        </w:rPr>
        <w:t>Пугачевского муниципального района на 2014-2016 годы</w:t>
      </w:r>
    </w:p>
    <w:p w:rsidR="00C21509" w:rsidRPr="00156926" w:rsidRDefault="00C21509" w:rsidP="00C21509">
      <w:pPr>
        <w:jc w:val="both"/>
      </w:pPr>
      <w:bookmarkStart w:id="0" w:name="sub_100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2694"/>
        <w:gridCol w:w="2409"/>
      </w:tblGrid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нормативных правовых актов и проектов нормативных правовых актов на </w:t>
            </w:r>
            <w:proofErr w:type="spellStart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 мере издания нормативно-правового акта (внесения проектов нормативно-правовых актов)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 администрации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ведения номенклатурного дела по реализации </w:t>
            </w:r>
            <w:proofErr w:type="spellStart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     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постоянно действующих совещаниях при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вопросов противодействия коррупции, ее аморальности, негативного влияния на экономическую и политическую обстановку в стране, с освещением выявленных фактов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реализации требований Федеральных законов от 3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467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 г</w:t>
              </w:r>
            </w:smartTag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 230-ФЗ «О контроле за соответствием 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расходов лиц, замещающих государственные должности, и иных лиц их доходам» и от 7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4673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2013 г</w:t>
              </w:r>
            </w:smartTag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кадрового аудита в администрации </w:t>
            </w:r>
            <w:proofErr w:type="spellStart"/>
            <w:proofErr w:type="gram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</w:t>
            </w:r>
            <w:proofErr w:type="spellEnd"/>
            <w:proofErr w:type="gram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организационных, </w:t>
            </w:r>
            <w:proofErr w:type="spellStart"/>
            <w:proofErr w:type="gram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разъясни-тельных</w:t>
            </w:r>
            <w:proofErr w:type="spellEnd"/>
            <w:proofErr w:type="gram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иных мер, направленных на  соблюдение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служащими ограничений, запретов и по исполнению ими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остоянно, при выявлении соответствующих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 администрации 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с учетом специфики деятельности администрации Пугачевского муниципального района, методических рекомендаций по предупреждению коррупционных правонару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шений на муниципальной службе; по выявлению и предотвращению конфликта интересов у лиц, замещающих муниципальные должности; по представлению сведений о расходах должностными лицами и осуществлению </w:t>
            </w:r>
            <w:proofErr w:type="gram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расходами; памяток муниципальным служащим по урегулированию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работы, юридический отдел администрации района 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юридический отдел, сектор муниципальной службы и кадровой работы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правового просвещения муниципальных служащих по </w:t>
            </w:r>
            <w:proofErr w:type="spellStart"/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тематике (семинары, тренинги, лекции, совещания), включая </w:t>
            </w:r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доведение до муниципальных служащих положений </w:t>
            </w:r>
            <w:hyperlink r:id="rId6" w:history="1">
              <w:r w:rsidRPr="0094673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</w:t>
            </w:r>
            <w:proofErr w:type="gramEnd"/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</w:t>
            </w:r>
            <w:hyperlink r:id="rId7" w:history="1">
              <w:r w:rsidRPr="0094673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946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Российской Федерации о противодействии 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профилактической работы среди кандидатов на вакантные должности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autoSpaceDE w:val="0"/>
              <w:autoSpaceDN w:val="0"/>
              <w:adjustRightInd w:val="0"/>
              <w:ind w:left="-53"/>
              <w:rPr>
                <w:bCs/>
                <w:sz w:val="28"/>
                <w:szCs w:val="28"/>
              </w:rPr>
            </w:pPr>
            <w:r w:rsidRPr="00946731">
              <w:rPr>
                <w:sz w:val="28"/>
                <w:szCs w:val="28"/>
              </w:rPr>
              <w:t xml:space="preserve">Организация размещения и исполнения муниципальных заказов в соответствии с </w:t>
            </w:r>
            <w:r w:rsidRPr="00946731">
              <w:rPr>
                <w:bCs/>
                <w:sz w:val="28"/>
                <w:szCs w:val="28"/>
              </w:rPr>
      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нужд"</w:t>
            </w:r>
          </w:p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администрации района 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Систематическое проведение администрацией Пугачевского муниципального района  оценки коррупционных рисков, возникающих при реализации имеющихся полномочий, и внесение изменений, уточнений в перечень должностей 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службы, замещение которых связано с корруп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ционными рисками, а также в планы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юридический отдел, сектор муниципальной службы и кадровой работы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Наполнение в структуре официального сайта органа местного самоуправления подраздела, посвящённого вопросам реализации </w:t>
            </w:r>
            <w:proofErr w:type="spell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политики, в соответствии с едиными требованиями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работы, отдел информации, анализа и общественных отношений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публикаций в средствах массовой информации, обращений граждан и организаций о фактах коррупции; рассмотрение информации и принятие мер в случае подтверждения приведённых фактов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работы, отдел информации, анализа и общественных отношений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6731">
              <w:rPr>
                <w:color w:val="000000"/>
                <w:sz w:val="28"/>
                <w:szCs w:val="28"/>
              </w:rPr>
              <w:t>Привлечение представителей институтов гражданского общества:</w:t>
            </w:r>
          </w:p>
          <w:p w:rsidR="00C21509" w:rsidRPr="00946731" w:rsidRDefault="00C21509" w:rsidP="008447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6731">
              <w:rPr>
                <w:color w:val="000000"/>
                <w:sz w:val="28"/>
                <w:szCs w:val="28"/>
              </w:rPr>
              <w:t>к работе рабочего органа по противодействию коррупции;</w:t>
            </w:r>
          </w:p>
          <w:p w:rsidR="00C21509" w:rsidRPr="00946731" w:rsidRDefault="00C21509" w:rsidP="008447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46731">
              <w:rPr>
                <w:color w:val="000000"/>
                <w:sz w:val="28"/>
                <w:szCs w:val="28"/>
              </w:rPr>
              <w:t>к разработке проектов нормативных правовых актов по вопросам противодействия коррупции;</w:t>
            </w:r>
          </w:p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деятель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по формированию среди муниципальных служащих отрицательного отно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шения к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работы, отдел информации, анализа и общественных отношений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членов </w:t>
            </w:r>
          </w:p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общественных советов к осуществлению </w:t>
            </w:r>
            <w:proofErr w:type="gramStart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мероприятий, </w:t>
            </w: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предусмотренных планом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муниципальной службы и кадровой работы, 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информации, анализа и общественных отношений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совещаний с представителями общественных объединений, уставными задачами которых является участие в противодействии коррупции, с рассмотрением вопроса о работе указанных общественных объединений в сфере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работы, отдел информации, анализа и общественных отношений администрации района</w:t>
            </w:r>
          </w:p>
        </w:tc>
      </w:tr>
      <w:tr w:rsidR="00C21509" w:rsidRPr="00946731" w:rsidTr="008447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9" w:rsidRPr="00946731" w:rsidRDefault="00C21509" w:rsidP="00844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731">
              <w:rPr>
                <w:rFonts w:ascii="Times New Roman" w:hAnsi="Times New Roman" w:cs="Times New Roman"/>
                <w:sz w:val="28"/>
                <w:szCs w:val="28"/>
              </w:rPr>
              <w:t>сектор муниципальной службы и кадровой работы администрации района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21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proofErr w:type="gramStart"/>
            <w:r w:rsidRPr="00946731">
              <w:rPr>
                <w:color w:val="000000"/>
                <w:szCs w:val="28"/>
              </w:rPr>
              <w:t xml:space="preserve">Проведение разъяснительных мероприятий по  вопросам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>
              <w:rPr>
                <w:szCs w:val="28"/>
              </w:rPr>
              <w:t>Федеральным законом от 25 декабря 2008 года № 273-ФЗ</w:t>
            </w:r>
            <w:r w:rsidRPr="00946731">
              <w:rPr>
                <w:color w:val="000000"/>
                <w:szCs w:val="28"/>
              </w:rPr>
              <w:t xml:space="preserve"> «О противодействии коррупции» и другими федеральными законами (далее - требования к служебному поведению), в том числе об обязанности уведомлять представителя нанимателя (работодателя), органы прокуратуры Российской Федерации, иные </w:t>
            </w:r>
            <w:r w:rsidRPr="00946731">
              <w:rPr>
                <w:color w:val="000000"/>
                <w:szCs w:val="28"/>
              </w:rPr>
              <w:lastRenderedPageBreak/>
              <w:t>федеральные государственные органы обо</w:t>
            </w:r>
            <w:proofErr w:type="gramEnd"/>
            <w:r w:rsidRPr="00946731">
              <w:rPr>
                <w:color w:val="000000"/>
                <w:szCs w:val="28"/>
              </w:rPr>
              <w:t xml:space="preserve"> всех случаях обращения к ним каких-либо лиц в целях склонения их к совершению коррупционных правонарушений  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не реже одного раза в год, а также при поступлении на муниципальную службу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Анализ поступивших информационных материалов о фактах конфликта интересов на муниципальной службе с целью выявления причин и условий, способствующих возникновению конфликта интересов на муниципальной службе. 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Подготовка и представление главе администрации Пугачевского муниципального района  предложений о мерах по устранению причин и условий, способствующих возникновению конфликта интересов на муниципальной службе.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при поступлении информации о факте конфликта интересов на муниципальной службе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23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(подготовка плана работы комиссии, информационных материалов к заседаниям комиссии, протоколов заседания комиссии и д.р.)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постоянно, а также в связи с проведением заседаний комиссии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 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24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Консультирование муниципальных служащих по вопросам: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применения на практике требований к служебному поведению муниципальных служащих;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уведомления представителя нанимателя </w:t>
            </w:r>
            <w:r w:rsidRPr="00946731">
              <w:rPr>
                <w:color w:val="000000"/>
                <w:szCs w:val="28"/>
              </w:rPr>
              <w:lastRenderedPageBreak/>
              <w:t>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уведомления представителя нанимателя (работодателя), органов прокуратуры Российской Федерации, иных федеральных государственных органов об обращении какого-либо лица в целях склонения муниципального служащего к совершению коррупционного правонарушения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при обращении муниципального служащего за консультацией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Проведение разъяснительно-профилактических мероприятий по вопросам ответственности (уголовной, административной, дисциплинарной) муниципальных служащих за совершение коррупционных правонарушений и иных правонарушений, связанных с муниципальной службой – в форме обучающих занятий, совещаний, семинаров, индивидуальных бесед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не реже одного раза в год, а также при поступлении на муниципальную службу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26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1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Обеспечение муниципальных служащих информацией о принятии нормативных правовых актов (внесении изменений в </w:t>
            </w:r>
            <w:r w:rsidRPr="00946731">
              <w:rPr>
                <w:color w:val="000000"/>
                <w:szCs w:val="28"/>
              </w:rPr>
              <w:lastRenderedPageBreak/>
              <w:t>нормативные правовые акты) по вопросам противодействия коррупции и разъяснение правовых норм, изучение и применение которых вызывает (может вызвать) затруднения  - в форме информационных писем, памяток, разъяснительных мероприятий и иными способами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по мере принятия соответствующих нормативных правовых актов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</w:t>
            </w:r>
            <w:r w:rsidRPr="00946731">
              <w:rPr>
                <w:szCs w:val="28"/>
              </w:rPr>
              <w:lastRenderedPageBreak/>
              <w:t xml:space="preserve">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27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Проведение служебных проверок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при наличии оснований для проведения проверки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28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Консультирование муниципальных служащих по вопросам подготовки справок о доходах, об имуществе и обязательствах имущественного характера, о расходах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ежегодно в феврале - апреле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29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Организация своевременного представления муниципальными служащими сведений о доходах, об имуществе и обязательствах имущественного характера, о расходах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ежегодно в феврале - апреле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>сектор муниципальной службы и кадровой работы администрации района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30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по решению главы администрации Пугачевского муниципального </w:t>
            </w:r>
            <w:proofErr w:type="gramStart"/>
            <w:r w:rsidRPr="00946731">
              <w:rPr>
                <w:color w:val="000000"/>
                <w:szCs w:val="28"/>
              </w:rPr>
              <w:t>района</w:t>
            </w:r>
            <w:proofErr w:type="gramEnd"/>
            <w:r w:rsidRPr="00946731">
              <w:rPr>
                <w:color w:val="000000"/>
                <w:szCs w:val="28"/>
              </w:rPr>
              <w:t xml:space="preserve"> на основании поступившей в установленном порядке информации, являющейся основанием для проведения проверки 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31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Обеспечение проверки </w:t>
            </w:r>
            <w:r w:rsidRPr="00946731">
              <w:rPr>
                <w:color w:val="000000"/>
                <w:szCs w:val="28"/>
              </w:rPr>
              <w:lastRenderedPageBreak/>
              <w:t>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 xml:space="preserve">по решению главы </w:t>
            </w:r>
            <w:r w:rsidRPr="00946731">
              <w:rPr>
                <w:color w:val="000000"/>
                <w:szCs w:val="28"/>
              </w:rPr>
              <w:lastRenderedPageBreak/>
              <w:t xml:space="preserve">администрации Пугачевского муниципального </w:t>
            </w:r>
            <w:proofErr w:type="gramStart"/>
            <w:r w:rsidRPr="00946731">
              <w:rPr>
                <w:color w:val="000000"/>
                <w:szCs w:val="28"/>
              </w:rPr>
              <w:t>района</w:t>
            </w:r>
            <w:proofErr w:type="gramEnd"/>
            <w:r w:rsidRPr="00946731">
              <w:rPr>
                <w:color w:val="000000"/>
                <w:szCs w:val="28"/>
              </w:rPr>
              <w:t xml:space="preserve"> на основании поступившей в установленном порядке информации, являющейся основанием для проведения проверки 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lastRenderedPageBreak/>
              <w:t xml:space="preserve">сектор </w:t>
            </w:r>
            <w:r w:rsidRPr="00946731">
              <w:rPr>
                <w:szCs w:val="28"/>
              </w:rPr>
              <w:lastRenderedPageBreak/>
              <w:t xml:space="preserve">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Обеспечение проверки достоверности и полноты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по решению главы администрации Пугачевского муниципального </w:t>
            </w:r>
            <w:proofErr w:type="gramStart"/>
            <w:r w:rsidRPr="00946731">
              <w:rPr>
                <w:color w:val="000000"/>
                <w:szCs w:val="28"/>
              </w:rPr>
              <w:t>района</w:t>
            </w:r>
            <w:proofErr w:type="gramEnd"/>
            <w:r w:rsidRPr="00946731">
              <w:rPr>
                <w:color w:val="000000"/>
                <w:szCs w:val="28"/>
              </w:rPr>
              <w:t xml:space="preserve"> на основании поступившей в установленном порядке информации, являющейся основанием для проведения проверки 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33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Обеспечение проверки соблюдения муниципальными служащими требований к служебному поведению 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по решению главы администрации Пугачевского муниципального </w:t>
            </w:r>
            <w:proofErr w:type="gramStart"/>
            <w:r w:rsidRPr="00946731">
              <w:rPr>
                <w:color w:val="000000"/>
                <w:szCs w:val="28"/>
              </w:rPr>
              <w:t>района</w:t>
            </w:r>
            <w:proofErr w:type="gramEnd"/>
            <w:r w:rsidRPr="00946731">
              <w:rPr>
                <w:color w:val="000000"/>
                <w:szCs w:val="28"/>
              </w:rPr>
              <w:t xml:space="preserve"> на основании поступившей в установленном порядке информации, являющейся основанием для проведения проверки 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сектор муниципальной службы и кадровой работы администрации района </w:t>
            </w: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34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Подготовка проектов нормативных правовых актов о противодействии коррупции</w:t>
            </w:r>
          </w:p>
          <w:p w:rsidR="00C21509" w:rsidRPr="00946731" w:rsidRDefault="00C21509" w:rsidP="008447B1">
            <w:pPr>
              <w:pStyle w:val="a3"/>
              <w:ind w:firstLine="432"/>
              <w:jc w:val="left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1) по мере принятия федеральных нормативных правовых актов о </w:t>
            </w:r>
            <w:r w:rsidRPr="00946731">
              <w:rPr>
                <w:color w:val="000000"/>
                <w:szCs w:val="28"/>
              </w:rPr>
              <w:lastRenderedPageBreak/>
              <w:t>противодействии коррупции;</w:t>
            </w:r>
          </w:p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 xml:space="preserve">2) при выявлении соответствующей необходимости в процессе мониторинга действующих нормативных правовых актов 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szCs w:val="28"/>
              </w:rPr>
            </w:pPr>
            <w:r w:rsidRPr="00946731">
              <w:rPr>
                <w:szCs w:val="28"/>
              </w:rPr>
              <w:lastRenderedPageBreak/>
              <w:t xml:space="preserve">сектор муниципальной службы и кадровой работы, </w:t>
            </w:r>
            <w:r w:rsidRPr="00946731">
              <w:rPr>
                <w:szCs w:val="28"/>
              </w:rPr>
              <w:lastRenderedPageBreak/>
              <w:t xml:space="preserve">юридический отдел администрации района </w:t>
            </w:r>
          </w:p>
          <w:p w:rsidR="00C21509" w:rsidRPr="00946731" w:rsidRDefault="00C21509" w:rsidP="008447B1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C21509" w:rsidRPr="00946731" w:rsidTr="00844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1541"/>
        </w:trPr>
        <w:tc>
          <w:tcPr>
            <w:tcW w:w="534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lastRenderedPageBreak/>
              <w:t>35</w:t>
            </w:r>
          </w:p>
        </w:tc>
        <w:tc>
          <w:tcPr>
            <w:tcW w:w="3969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szCs w:val="28"/>
              </w:rPr>
              <w:t xml:space="preserve">Проведение мероприятий по повышению эффективности использования общественных слушаний, предусмотренных земельным и </w:t>
            </w:r>
            <w:proofErr w:type="spellStart"/>
            <w:proofErr w:type="gramStart"/>
            <w:r w:rsidRPr="00946731">
              <w:rPr>
                <w:szCs w:val="28"/>
              </w:rPr>
              <w:t>градостроитель-ным</w:t>
            </w:r>
            <w:proofErr w:type="spellEnd"/>
            <w:proofErr w:type="gramEnd"/>
            <w:r w:rsidRPr="00946731">
              <w:rPr>
                <w:szCs w:val="28"/>
              </w:rPr>
              <w:t xml:space="preserve">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694" w:type="dxa"/>
          </w:tcPr>
          <w:p w:rsidR="00C21509" w:rsidRPr="00946731" w:rsidRDefault="00C21509" w:rsidP="008447B1">
            <w:pPr>
              <w:pStyle w:val="a3"/>
              <w:ind w:firstLine="0"/>
              <w:jc w:val="left"/>
              <w:rPr>
                <w:color w:val="000000"/>
                <w:szCs w:val="28"/>
              </w:rPr>
            </w:pPr>
            <w:r w:rsidRPr="00946731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C21509" w:rsidRPr="00946731" w:rsidRDefault="00C21509" w:rsidP="008447B1">
            <w:pPr>
              <w:pStyle w:val="a3"/>
              <w:ind w:firstLine="0"/>
              <w:jc w:val="center"/>
              <w:rPr>
                <w:szCs w:val="28"/>
              </w:rPr>
            </w:pPr>
            <w:r w:rsidRPr="00946731">
              <w:rPr>
                <w:szCs w:val="28"/>
              </w:rPr>
              <w:t xml:space="preserve">отдел по управлению муниципальным имуществом администрации района </w:t>
            </w:r>
          </w:p>
        </w:tc>
      </w:tr>
    </w:tbl>
    <w:p w:rsidR="00C21509" w:rsidRPr="00E11612" w:rsidRDefault="00C21509" w:rsidP="00735898">
      <w:pPr>
        <w:ind w:left="-851"/>
        <w:jc w:val="center"/>
        <w:rPr>
          <w:b/>
          <w:spacing w:val="80"/>
          <w:sz w:val="32"/>
          <w:szCs w:val="32"/>
        </w:rPr>
      </w:pPr>
    </w:p>
    <w:sectPr w:rsidR="00C21509" w:rsidRPr="00E11612" w:rsidSect="0047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1612"/>
    <w:rsid w:val="00061186"/>
    <w:rsid w:val="00095126"/>
    <w:rsid w:val="000F318E"/>
    <w:rsid w:val="00141DBC"/>
    <w:rsid w:val="001C629C"/>
    <w:rsid w:val="002A4F1F"/>
    <w:rsid w:val="002B338C"/>
    <w:rsid w:val="00316E0D"/>
    <w:rsid w:val="00397810"/>
    <w:rsid w:val="003D546C"/>
    <w:rsid w:val="00417E5F"/>
    <w:rsid w:val="00471316"/>
    <w:rsid w:val="005138FE"/>
    <w:rsid w:val="005A4E39"/>
    <w:rsid w:val="005A666E"/>
    <w:rsid w:val="006C254A"/>
    <w:rsid w:val="006C7AED"/>
    <w:rsid w:val="00735010"/>
    <w:rsid w:val="00735898"/>
    <w:rsid w:val="007800FD"/>
    <w:rsid w:val="00783ED4"/>
    <w:rsid w:val="00784BEE"/>
    <w:rsid w:val="0082555C"/>
    <w:rsid w:val="00833349"/>
    <w:rsid w:val="009446F7"/>
    <w:rsid w:val="009F349D"/>
    <w:rsid w:val="00A6483F"/>
    <w:rsid w:val="00C21509"/>
    <w:rsid w:val="00C62B83"/>
    <w:rsid w:val="00CA5098"/>
    <w:rsid w:val="00D10120"/>
    <w:rsid w:val="00D17920"/>
    <w:rsid w:val="00E11612"/>
    <w:rsid w:val="00EC6BEC"/>
    <w:rsid w:val="00F643FA"/>
    <w:rsid w:val="00F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1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161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12"/>
    <w:rPr>
      <w:rFonts w:eastAsia="Times New Roman"/>
      <w:b/>
      <w:szCs w:val="24"/>
      <w:lang w:eastAsia="ru-RU"/>
    </w:rPr>
  </w:style>
  <w:style w:type="paragraph" w:customStyle="1" w:styleId="31">
    <w:name w:val="Основной текст с отступом 31"/>
    <w:basedOn w:val="a"/>
    <w:rsid w:val="00C21509"/>
    <w:pPr>
      <w:suppressAutoHyphens/>
      <w:spacing w:line="360" w:lineRule="auto"/>
      <w:ind w:firstLine="646"/>
      <w:jc w:val="both"/>
    </w:pPr>
    <w:rPr>
      <w:b/>
      <w:sz w:val="36"/>
      <w:szCs w:val="20"/>
      <w:lang w:eastAsia="ar-SA"/>
    </w:rPr>
  </w:style>
  <w:style w:type="paragraph" w:customStyle="1" w:styleId="ConsPlusNormal">
    <w:name w:val="ConsPlusNormal"/>
    <w:rsid w:val="00C215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ФИРМЕННЫЙ"/>
    <w:basedOn w:val="a"/>
    <w:rsid w:val="00C21509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E324B0AD480DD74A37CF19C1F24968AAB1D0D9843C2196253A6653Aj4q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E324B0AD480DD74A37CF19C1F24968AAB1D0D9843C2196253A6653Aj4q9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Катя</cp:lastModifiedBy>
  <cp:revision>2</cp:revision>
  <cp:lastPrinted>2008-11-05T10:08:00Z</cp:lastPrinted>
  <dcterms:created xsi:type="dcterms:W3CDTF">2017-03-16T11:47:00Z</dcterms:created>
  <dcterms:modified xsi:type="dcterms:W3CDTF">2017-03-16T11:47:00Z</dcterms:modified>
</cp:coreProperties>
</file>