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Муниципальная </w:t>
      </w:r>
      <w:proofErr w:type="gramStart"/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программа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gramEnd"/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системы социальной инфраструктуры муниципального образования города Пугачева до 2030 года»</w:t>
      </w:r>
    </w:p>
    <w:p w:rsidR="00694D23" w:rsidRPr="008A7AD6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216"/>
      </w:tblGrid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социальной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инфраст-руктуры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Цель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строительство, реконструкция и капитальный ремонт объектов социальной инфраструктуры муниципального образования города Пугачева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Задача программы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обеспечение устойчивого развития социальной сферы и повышения уровня и качества жизни населения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образования города Пугачева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Исполнитель </w:t>
            </w:r>
            <w:proofErr w:type="gram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основ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ных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мероприятий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 2030 года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 финансирования мероприятий программы до 2030 года составляет всего 511,585 млн. руб., в том числе: 2023 год: всего – 280,718 млн. руб., в том числе областной бюджет – 280,437 млн. руб., местный бюджет – 0,281 млн. руб.;</w:t>
            </w:r>
          </w:p>
          <w:p w:rsidR="00694D23" w:rsidRPr="003E5225" w:rsidRDefault="00694D23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230,867 млн. руб., в том числе областной бюджет – 230,636 млн. руб., местный бюджет – 0,231 млн. руб.</w:t>
            </w:r>
          </w:p>
          <w:p w:rsidR="00694D23" w:rsidRPr="003E5225" w:rsidRDefault="00694D23" w:rsidP="006D07A8">
            <w:pPr>
              <w:spacing w:after="0" w:line="240" w:lineRule="auto"/>
              <w:ind w:firstLine="167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Ожидаемые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конеч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ные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еализации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ввод объектов в эксплуатацию социальной </w:t>
            </w:r>
            <w:proofErr w:type="gram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инфра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структуры</w:t>
            </w:r>
            <w:proofErr w:type="gramEnd"/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</w:p>
        </w:tc>
      </w:tr>
    </w:tbl>
    <w:p w:rsidR="00694D23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1.Характеристика сферы реализации программы, 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694D23" w:rsidRPr="003E5225" w:rsidRDefault="00694D23" w:rsidP="00694D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Культурно-бытовое обслуживание города представлено довольно развитой системой учреждений, однако их количество и вместимость не полностью обеспечивают потребности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некоторых случаях учреждения размещены в приспособленных </w:t>
      </w:r>
      <w:proofErr w:type="spellStart"/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щениях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отвечающих их назначению, качественное состояние отдельных объектов обслуживания невысоко.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Ниже приводится краткая характеристика объектов культурно-бытового обслуживания, расположенных в пределах планируемой территории.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Образовательный комплекс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  <w:t>Средние учебные заведения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1.«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Пугачевский гидромелиоративный техникум» - филиал ФГБОУ ВО «Саратовский ГАУ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им.Н.И.Вавилова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ул.М.Горького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д.21).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2.ГБПОУ «Пугачевский политехнический лицей»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д.62/1).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933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  <w:t>Школы</w:t>
      </w:r>
    </w:p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д.40/1). Число мест: проектируемое – 550; фактическое – 928.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2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ул.Коммунистическая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д.12). Число мест: проектируемое – 600; фактическое – 514.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3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ул.Урицкого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д.3). Ликвидация второй смены (строительство пристройки).</w:t>
      </w:r>
    </w:p>
    <w:p w:rsidR="00694D23" w:rsidRPr="003E5225" w:rsidRDefault="00694D23" w:rsidP="00694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Число мест: проектируемое – 200; фактическое – 270.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«Основная общеобразовательная школа № 4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ул.Ермощенко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д.4). Число мест: проектируемое – 120; фактическое – 54.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5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ул.Садовая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д.72). Число мест: проектируемое – 290; фактическое – 393. Ликвидация второй смены (строительство пристройки).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13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д.99). Число мест: проектируемое – 619; фактическое – 616. Ликвидация второй смены (строительство пристройки).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14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д.70). Число мест: проектируемое – 750; фактическое – 754.</w:t>
      </w:r>
    </w:p>
    <w:p w:rsidR="00694D23" w:rsidRPr="003E5225" w:rsidRDefault="00694D23" w:rsidP="00694D23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  <w:t>Учреждения дополнительного образования</w:t>
      </w:r>
    </w:p>
    <w:p w:rsidR="00694D23" w:rsidRPr="003E5225" w:rsidRDefault="00694D23" w:rsidP="00694D23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1.МБУДОД «Центр развития творчества детей и юношества»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д.47). Число мест: проектируемое – 220; фактическое – 456.</w:t>
      </w:r>
    </w:p>
    <w:p w:rsidR="00694D23" w:rsidRPr="003E5225" w:rsidRDefault="00694D23" w:rsidP="00694D23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2.МБУДОД «Детско-юношеская спортивная школа» (ул.Бубенца, д.51/1). Число мест: 164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D23" w:rsidRPr="003E5225" w:rsidRDefault="00694D23" w:rsidP="00694D23">
      <w:p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3.МБУ ДО «Детская школа искусств г.Пугачева Саратовской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области»   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д.19). Число мест: проектируемое –20; фактическое – 90.</w:t>
      </w:r>
    </w:p>
    <w:p w:rsidR="00694D23" w:rsidRPr="003E5225" w:rsidRDefault="00694D23" w:rsidP="00694D23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Детские дошкольные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5225">
        <w:rPr>
          <w:rFonts w:ascii="Times New Roman" w:eastAsia="Lucida Sans Unicode" w:hAnsi="Times New Roman" w:cs="Times New Roman"/>
          <w:sz w:val="28"/>
          <w:szCs w:val="28"/>
        </w:rPr>
        <w:t>Детские дошкольные учреждения являются начальной ступенью системы образования. Сеть детских дошкольных учреждений ориентируется на возрастную группу до 6 лет.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Детские дошкольные образовательные учреждения с фактической емкостью 1639 места посещает 1703 ребенка. В отдельных районах города испытывается дефицит мест в детских дошкольных образовательных </w:t>
      </w:r>
      <w:proofErr w:type="spellStart"/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учреж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дениях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 г.Пугачева Саратовской области» (ул.К.Маркса, д.164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).Число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мест: проектируемое – 80; фактическое – 100;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2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д.7). Число мест: проектируемое – 30; фактическое – 30;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3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д.71). Число мест: проектируемое – 122; фактическое – 130;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МОУ для детей дошкольного и младшего школьного возраста «Начальная школа - детский сад № 5 г.Пугачева Саратовской области» (ул.Урицкого, д.58/62). Число мест: проектируемое – 240; фактическое – 266;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6 г.Пугачева 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атовской области»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просп.Рево-лю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ционный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д.107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).Число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мест: проектируемое – 80; фактическое – 103;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8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Горь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кого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д.27). Число мест: проектируемое – 66; фактическое – 78;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МДОУ «Детский сад № 12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г.Пугачева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области» (ул.</w:t>
      </w:r>
      <w:r w:rsidRPr="003E52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микро-район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 Число мест: проектируемое – 210; фактическое – 215;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15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д.9). Число мест: проектируемое – 240; фактическое – 263;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16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Интерна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циональная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д.259). Число мест: проектируемое – 141; фактическое – 140;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17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Горь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-кого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д.19/1). Число мест: проектируемое – 80; фактическое – деятельность временно приостановлена;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19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Горь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-кого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д.99). Число мест: проектируемое – 90; фактическое – 106;</w:t>
      </w:r>
    </w:p>
    <w:p w:rsidR="00694D23" w:rsidRPr="003E5225" w:rsidRDefault="00694D23" w:rsidP="00694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 развития ребенка – детский сад «РОСТОК»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                Саратов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(ул.53 Дивизии д.15 – А). Число мест: проектируемое – 260; фактическое – 272.</w:t>
      </w:r>
    </w:p>
    <w:p w:rsidR="00694D23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Здравоохранение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1.Филиал ГУЗ СОСПК «Отделение заготовки крови № 2» (ул.Бубенца, д.53).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2.Медицинский центр ООО «Пульс» (ул.Советская, д.171/1).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3.ГУЗ «Пугачевский межрайонный психоневрологический диспансер»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ул.Сеницы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д.1)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4.ФГУЗ «Центр гигиены и эпидемиологии в Саратовской области в Пугачевском районе» (ул.Оренбургская, д.213).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5.ГУЗ СО «Пугачевская районная больница» (ул.Советская, д.142).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6.Стоматологическая поликлиника при районной больнице.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7.Женская консультация при районной больнице (ул.Бубенца, д.43).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8.ГАУ СО СОЦ «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Пугачевский»(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Пугачевский район,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пос.Заречный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речная, д.1).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медици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нскими учреждениями для г.Пугачева и Пугаче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вского муниципального района является разветвленная сеть медицинских учреждений под эгидой ГУЗ «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Пугачевская  районная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больница», которая осуществляет квалифицированное стационарное и амбулаторное лечение населения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 и сельской местности и обеспечивает обслуживание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Сведения об учреждении здравоохранения 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ГУЗ «Пугачевская районная больница»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1985"/>
        <w:gridCol w:w="1559"/>
      </w:tblGrid>
      <w:tr w:rsidR="00694D23" w:rsidRPr="003E5225" w:rsidTr="006D07A8">
        <w:trPr>
          <w:trHeight w:val="2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 мест</w:t>
            </w:r>
          </w:p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больниц, роддомов/</w:t>
            </w:r>
          </w:p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пропускная способность для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поликли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-ник</w:t>
            </w:r>
            <w:proofErr w:type="gram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амбула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Качест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-венное</w:t>
            </w:r>
            <w:proofErr w:type="gram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состояние здания</w:t>
            </w:r>
          </w:p>
        </w:tc>
      </w:tr>
      <w:tr w:rsidR="00694D23" w:rsidRPr="003E5225" w:rsidTr="006D07A8">
        <w:trPr>
          <w:trHeight w:val="58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32763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Поликлиника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273192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12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Травматологическое, гинекологическое, рентгеновское, отделения, ФТО, КДЛ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Приемное отделение № 1, Реанимация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Туберкулезный, дерматовенерологический кабинеты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25463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Отделение скорой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Клинико-диагностическая лаборатория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Терапевтический корпус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Детский корпус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Флюорографический кабинет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Централизованное стерилизационное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Акушерское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Неврологическое отделение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Инфекционное отделение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ул.Сеницы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  <w:proofErr w:type="gramEnd"/>
          </w:p>
        </w:tc>
      </w:tr>
    </w:tbl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9933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Культурно-просветительские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1.Городской дом культуры (просп.Революционный, д.217).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2.Киноцентр «Тетерин-фильм» (просп.Революционный, д.184/3).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3.Центральная библиотека (ул.Бубенца, д.21).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4.Центральная детская библиотека (ул.М.Горького, д.30/1).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5.Пугачевский краеведческий музей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д.25). 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6.Пугачевский мем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ориальный дом-музей В.И.Чапаева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(ул.К.Маркса, д.229).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7.Железнодорожный клуб (ул.Вокзальная, д.2).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8.Клуб «Северный» (ул.Набережная, д.115).</w:t>
      </w:r>
    </w:p>
    <w:p w:rsidR="00694D23" w:rsidRPr="003E5225" w:rsidRDefault="00694D23" w:rsidP="00694D23">
      <w:pPr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Спортивные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МБУДОД «Детско-юношеская спортивная школа» (</w:t>
      </w:r>
      <w:r w:rsidRPr="003E5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ул.Бубенца, д.51/1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учреждение Пугачевского района Саратовской области «Физкультурно-оздоровительный комплекс «Олимп» (ул.М.Горького, д.134).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Бассейн при МОУ «Средняя общеобразовательная школа № 1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д.40/1).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Тир при МОУ «Средняя общеобразовательная школа № 2 г.Пугачева Саратовской области» (ул.Коммунистическая, д.12).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Хоккейная коробка при МОУ «Средняя общеобразовательная школа № 5 г.Пугачева Саратовской области» (ул.Садовая, д.72).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Образовательный комплекс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рождаемости привело к нехватке мест в </w:t>
      </w:r>
      <w:proofErr w:type="spellStart"/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школах и детских дошкольных учреждениях.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Предусматривается строительство и реконструкция </w:t>
      </w:r>
      <w:proofErr w:type="spellStart"/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 и детских дошкольных учреждений.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Здравоохранение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помощи.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обеспечение населения качественной бесплатной медицинской помощью в рамках программы государственных гаранти</w:t>
      </w:r>
      <w:r>
        <w:rPr>
          <w:rFonts w:ascii="Times New Roman" w:eastAsia="Times New Roman" w:hAnsi="Times New Roman" w:cs="Times New Roman"/>
          <w:sz w:val="28"/>
          <w:szCs w:val="28"/>
        </w:rPr>
        <w:t>й, обеспечение доступности меди</w:t>
      </w:r>
      <w:r w:rsidRPr="003E5225">
        <w:rPr>
          <w:rFonts w:ascii="Times New Roman" w:eastAsia="Times New Roman" w:hAnsi="Times New Roman" w:cs="Times New Roman"/>
          <w:sz w:val="28"/>
          <w:szCs w:val="28"/>
        </w:rPr>
        <w:t>цинской помощи;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медицинского обслуживания населения, в том числе дальнейшее развитие первичной медико-санитарной помощи;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проведение структурных преобразований в системе здравоохранения с целью оптимизации сети медицинских организаций, увеличение объемов медицинской помощи в амбулаторных условиях, профилирование медицинских услуг в соответствии с реальными потребностями населения и современными требованиями эффективной организации здравоохранения;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дальнейшее развитие специализированной медицинской помощи на территории муниципального образования.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>Культурно-просветительские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целью в сфере культуры являются сохранение и развитие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куль-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турного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потенциала и культурного наследия, повышение социальной роли культуры, обеспечение доступа к культурным ценностям и услугам культуры для всех слоев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значение города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Пугачева, как районного центра, необходи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даль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нейшее развитие сети учреждений, занимающихся сохранением и пропагандой культурного наследия района и развитием культурных связей на уровне района и области.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Их размещение предлагается как в отдельно стоящих зданиях, так и в составе многофункциональных центров, расположенных в общественно-деловых зонах на новых проектируемых площадках.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Спортивные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Стратегической целью реформирования физической культуры и спорта, формирования здорового образа жизни является улучшение здоровья </w:t>
      </w:r>
      <w:proofErr w:type="spellStart"/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насе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Важнейшими приоритетными направлениями развития физкультуры и спорта являются: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реконструкция спортивных объектов;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массовых спортивных мероприятий;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досугово - оздоровительных и реабилитационных центров для инвалидов по месту жительства и в составе многофункциональных центров, расположенных в общественно-деловых зонах на новых проектируемых площадках.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511,585 млн. руб., в том числе: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год: всего – 280,718 млн. руб., в том числе областной бюджет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–  280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,437 млн. руб., местный бюджет – 0,281 млн. руб.;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2030 год: всего – 230,867 млн. руб., в том числе областной бюджет </w:t>
      </w:r>
      <w:proofErr w:type="gram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–  230</w:t>
      </w:r>
      <w:proofErr w:type="gram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,636 млн. руб., местный бюджет – 0,231 млн. руб</w:t>
      </w:r>
      <w:r w:rsidRPr="003E522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4D23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приложениях № 1, № 2, № 3, № 4 к программе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B4737" w:rsidRDefault="00FB4737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>
      <w:pPr>
        <w:sectPr w:rsidR="00694D23" w:rsidSect="00694D2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образования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4677"/>
        <w:gridCol w:w="1418"/>
        <w:gridCol w:w="1276"/>
        <w:gridCol w:w="1134"/>
      </w:tblGrid>
      <w:tr w:rsidR="00694D23" w:rsidRPr="003E5225" w:rsidTr="006D07A8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Износ здания,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пост-ройки</w:t>
            </w:r>
            <w:proofErr w:type="gram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 г. Пугачева»</w:t>
            </w:r>
          </w:p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ПВХ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2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здания (надстройка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этажа для конференц-зала)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694D23" w:rsidRPr="003E5225" w:rsidTr="006D07A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ПВХ окна, отопление,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3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 учебными классами и спортивным залом)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ремонт крыши филиала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«ООШ № 4 г.Пугачева»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нового здания на 120 мест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фасад, ПВХ окна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5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со спортивным залом и учебными классами)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фасад, ПВХ окна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13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 актовым залом и учебными классами)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ПВХ окна, отопление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14 г.Пугачева»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ПВХ окна,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отмостка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фасад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2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для детей дошкольного и </w:t>
            </w:r>
            <w:proofErr w:type="gram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млад-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шего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школьного возраста «Начальная школа - детский сад № 5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окна, 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6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8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12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утепление фасада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15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16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МДОУ «Детский сад № 17 г.Пугачева Саратовской области» (работа </w:t>
            </w:r>
            <w:proofErr w:type="gram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при-остановлена</w:t>
            </w:r>
            <w:proofErr w:type="gram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19 г.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</w:tbl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здравоохранения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4111"/>
        <w:gridCol w:w="1701"/>
        <w:gridCol w:w="1701"/>
        <w:gridCol w:w="1701"/>
      </w:tblGrid>
      <w:tr w:rsidR="00694D23" w:rsidRPr="003E5225" w:rsidTr="006D07A8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Износ здания, 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Стоимость, млн.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млн.руб.</w:t>
            </w:r>
          </w:p>
        </w:tc>
      </w:tr>
      <w:tr w:rsidR="00694D23" w:rsidRPr="003E5225" w:rsidTr="006D07A8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Больничный городок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Хирургическое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Травматологическое и гинекологическое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Здание морга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694D23" w:rsidRPr="003E5225" w:rsidTr="006D07A8">
        <w:trPr>
          <w:trHeight w:val="300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Больничный городок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Родильный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Стоматологическая поликлиника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Инфекционное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37,5</w:t>
            </w:r>
          </w:p>
        </w:tc>
      </w:tr>
    </w:tbl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694D23" w:rsidRPr="003E5225" w:rsidSect="003E522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культурно-досугового типа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4110"/>
        <w:gridCol w:w="1843"/>
        <w:gridCol w:w="1843"/>
        <w:gridCol w:w="1701"/>
      </w:tblGrid>
      <w:tr w:rsidR="00694D23" w:rsidRPr="003E5225" w:rsidTr="006D07A8">
        <w:trPr>
          <w:trHeight w:val="5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Износ здания, %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проблемы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млн.руб.</w:t>
            </w:r>
          </w:p>
        </w:tc>
      </w:tr>
      <w:tr w:rsidR="00694D23" w:rsidRPr="003E5225" w:rsidTr="006D07A8">
        <w:trPr>
          <w:trHeight w:val="4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Клуб «Железнодорожный»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 «Северный»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00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 библиотека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694D23" w:rsidRPr="003E5225" w:rsidTr="006D07A8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 детская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694D23" w:rsidRPr="003E5225" w:rsidTr="006D07A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694D23" w:rsidRPr="003E5225" w:rsidTr="006D07A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</w:tbl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спортивных объектов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417"/>
        <w:gridCol w:w="1418"/>
        <w:gridCol w:w="1134"/>
        <w:gridCol w:w="992"/>
        <w:gridCol w:w="5387"/>
      </w:tblGrid>
      <w:tr w:rsidR="00694D23" w:rsidRPr="003E5225" w:rsidTr="006D07A8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млн.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млн.руб.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объекта</w:t>
            </w:r>
          </w:p>
        </w:tc>
      </w:tr>
      <w:tr w:rsidR="00694D23" w:rsidRPr="003E5225" w:rsidTr="006D07A8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пришкольного стадиона СОШ № 1 в г.Пугачеве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36,185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футбольное поле с искусственным покрытием размерами 95х55 м (0,6га), универсальная спортивная площадка 30х18м,  3 круговые (400м) и прямые беговые дорожки (100м), сектора для толкания ядра и прыжков в длину, площадка общефизической подготовки, площадка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воркаута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, детская игровая площадка</w:t>
            </w:r>
          </w:p>
        </w:tc>
      </w:tr>
      <w:tr w:rsidR="00694D23" w:rsidRPr="003E5225" w:rsidTr="006D07A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пришкольного стадиона МОУ «СОШ № 13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</w:t>
            </w:r>
            <w:proofErr w:type="gram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Пуга-чева</w:t>
            </w:r>
            <w:proofErr w:type="spellEnd"/>
            <w:proofErr w:type="gram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24,913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тренировочное </w:t>
            </w:r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фут-больное</w:t>
            </w:r>
            <w:proofErr w:type="gram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поле с искусственным травяным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пок-рытием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размерами 60х40м; универсальная спор-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тивная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площадка размерами 36х18м (для игр в баскетбол, волейбол, теннис и бадминтон) с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уни-версальным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синтетическим покрытием; ледовая игровая площадка размерами 60х30м; четыре круговых (длиной 250 м) и прямых (длиной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110 м) беговых дорожек; яма с песком для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прыж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-ков</w:t>
            </w:r>
            <w:proofErr w:type="gram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в длину; площадки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стритбола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, размещен-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ные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за футбольными воротами; сектор для тол-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кания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ядра; спортивные площадки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общефи-зического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развития детей разных возрастов; освещение площадок; две трибуны для зрителей на 90 человек каждая, две раздевалки (3х6м)</w:t>
            </w:r>
          </w:p>
        </w:tc>
      </w:tr>
      <w:tr w:rsidR="00694D23" w:rsidRPr="003E5225" w:rsidTr="006D07A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пришкольного стадиона МОУ «СОШ № 14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г.Пугачева»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тренировочное </w:t>
            </w:r>
            <w:proofErr w:type="gram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фут-больное</w:t>
            </w:r>
            <w:proofErr w:type="gram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поле с искусственным травяным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покры-тием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размерами 60х40м; четыре круговых (дли-ной 250 м) и прямых (длиной 110 м) беговых дорожек</w:t>
            </w: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здания по центр единоборств по адресу: Саратовская область,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г.Пугачев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ул.Топорков-ская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Здание двухэтажное, общая площадь 1129,5 кв.м. Проектом предусмотрено: зал (зона) для занятия борьбой с борцовским ковром Д-7м, зал (зона) для занятий боксом с напольным рингом 4х4м на раме, тренажерный зал (зона) для </w:t>
            </w:r>
            <w:proofErr w:type="spellStart"/>
            <w:proofErr w:type="gram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общефизичес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-кой</w:t>
            </w:r>
            <w:proofErr w:type="gram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подготовки спортсменов, зал для занятий армрестлингом, методический класс, медкабинет, тренерские, раздевальные и душевые комнаты. Пропускная способность 48 чел/смену.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универсальной спортивной игровой площадки</w:t>
            </w:r>
          </w:p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мкр.Первом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Проектом предусмотрено: спортивная площадка размерами 36х18м для игр в мини-футбол, баскетбол, волейбол, бадминтон и теннис, покрытие 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CONIPUR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53,367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4D23" w:rsidRPr="00C05F46" w:rsidRDefault="00694D2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23" w:rsidRDefault="00694D23"/>
    <w:sectPr w:rsidR="00694D23" w:rsidSect="003E522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D23"/>
    <w:rsid w:val="000E5660"/>
    <w:rsid w:val="00694D23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9351-656C-4EB6-A6B4-0483456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3</cp:revision>
  <dcterms:created xsi:type="dcterms:W3CDTF">2017-11-20T08:33:00Z</dcterms:created>
  <dcterms:modified xsi:type="dcterms:W3CDTF">2018-02-14T12:28:00Z</dcterms:modified>
</cp:coreProperties>
</file>