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3E" w:rsidRPr="00CC11C6" w:rsidRDefault="00B1603E" w:rsidP="00B1603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B1603E" w:rsidRPr="00287830" w:rsidRDefault="00B1603E" w:rsidP="00B1603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B1603E" w:rsidRPr="00552E1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по продаже </w:t>
      </w:r>
      <w:r w:rsidRPr="00287830">
        <w:rPr>
          <w:color w:val="000000"/>
          <w:szCs w:val="24"/>
        </w:rPr>
        <w:t>земельн</w:t>
      </w:r>
      <w:r w:rsidR="00C04318"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559"/>
        <w:gridCol w:w="1418"/>
        <w:gridCol w:w="992"/>
        <w:gridCol w:w="1418"/>
        <w:gridCol w:w="1418"/>
        <w:gridCol w:w="1134"/>
      </w:tblGrid>
      <w:tr w:rsidR="00B1603E" w:rsidRPr="00AF18D9" w:rsidTr="00E244D4">
        <w:trPr>
          <w:trHeight w:val="983"/>
        </w:trPr>
        <w:tc>
          <w:tcPr>
            <w:tcW w:w="675" w:type="dxa"/>
          </w:tcPr>
          <w:p w:rsidR="00B1603E" w:rsidRDefault="00B1603E" w:rsidP="00E24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603E" w:rsidRPr="001C0003" w:rsidRDefault="00B1603E" w:rsidP="00E24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ло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</w:rPr>
              <w:t>та</w:t>
            </w:r>
            <w:proofErr w:type="gramEnd"/>
          </w:p>
        </w:tc>
        <w:tc>
          <w:tcPr>
            <w:tcW w:w="2694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559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C0003">
              <w:rPr>
                <w:rFonts w:ascii="Times New Roman" w:hAnsi="Times New Roman"/>
                <w:color w:val="000000"/>
              </w:rPr>
              <w:t>Разрешенное</w:t>
            </w:r>
            <w:proofErr w:type="gramEnd"/>
            <w:r w:rsidRPr="001C00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C0003">
              <w:rPr>
                <w:rFonts w:ascii="Times New Roman" w:hAnsi="Times New Roman"/>
                <w:color w:val="000000"/>
              </w:rPr>
              <w:t>исполь</w:t>
            </w:r>
            <w:r w:rsidRPr="00EF781A"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зование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 xml:space="preserve"> земельного участка</w:t>
            </w:r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418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4" w:type="dxa"/>
          </w:tcPr>
          <w:p w:rsidR="00B1603E" w:rsidRPr="001C0003" w:rsidRDefault="00B1603E" w:rsidP="00E24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FB17CA" w:rsidRPr="00AF18D9" w:rsidTr="00E244D4">
        <w:trPr>
          <w:trHeight w:val="2827"/>
        </w:trPr>
        <w:tc>
          <w:tcPr>
            <w:tcW w:w="675" w:type="dxa"/>
          </w:tcPr>
          <w:p w:rsidR="00FB17CA" w:rsidRPr="000E357B" w:rsidRDefault="00FB17CA" w:rsidP="00FB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B17CA" w:rsidRDefault="00FB17CA" w:rsidP="00FB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1607D">
              <w:rPr>
                <w:rFonts w:ascii="Times New Roman" w:hAnsi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</w:rPr>
              <w:t xml:space="preserve"> (кадастровый номер 64:27:000000</w:t>
            </w:r>
            <w:r w:rsidRPr="00E1607D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4034</w:t>
            </w:r>
            <w:r w:rsidRPr="00E1607D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E1607D">
              <w:rPr>
                <w:rFonts w:ascii="Times New Roman" w:hAnsi="Times New Roman"/>
                <w:color w:val="000000"/>
              </w:rPr>
              <w:t>рас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DF405A">
              <w:rPr>
                <w:rFonts w:ascii="Times New Roman" w:hAnsi="Times New Roman"/>
                <w:color w:val="000000"/>
              </w:rPr>
              <w:t>положенный</w:t>
            </w:r>
            <w:proofErr w:type="spellEnd"/>
            <w:proofErr w:type="gramEnd"/>
            <w:r w:rsidRPr="00DF405A"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 xml:space="preserve">адресу:  Саратовская область, р-н </w:t>
            </w:r>
            <w:r w:rsidRPr="00DF405A">
              <w:rPr>
                <w:rFonts w:ascii="Times New Roman" w:hAnsi="Times New Roman"/>
                <w:color w:val="000000"/>
              </w:rPr>
              <w:t>Пугачев</w:t>
            </w:r>
            <w:r>
              <w:rPr>
                <w:rFonts w:ascii="Times New Roman" w:hAnsi="Times New Roman"/>
                <w:color w:val="000000"/>
              </w:rPr>
              <w:t xml:space="preserve">ский,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Давыдов-ское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МО</w:t>
            </w:r>
            <w:r w:rsidRPr="00DF405A"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FB17CA" w:rsidRPr="009D5A24" w:rsidRDefault="00FB17CA" w:rsidP="00FB1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Ограничения  прав на земельный участок,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пре-дусмотренные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статьей 56 Земельного кодекса Российской Федерации – охранная зона объектов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хозяй-ства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водоохранная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зона; охранная зона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газо-распределительной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сети, общей площадью     108697 кв.м.</w:t>
            </w:r>
          </w:p>
        </w:tc>
        <w:tc>
          <w:tcPr>
            <w:tcW w:w="1559" w:type="dxa"/>
          </w:tcPr>
          <w:p w:rsidR="00FB17CA" w:rsidRPr="009D5A24" w:rsidRDefault="00FB17CA" w:rsidP="00FB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сельскохо-зяйственное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использо</w:t>
            </w:r>
            <w:r w:rsidR="003768C0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вание</w:t>
            </w:r>
            <w:proofErr w:type="spellEnd"/>
          </w:p>
        </w:tc>
        <w:tc>
          <w:tcPr>
            <w:tcW w:w="1418" w:type="dxa"/>
          </w:tcPr>
          <w:p w:rsidR="00FB17CA" w:rsidRPr="009D5A24" w:rsidRDefault="00FB17CA" w:rsidP="00FB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5A24">
              <w:rPr>
                <w:rFonts w:ascii="Times New Roman" w:hAnsi="Times New Roman"/>
                <w:color w:val="00000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сельско-хозяйствен-ного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назначения</w:t>
            </w:r>
          </w:p>
        </w:tc>
        <w:tc>
          <w:tcPr>
            <w:tcW w:w="992" w:type="dxa"/>
          </w:tcPr>
          <w:p w:rsidR="00FB17CA" w:rsidRPr="009D5A24" w:rsidRDefault="00FB17CA" w:rsidP="00FB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108697</w:t>
            </w:r>
          </w:p>
        </w:tc>
        <w:tc>
          <w:tcPr>
            <w:tcW w:w="1418" w:type="dxa"/>
          </w:tcPr>
          <w:p w:rsidR="00FB17CA" w:rsidRPr="004731E3" w:rsidRDefault="00FB17CA" w:rsidP="00FB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245 655,22</w:t>
            </w:r>
          </w:p>
        </w:tc>
        <w:tc>
          <w:tcPr>
            <w:tcW w:w="1418" w:type="dxa"/>
          </w:tcPr>
          <w:p w:rsidR="00FB17CA" w:rsidRPr="004731E3" w:rsidRDefault="00FB17CA" w:rsidP="00FB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245 655,22</w:t>
            </w:r>
          </w:p>
        </w:tc>
        <w:tc>
          <w:tcPr>
            <w:tcW w:w="1134" w:type="dxa"/>
          </w:tcPr>
          <w:p w:rsidR="00FB17CA" w:rsidRPr="004731E3" w:rsidRDefault="00FB17CA" w:rsidP="00FB1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7 369,00</w:t>
            </w:r>
          </w:p>
        </w:tc>
      </w:tr>
    </w:tbl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  <w:lang w:val="en-US"/>
        </w:rPr>
      </w:pPr>
    </w:p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3768C0">
        <w:rPr>
          <w:color w:val="000000"/>
          <w:szCs w:val="24"/>
        </w:rPr>
        <w:t>1</w:t>
      </w:r>
      <w:r w:rsidR="00157138">
        <w:rPr>
          <w:b/>
          <w:color w:val="000000"/>
          <w:szCs w:val="24"/>
        </w:rPr>
        <w:t>6</w:t>
      </w:r>
      <w:r>
        <w:rPr>
          <w:b/>
          <w:color w:val="000000"/>
          <w:szCs w:val="24"/>
        </w:rPr>
        <w:t xml:space="preserve"> </w:t>
      </w:r>
      <w:r w:rsidR="003768C0">
        <w:rPr>
          <w:b/>
          <w:color w:val="000000"/>
          <w:szCs w:val="24"/>
        </w:rPr>
        <w:t>но</w:t>
      </w:r>
      <w:r w:rsidR="00157138">
        <w:rPr>
          <w:b/>
          <w:color w:val="000000"/>
          <w:szCs w:val="24"/>
        </w:rPr>
        <w:t>яб</w:t>
      </w:r>
      <w:r w:rsidR="00224404">
        <w:rPr>
          <w:b/>
          <w:color w:val="000000"/>
          <w:szCs w:val="24"/>
        </w:rPr>
        <w:t>ря 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CC11C6">
        <w:rPr>
          <w:b/>
          <w:color w:val="000000"/>
          <w:szCs w:val="24"/>
        </w:rPr>
        <w:t>08:3</w:t>
      </w:r>
      <w:r w:rsidRPr="00287830">
        <w:rPr>
          <w:b/>
          <w:color w:val="000000"/>
          <w:szCs w:val="24"/>
        </w:rPr>
        <w:t>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F82444">
        <w:rPr>
          <w:color w:val="000000"/>
          <w:szCs w:val="24"/>
        </w:rPr>
        <w:t xml:space="preserve">от </w:t>
      </w:r>
      <w:r w:rsidR="00C029B4">
        <w:rPr>
          <w:color w:val="000000"/>
          <w:szCs w:val="24"/>
        </w:rPr>
        <w:t>11 октября</w:t>
      </w:r>
      <w:r w:rsidR="00833EFC" w:rsidRPr="00DA2A2A">
        <w:rPr>
          <w:color w:val="000000"/>
          <w:szCs w:val="24"/>
        </w:rPr>
        <w:t xml:space="preserve"> 2021</w:t>
      </w:r>
      <w:r w:rsidR="00C029B4">
        <w:rPr>
          <w:color w:val="000000"/>
          <w:szCs w:val="24"/>
        </w:rPr>
        <w:t xml:space="preserve"> года № 236</w:t>
      </w:r>
      <w:r w:rsidRPr="00DA2A2A">
        <w:rPr>
          <w:color w:val="000000"/>
          <w:szCs w:val="24"/>
        </w:rPr>
        <w:t>-р «О проведении открытого аукциона по продаже земельн</w:t>
      </w:r>
      <w:r w:rsidR="00DA2A2A">
        <w:rPr>
          <w:color w:val="000000"/>
          <w:szCs w:val="24"/>
        </w:rPr>
        <w:t>ого</w:t>
      </w:r>
      <w:r w:rsidRPr="00DA2A2A">
        <w:rPr>
          <w:color w:val="000000"/>
          <w:szCs w:val="24"/>
        </w:rPr>
        <w:t xml:space="preserve"> участк</w:t>
      </w:r>
      <w:r w:rsidR="00DA2A2A">
        <w:rPr>
          <w:color w:val="000000"/>
          <w:szCs w:val="24"/>
        </w:rPr>
        <w:t>а</w:t>
      </w:r>
      <w:r w:rsidRPr="00DA2A2A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 w:rsidR="00CC11C6">
        <w:rPr>
          <w:color w:val="000000"/>
          <w:szCs w:val="24"/>
        </w:rPr>
        <w:t>, кабинет № 7</w:t>
      </w:r>
      <w:r>
        <w:rPr>
          <w:color w:val="000000"/>
          <w:szCs w:val="24"/>
        </w:rPr>
        <w:t>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 w:rsidR="00224404">
        <w:rPr>
          <w:color w:val="000000"/>
          <w:szCs w:val="24"/>
        </w:rPr>
        <w:t xml:space="preserve"> </w:t>
      </w:r>
      <w:r w:rsidR="003768C0">
        <w:rPr>
          <w:color w:val="000000"/>
          <w:szCs w:val="24"/>
        </w:rPr>
        <w:t>14 ок</w:t>
      </w:r>
      <w:r w:rsidR="00CC11C6">
        <w:rPr>
          <w:szCs w:val="24"/>
        </w:rPr>
        <w:t>тября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C90170">
        <w:rPr>
          <w:szCs w:val="24"/>
        </w:rPr>
        <w:t>10</w:t>
      </w:r>
      <w:r w:rsidR="00CC11C6">
        <w:rPr>
          <w:szCs w:val="24"/>
        </w:rPr>
        <w:t xml:space="preserve"> </w:t>
      </w:r>
      <w:r w:rsidR="00C90170">
        <w:rPr>
          <w:szCs w:val="24"/>
        </w:rPr>
        <w:t>но</w:t>
      </w:r>
      <w:r w:rsidR="00CC11C6">
        <w:rPr>
          <w:szCs w:val="24"/>
        </w:rPr>
        <w:t>ября</w:t>
      </w:r>
      <w:r w:rsidR="00D72460">
        <w:rPr>
          <w:color w:val="000000"/>
          <w:szCs w:val="24"/>
        </w:rPr>
        <w:t xml:space="preserve"> 2021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B1603E" w:rsidRPr="006A4E4B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B1603E" w:rsidRPr="00575BA3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B1603E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B1603E" w:rsidRDefault="00B1603E" w:rsidP="00B1603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lastRenderedPageBreak/>
        <w:t xml:space="preserve">2) </w:t>
      </w:r>
      <w:proofErr w:type="spellStart"/>
      <w:r w:rsidRPr="00575BA3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575BA3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603E" w:rsidRPr="00575BA3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B1603E" w:rsidRPr="00287830" w:rsidRDefault="00B1603E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B1603E" w:rsidRPr="00361846" w:rsidRDefault="00C04318" w:rsidP="00B1603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цене земельного участка</w:t>
      </w:r>
      <w:r w:rsidRPr="00957B06">
        <w:rPr>
          <w:rFonts w:ascii="Times New Roman" w:hAnsi="Times New Roman"/>
          <w:sz w:val="24"/>
          <w:szCs w:val="24"/>
        </w:rPr>
        <w:t>, проводится в следующем порядке: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цены земельного участка,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4"/>
      <w:r>
        <w:rPr>
          <w:rFonts w:ascii="Times New Roman" w:hAnsi="Times New Roman"/>
          <w:sz w:val="24"/>
          <w:szCs w:val="24"/>
        </w:rPr>
        <w:t>г) каждую последующую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текущей цены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следующую цену</w:t>
      </w:r>
      <w:r w:rsidRPr="00957B0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5"/>
      <w:bookmarkEnd w:id="7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>ых купить земельный участок</w:t>
      </w:r>
      <w:r w:rsidRPr="00957B06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ценой</w:t>
      </w:r>
      <w:r w:rsidRPr="00957B06">
        <w:rPr>
          <w:rFonts w:ascii="Times New Roman" w:hAnsi="Times New Roman"/>
          <w:sz w:val="24"/>
          <w:szCs w:val="24"/>
        </w:rPr>
        <w:t>, ау</w:t>
      </w:r>
      <w:r>
        <w:rPr>
          <w:rFonts w:ascii="Times New Roman" w:hAnsi="Times New Roman"/>
          <w:sz w:val="24"/>
          <w:szCs w:val="24"/>
        </w:rPr>
        <w:t>кционист повторяет эту цену</w:t>
      </w:r>
      <w:r w:rsidRPr="00957B06">
        <w:rPr>
          <w:rFonts w:ascii="Times New Roman" w:hAnsi="Times New Roman"/>
          <w:sz w:val="24"/>
          <w:szCs w:val="24"/>
        </w:rPr>
        <w:t xml:space="preserve"> 3 раза.</w:t>
      </w:r>
    </w:p>
    <w:bookmarkEnd w:id="8"/>
    <w:p w:rsidR="00B1603E" w:rsidRPr="00957B06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очередной цены</w:t>
      </w:r>
      <w:r w:rsidRPr="00957B06">
        <w:rPr>
          <w:rFonts w:ascii="Times New Roman" w:hAnsi="Times New Roman"/>
          <w:sz w:val="24"/>
          <w:szCs w:val="24"/>
        </w:rPr>
        <w:t xml:space="preserve">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B1603E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продаже земельного участка, называет цену проданного земельного участка</w:t>
      </w:r>
      <w:r w:rsidRPr="00957B06">
        <w:rPr>
          <w:rFonts w:ascii="Times New Roman" w:hAnsi="Times New Roman"/>
          <w:sz w:val="24"/>
          <w:szCs w:val="24"/>
        </w:rPr>
        <w:t xml:space="preserve">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9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Pr="001466E1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Pr="00543D39" w:rsidRDefault="00B1603E" w:rsidP="00543D39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72460">
        <w:rPr>
          <w:rFonts w:ascii="Times New Roman" w:hAnsi="Times New Roman"/>
          <w:sz w:val="24"/>
          <w:szCs w:val="24"/>
        </w:rPr>
        <w:t xml:space="preserve">14 часов 00 минут </w:t>
      </w:r>
      <w:r w:rsidR="00C9017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C90170">
        <w:rPr>
          <w:rFonts w:ascii="Times New Roman" w:hAnsi="Times New Roman"/>
          <w:sz w:val="24"/>
          <w:szCs w:val="24"/>
        </w:rPr>
        <w:t>но</w:t>
      </w:r>
      <w:r w:rsidR="00CC11C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бря</w:t>
      </w:r>
      <w:r w:rsidR="00D72460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D72460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B1603E" w:rsidRPr="00C60B58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Pr="00E66BB4" w:rsidRDefault="00B1603E" w:rsidP="00B1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1603E" w:rsidRPr="00C60B58" w:rsidRDefault="00B1603E" w:rsidP="00B1603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B1603E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>дложивший наибольшую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цену</w:t>
      </w:r>
      <w:r w:rsidRPr="000B45B3">
        <w:rPr>
          <w:rFonts w:ascii="Times New Roman" w:hAnsi="Times New Roman"/>
          <w:sz w:val="24"/>
          <w:szCs w:val="24"/>
        </w:rPr>
        <w:t xml:space="preserve">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03E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900E86">
        <w:rPr>
          <w:rFonts w:ascii="Times New Roman" w:hAnsi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B1603E" w:rsidRPr="00DC2E95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Договор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 в сети «Интернет»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оплату приобретаемого земельного участка</w:t>
      </w:r>
      <w:r w:rsidRPr="000B45B3">
        <w:rPr>
          <w:rFonts w:ascii="Times New Roman" w:hAnsi="Times New Roman"/>
          <w:sz w:val="24"/>
          <w:szCs w:val="24"/>
        </w:rPr>
        <w:t>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договор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0B45B3">
        <w:rPr>
          <w:rFonts w:ascii="Times New Roman" w:hAnsi="Times New Roman"/>
          <w:sz w:val="24"/>
          <w:szCs w:val="24"/>
        </w:rPr>
        <w:t xml:space="preserve">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B1603E" w:rsidRPr="00B27E8C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B1603E" w:rsidRPr="00B27E8C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0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0"/>
    <w:p w:rsidR="00B1603E" w:rsidRPr="00707C6D" w:rsidRDefault="00B1603E" w:rsidP="00B1603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B27E8C">
        <w:rPr>
          <w:rFonts w:ascii="Times New Roman" w:hAnsi="Times New Roman"/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</w:t>
      </w:r>
      <w:r w:rsidRPr="000C2327"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Pr="00802469" w:rsidRDefault="00B1603E" w:rsidP="00B1603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Форма заявки и проект договора </w:t>
      </w:r>
      <w:r>
        <w:rPr>
          <w:rFonts w:ascii="Times New Roman" w:hAnsi="Times New Roman"/>
          <w:color w:val="000000"/>
          <w:sz w:val="24"/>
          <w:szCs w:val="24"/>
        </w:rPr>
        <w:t>купли-продажи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земельного участка по результатам </w:t>
      </w:r>
      <w:r>
        <w:rPr>
          <w:rFonts w:ascii="Times New Roman" w:hAnsi="Times New Roman"/>
          <w:color w:val="000000"/>
          <w:sz w:val="24"/>
          <w:szCs w:val="24"/>
        </w:rPr>
        <w:t>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опубликованы на официальном сайте Российской Федерации для размещения информации о проведении торгов: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DF77D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C60B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C60B5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60B5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9832DE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80246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603E" w:rsidRDefault="00B1603E" w:rsidP="00B1603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Default="00B1603E" w:rsidP="00B1603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B1603E" w:rsidRDefault="00B1603E" w:rsidP="00341CA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617DF" w:rsidRPr="00EF7B4D" w:rsidRDefault="00E617DF" w:rsidP="00E617DF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E617DF" w:rsidRPr="00E26715" w:rsidRDefault="00E617DF" w:rsidP="00E617D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>
        <w:rPr>
          <w:rStyle w:val="a6"/>
          <w:i w:val="0"/>
          <w:color w:val="000000"/>
        </w:rPr>
        <w:t>.</w:t>
      </w:r>
      <w:r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="00DB1940">
        <w:rPr>
          <w:color w:val="000000"/>
        </w:rPr>
        <w:t xml:space="preserve">Саратовская область, р-н </w:t>
      </w:r>
      <w:r w:rsidR="00DB1940" w:rsidRPr="00DF405A">
        <w:rPr>
          <w:color w:val="000000"/>
        </w:rPr>
        <w:t>Пугачев</w:t>
      </w:r>
      <w:r w:rsidR="00DB1940">
        <w:rPr>
          <w:color w:val="000000"/>
        </w:rPr>
        <w:t>ский, Давыдовское МО</w:t>
      </w:r>
      <w:r>
        <w:rPr>
          <w:color w:val="000000"/>
        </w:rPr>
        <w:t xml:space="preserve">, с </w:t>
      </w:r>
      <w:r w:rsidR="00DB1940">
        <w:rPr>
          <w:color w:val="000000"/>
        </w:rPr>
        <w:t>кадастровым номером 64:27:000000</w:t>
      </w:r>
      <w:r w:rsidR="00DD4CA7">
        <w:rPr>
          <w:color w:val="000000"/>
        </w:rPr>
        <w:t>:4034</w:t>
      </w:r>
      <w:r>
        <w:rPr>
          <w:color w:val="000000"/>
        </w:rPr>
        <w:t>.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E617DF" w:rsidRDefault="00DD4CA7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Возможно подключение от  ВЛ-1004</w:t>
      </w:r>
      <w:r w:rsidR="00E617DF">
        <w:rPr>
          <w:color w:val="000000"/>
        </w:rPr>
        <w:t xml:space="preserve"> ПС </w:t>
      </w:r>
      <w:r>
        <w:rPr>
          <w:color w:val="000000"/>
        </w:rPr>
        <w:t>110</w:t>
      </w:r>
      <w:r w:rsidR="00E617DF">
        <w:rPr>
          <w:color w:val="000000"/>
        </w:rPr>
        <w:t xml:space="preserve"> кВ </w:t>
      </w:r>
      <w:proofErr w:type="spellStart"/>
      <w:r>
        <w:rPr>
          <w:color w:val="000000"/>
        </w:rPr>
        <w:t>Клинцовская</w:t>
      </w:r>
      <w:proofErr w:type="spellEnd"/>
      <w:r w:rsidR="00E617DF">
        <w:rPr>
          <w:color w:val="000000"/>
        </w:rPr>
        <w:t>.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  № 861). 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E617DF" w:rsidRPr="0070440E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29.12.2020, 2/5 от 22.01.2021.</w:t>
      </w:r>
    </w:p>
    <w:p w:rsidR="00E617DF" w:rsidRPr="0070440E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Для присоединения к электрическим сетям объектов, расположенных по адресу</w:t>
      </w:r>
      <w:r w:rsidR="008579F3">
        <w:rPr>
          <w:color w:val="000000"/>
        </w:rPr>
        <w:t>:</w:t>
      </w:r>
      <w:r w:rsidR="00924034" w:rsidRPr="00924034">
        <w:rPr>
          <w:color w:val="000000"/>
        </w:rPr>
        <w:t xml:space="preserve"> </w:t>
      </w:r>
      <w:r w:rsidR="008579F3">
        <w:rPr>
          <w:color w:val="000000"/>
        </w:rPr>
        <w:t xml:space="preserve">Саратовская область, р-н </w:t>
      </w:r>
      <w:r w:rsidR="008579F3" w:rsidRPr="00DF405A">
        <w:rPr>
          <w:color w:val="000000"/>
        </w:rPr>
        <w:t>Пугачев</w:t>
      </w:r>
      <w:r w:rsidR="008579F3">
        <w:rPr>
          <w:color w:val="000000"/>
        </w:rPr>
        <w:t>ский, Давыдовское МО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E617DF" w:rsidRDefault="00E617DF" w:rsidP="00E617DF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000000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DA3F7F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DA3F7F">
        <w:rPr>
          <w:rFonts w:ascii="Times New Roman" w:hAnsi="Times New Roman"/>
          <w:color w:val="000000"/>
        </w:rPr>
        <w:t xml:space="preserve">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5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  <w:r>
        <w:rPr>
          <w:rFonts w:ascii="Times New Roman" w:hAnsi="Times New Roman"/>
          <w:color w:val="000000"/>
        </w:rPr>
        <w:t xml:space="preserve"> </w:t>
      </w:r>
    </w:p>
    <w:p w:rsidR="00E617DF" w:rsidRDefault="000F71BB" w:rsidP="00AE5B1A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r w:rsidR="008579F3">
        <w:rPr>
          <w:rStyle w:val="a6"/>
          <w:i w:val="0"/>
          <w:color w:val="000000"/>
        </w:rPr>
        <w:t>Давыдо</w:t>
      </w:r>
      <w:r>
        <w:rPr>
          <w:rStyle w:val="a6"/>
          <w:i w:val="0"/>
          <w:color w:val="000000"/>
        </w:rPr>
        <w:t>вского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>
        <w:rPr>
          <w:rStyle w:val="a6"/>
          <w:i w:val="0"/>
          <w:color w:val="000000"/>
        </w:rPr>
        <w:t>адрес местонахождения: 41371</w:t>
      </w:r>
      <w:r w:rsidR="008579F3">
        <w:rPr>
          <w:rStyle w:val="a6"/>
          <w:i w:val="0"/>
          <w:color w:val="000000"/>
        </w:rPr>
        <w:t>0</w:t>
      </w:r>
      <w:r>
        <w:rPr>
          <w:rStyle w:val="a6"/>
          <w:i w:val="0"/>
          <w:color w:val="000000"/>
        </w:rPr>
        <w:t>, Саратовская область, Пугачевский район, с</w:t>
      </w:r>
      <w:proofErr w:type="gramStart"/>
      <w:r>
        <w:rPr>
          <w:rStyle w:val="a6"/>
          <w:i w:val="0"/>
          <w:color w:val="000000"/>
        </w:rPr>
        <w:t>.</w:t>
      </w:r>
      <w:r w:rsidR="008579F3">
        <w:rPr>
          <w:rStyle w:val="a6"/>
          <w:i w:val="0"/>
          <w:color w:val="000000"/>
        </w:rPr>
        <w:t>Д</w:t>
      </w:r>
      <w:proofErr w:type="gramEnd"/>
      <w:r w:rsidR="008579F3">
        <w:rPr>
          <w:rStyle w:val="a6"/>
          <w:i w:val="0"/>
          <w:color w:val="000000"/>
        </w:rPr>
        <w:t>авыд</w:t>
      </w:r>
      <w:r>
        <w:rPr>
          <w:rStyle w:val="a6"/>
          <w:i w:val="0"/>
          <w:color w:val="000000"/>
        </w:rPr>
        <w:t xml:space="preserve">овка, </w:t>
      </w:r>
      <w:proofErr w:type="spellStart"/>
      <w:r>
        <w:rPr>
          <w:rStyle w:val="a6"/>
          <w:i w:val="0"/>
          <w:color w:val="000000"/>
        </w:rPr>
        <w:t>ул.</w:t>
      </w:r>
      <w:r w:rsidR="003F2846">
        <w:rPr>
          <w:rStyle w:val="a6"/>
          <w:i w:val="0"/>
          <w:color w:val="000000"/>
        </w:rPr>
        <w:t>Чапаевская</w:t>
      </w:r>
      <w:proofErr w:type="spellEnd"/>
      <w:r w:rsidR="003F2846">
        <w:rPr>
          <w:rStyle w:val="a6"/>
          <w:i w:val="0"/>
          <w:color w:val="000000"/>
        </w:rPr>
        <w:t>, 59</w:t>
      </w:r>
      <w:r>
        <w:rPr>
          <w:rStyle w:val="a6"/>
          <w:i w:val="0"/>
          <w:color w:val="000000"/>
        </w:rPr>
        <w:t>, тел. 8 (845 74) 3 27 87.</w:t>
      </w:r>
    </w:p>
    <w:p w:rsidR="00E617DF" w:rsidRPr="0070440E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Систем водоснабжения и водоотведения в данном районе </w:t>
      </w:r>
      <w:r w:rsidR="005A32C7">
        <w:rPr>
          <w:color w:val="000000"/>
        </w:rPr>
        <w:t>нет</w:t>
      </w:r>
      <w:r>
        <w:rPr>
          <w:color w:val="000000"/>
        </w:rPr>
        <w:t>.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E617DF" w:rsidRDefault="00E617DF" w:rsidP="00E617DF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E617DF" w:rsidRPr="003E40BE" w:rsidRDefault="00E617DF" w:rsidP="00E617DF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</w:rPr>
      </w:pPr>
      <w:r w:rsidRPr="003E40BE">
        <w:rPr>
          <w:rFonts w:ascii="Times New Roman" w:hAnsi="Times New Roman"/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</w:t>
      </w:r>
    </w:p>
    <w:p w:rsidR="00B1603E" w:rsidRDefault="00B1603E" w:rsidP="00B1603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95302" w:rsidRDefault="00495302" w:rsidP="005A32C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85109" w:rsidRDefault="00985109" w:rsidP="005A32C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95302" w:rsidRDefault="00D33C73" w:rsidP="005719E6">
      <w:pPr>
        <w:spacing w:after="0" w:line="240" w:lineRule="auto"/>
        <w:ind w:firstLine="25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На основании постановления администрации Пугачевского муниципального района </w:t>
      </w:r>
      <w:r w:rsidR="00E72939">
        <w:rPr>
          <w:rFonts w:ascii="Times New Roman" w:hAnsi="Times New Roman"/>
          <w:bCs/>
          <w:iCs/>
          <w:sz w:val="24"/>
          <w:szCs w:val="24"/>
        </w:rPr>
        <w:t xml:space="preserve"> Саратовской области</w:t>
      </w:r>
      <w:r>
        <w:rPr>
          <w:rFonts w:ascii="Times New Roman" w:hAnsi="Times New Roman"/>
          <w:bCs/>
          <w:iCs/>
          <w:sz w:val="24"/>
          <w:szCs w:val="24"/>
        </w:rPr>
        <w:t xml:space="preserve">  от 30 апреля 2021 года № 521 «Об утверждении схем расположения земельных участков»</w:t>
      </w:r>
      <w:r w:rsidR="00DC4D9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13888">
        <w:rPr>
          <w:rFonts w:ascii="Times New Roman" w:hAnsi="Times New Roman"/>
          <w:bCs/>
          <w:iCs/>
          <w:sz w:val="24"/>
          <w:szCs w:val="24"/>
        </w:rPr>
        <w:t>у земельного участ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="00A13888"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 xml:space="preserve"> с кадастровым номером 64:27:</w:t>
      </w:r>
      <w:r w:rsidR="000819ED">
        <w:rPr>
          <w:rFonts w:ascii="Times New Roman" w:hAnsi="Times New Roman"/>
          <w:bCs/>
          <w:iCs/>
          <w:sz w:val="24"/>
          <w:szCs w:val="24"/>
        </w:rPr>
        <w:t>000000:4034 отсутс</w:t>
      </w:r>
      <w:r w:rsidR="005719E6">
        <w:rPr>
          <w:rFonts w:ascii="Times New Roman" w:hAnsi="Times New Roman"/>
          <w:bCs/>
          <w:iCs/>
          <w:sz w:val="24"/>
          <w:szCs w:val="24"/>
        </w:rPr>
        <w:t>твует территориальная зона (</w:t>
      </w:r>
      <w:r w:rsidR="000819ED">
        <w:rPr>
          <w:rFonts w:ascii="Times New Roman" w:hAnsi="Times New Roman"/>
          <w:bCs/>
          <w:iCs/>
          <w:sz w:val="24"/>
          <w:szCs w:val="24"/>
        </w:rPr>
        <w:t xml:space="preserve">участок находиться в зоне пахотных </w:t>
      </w:r>
      <w:r w:rsidR="005719E6">
        <w:rPr>
          <w:rFonts w:ascii="Times New Roman" w:hAnsi="Times New Roman"/>
          <w:bCs/>
          <w:iCs/>
          <w:sz w:val="24"/>
          <w:szCs w:val="24"/>
        </w:rPr>
        <w:t xml:space="preserve">земель), поэтому максимально и (или) </w:t>
      </w:r>
      <w:r w:rsidR="00985109">
        <w:rPr>
          <w:rFonts w:ascii="Times New Roman" w:hAnsi="Times New Roman"/>
          <w:bCs/>
          <w:iCs/>
          <w:sz w:val="24"/>
          <w:szCs w:val="24"/>
        </w:rPr>
        <w:t>минимально допустимых параметров разрешенного строительства объекта капитального строительства нет.</w:t>
      </w:r>
      <w:proofErr w:type="gramEnd"/>
    </w:p>
    <w:p w:rsidR="00D33C73" w:rsidRPr="00D33C73" w:rsidRDefault="00D33C73" w:rsidP="00D33C7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sectPr w:rsidR="00D33C73" w:rsidRPr="00D33C73" w:rsidSect="004928E4">
      <w:pgSz w:w="11906" w:h="16838"/>
      <w:pgMar w:top="568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66018"/>
    <w:rsid w:val="000819ED"/>
    <w:rsid w:val="000D3CA3"/>
    <w:rsid w:val="000F71BB"/>
    <w:rsid w:val="001235A4"/>
    <w:rsid w:val="00137581"/>
    <w:rsid w:val="00157138"/>
    <w:rsid w:val="001C0619"/>
    <w:rsid w:val="001E678A"/>
    <w:rsid w:val="00224404"/>
    <w:rsid w:val="002B4F3B"/>
    <w:rsid w:val="002D454C"/>
    <w:rsid w:val="00341CAB"/>
    <w:rsid w:val="003768C0"/>
    <w:rsid w:val="003A5618"/>
    <w:rsid w:val="003F2846"/>
    <w:rsid w:val="00411C09"/>
    <w:rsid w:val="004369EF"/>
    <w:rsid w:val="00461F69"/>
    <w:rsid w:val="004920BD"/>
    <w:rsid w:val="00495302"/>
    <w:rsid w:val="004C145A"/>
    <w:rsid w:val="00543D39"/>
    <w:rsid w:val="005719E6"/>
    <w:rsid w:val="005A32C7"/>
    <w:rsid w:val="005C10EF"/>
    <w:rsid w:val="005E7770"/>
    <w:rsid w:val="00615486"/>
    <w:rsid w:val="007A76A9"/>
    <w:rsid w:val="007C6BDC"/>
    <w:rsid w:val="00805328"/>
    <w:rsid w:val="00833EFC"/>
    <w:rsid w:val="008445BE"/>
    <w:rsid w:val="008579F3"/>
    <w:rsid w:val="00924034"/>
    <w:rsid w:val="00985109"/>
    <w:rsid w:val="009E3274"/>
    <w:rsid w:val="00A13888"/>
    <w:rsid w:val="00AE5B1A"/>
    <w:rsid w:val="00AF2E77"/>
    <w:rsid w:val="00B1603E"/>
    <w:rsid w:val="00BE0C88"/>
    <w:rsid w:val="00C029B4"/>
    <w:rsid w:val="00C04318"/>
    <w:rsid w:val="00C90170"/>
    <w:rsid w:val="00CC11C6"/>
    <w:rsid w:val="00D2030B"/>
    <w:rsid w:val="00D33C73"/>
    <w:rsid w:val="00D72460"/>
    <w:rsid w:val="00DA2A2A"/>
    <w:rsid w:val="00DB1940"/>
    <w:rsid w:val="00DC4D98"/>
    <w:rsid w:val="00DD4CA7"/>
    <w:rsid w:val="00E05E13"/>
    <w:rsid w:val="00E10577"/>
    <w:rsid w:val="00E617DF"/>
    <w:rsid w:val="00E72939"/>
    <w:rsid w:val="00FB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2B4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3B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1E678A"/>
    <w:rPr>
      <w:color w:val="0000FF"/>
      <w:u w:val="single"/>
    </w:rPr>
  </w:style>
  <w:style w:type="paragraph" w:customStyle="1" w:styleId="s1">
    <w:name w:val="s_1"/>
    <w:basedOn w:val="a"/>
    <w:rsid w:val="001E6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2021-10-12T09:34:00Z</cp:lastPrinted>
  <dcterms:created xsi:type="dcterms:W3CDTF">2020-09-20T09:17:00Z</dcterms:created>
  <dcterms:modified xsi:type="dcterms:W3CDTF">2021-10-12T09:35:00Z</dcterms:modified>
</cp:coreProperties>
</file>