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C9" w:rsidRPr="009671C9" w:rsidRDefault="009671C9" w:rsidP="009671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671C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Охрана труда работников автозаправочной станции: основные положения</w:t>
      </w:r>
    </w:p>
    <w:p w:rsidR="009671C9" w:rsidRPr="009671C9" w:rsidRDefault="009671C9" w:rsidP="00967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1C9" w:rsidRPr="009671C9" w:rsidRDefault="009671C9" w:rsidP="0096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1C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9671C9" w:rsidRPr="009671C9" w:rsidRDefault="009671C9" w:rsidP="00967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671C9">
        <w:rPr>
          <w:rFonts w:ascii="Times New Roman" w:eastAsia="Times New Roman" w:hAnsi="Times New Roman" w:cs="Times New Roman"/>
          <w:sz w:val="32"/>
          <w:szCs w:val="32"/>
        </w:rPr>
        <w:t>Хранение легковоспламеняющихся жидкостей требует соблюдения специальных правил, приведенных в инструкциях по ОТ и ТБ для сотрудников складов ГСМ и автозаправочных станций.</w:t>
      </w:r>
      <w:proofErr w:type="gramEnd"/>
      <w:r w:rsidRPr="009671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9671C9">
        <w:rPr>
          <w:rFonts w:ascii="Times New Roman" w:eastAsia="Times New Roman" w:hAnsi="Times New Roman" w:cs="Times New Roman"/>
          <w:sz w:val="32"/>
          <w:szCs w:val="32"/>
        </w:rPr>
        <w:t>На таких объектах хранение темных и светлых нефтепродуктов осуществляется наземным и подземным способами с использованием специальной тары.</w:t>
      </w:r>
      <w:proofErr w:type="gramEnd"/>
      <w:r w:rsidRPr="009671C9">
        <w:rPr>
          <w:rFonts w:ascii="Times New Roman" w:eastAsia="Times New Roman" w:hAnsi="Times New Roman" w:cs="Times New Roman"/>
          <w:sz w:val="32"/>
          <w:szCs w:val="32"/>
        </w:rPr>
        <w:t xml:space="preserve"> Обычно для этих целей используется РГС (резервуар горизонтальный стальной) – емкость, рассчитанная на установку под землей или на ее поверхности. Крупнейший производитель </w:t>
      </w:r>
      <w:hyperlink r:id="rId5" w:tgtFrame="_blank" w:history="1">
        <w:r w:rsidRPr="009671C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РГС</w:t>
        </w:r>
      </w:hyperlink>
      <w:r w:rsidRPr="009671C9">
        <w:rPr>
          <w:rFonts w:ascii="Times New Roman" w:eastAsia="Times New Roman" w:hAnsi="Times New Roman" w:cs="Times New Roman"/>
          <w:sz w:val="32"/>
          <w:szCs w:val="32"/>
        </w:rPr>
        <w:t xml:space="preserve"> в России – ГК «Газовик» – изготавливает резервуары для нефтепродуктов вместимостью от 3 до 125 м. куб., дополнительно предлагая любое сопутствующее оборудование: нефтеналивное, емкостное, теплообменное и пр.</w:t>
      </w:r>
    </w:p>
    <w:p w:rsidR="009671C9" w:rsidRPr="009671C9" w:rsidRDefault="009671C9" w:rsidP="00967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71C9">
        <w:rPr>
          <w:rFonts w:ascii="Times New Roman" w:eastAsia="Times New Roman" w:hAnsi="Times New Roman" w:cs="Times New Roman"/>
          <w:sz w:val="32"/>
          <w:szCs w:val="32"/>
        </w:rPr>
        <w:t>Специалистам, работающим на территории АЗС или склада ГСМ, доводятся специальные должностные инструкции, которые обязывают строго придерживаться правил безопасности на объекте. Запрет на курение или использование открытого пламени на территории – это лишь одна из многочисленных норм:</w:t>
      </w:r>
    </w:p>
    <w:p w:rsidR="009671C9" w:rsidRPr="009671C9" w:rsidRDefault="009671C9" w:rsidP="009671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71C9">
        <w:rPr>
          <w:rFonts w:ascii="Times New Roman" w:eastAsia="Times New Roman" w:hAnsi="Times New Roman" w:cs="Times New Roman"/>
          <w:sz w:val="32"/>
          <w:szCs w:val="32"/>
        </w:rPr>
        <w:t xml:space="preserve">обязательно использование всеми без исключения сотрудниками спецодежды и </w:t>
      </w:r>
      <w:proofErr w:type="spellStart"/>
      <w:r w:rsidRPr="009671C9">
        <w:rPr>
          <w:rFonts w:ascii="Times New Roman" w:eastAsia="Times New Roman" w:hAnsi="Times New Roman" w:cs="Times New Roman"/>
          <w:sz w:val="32"/>
          <w:szCs w:val="32"/>
        </w:rPr>
        <w:t>спецобуви</w:t>
      </w:r>
      <w:proofErr w:type="spellEnd"/>
      <w:r w:rsidRPr="009671C9">
        <w:rPr>
          <w:rFonts w:ascii="Times New Roman" w:eastAsia="Times New Roman" w:hAnsi="Times New Roman" w:cs="Times New Roman"/>
          <w:sz w:val="32"/>
          <w:szCs w:val="32"/>
        </w:rPr>
        <w:t xml:space="preserve"> установленной формы</w:t>
      </w:r>
    </w:p>
    <w:p w:rsidR="009671C9" w:rsidRPr="009671C9" w:rsidRDefault="009671C9" w:rsidP="009671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71C9">
        <w:rPr>
          <w:rFonts w:ascii="Times New Roman" w:eastAsia="Times New Roman" w:hAnsi="Times New Roman" w:cs="Times New Roman"/>
          <w:sz w:val="32"/>
          <w:szCs w:val="32"/>
        </w:rPr>
        <w:t>ежедневная проверка наличия и технического состояния средств пожаротушения и оказания первой медицинской помощи (аптечек);</w:t>
      </w:r>
    </w:p>
    <w:p w:rsidR="009671C9" w:rsidRPr="009671C9" w:rsidRDefault="009671C9" w:rsidP="009671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71C9">
        <w:rPr>
          <w:rFonts w:ascii="Times New Roman" w:eastAsia="Times New Roman" w:hAnsi="Times New Roman" w:cs="Times New Roman"/>
          <w:sz w:val="32"/>
          <w:szCs w:val="32"/>
        </w:rPr>
        <w:t xml:space="preserve">постоянный </w:t>
      </w:r>
      <w:proofErr w:type="gramStart"/>
      <w:r w:rsidRPr="009671C9">
        <w:rPr>
          <w:rFonts w:ascii="Times New Roman" w:eastAsia="Times New Roman" w:hAnsi="Times New Roman" w:cs="Times New Roman"/>
          <w:sz w:val="32"/>
          <w:szCs w:val="32"/>
        </w:rPr>
        <w:t>контроль за</w:t>
      </w:r>
      <w:proofErr w:type="gramEnd"/>
      <w:r w:rsidRPr="009671C9">
        <w:rPr>
          <w:rFonts w:ascii="Times New Roman" w:eastAsia="Times New Roman" w:hAnsi="Times New Roman" w:cs="Times New Roman"/>
          <w:sz w:val="32"/>
          <w:szCs w:val="32"/>
        </w:rPr>
        <w:t xml:space="preserve"> состоянием наземных резервуаров на предмет возможных течей, присутствия заземления и молниеотводов (те же требования устанавливаются к насосному оборудованию и трубопроводам).</w:t>
      </w:r>
    </w:p>
    <w:p w:rsidR="009671C9" w:rsidRPr="009671C9" w:rsidRDefault="009671C9" w:rsidP="00967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71C9">
        <w:rPr>
          <w:rFonts w:ascii="Times New Roman" w:eastAsia="Times New Roman" w:hAnsi="Times New Roman" w:cs="Times New Roman"/>
          <w:sz w:val="32"/>
          <w:szCs w:val="32"/>
        </w:rPr>
        <w:t>Работникам таких объектов категорически запрещено хранить в любых подсобных помещениях легковоспламеняющиеся жидкости или пользоваться ими для чистки одежды или уборки. Отдельные требования устанавливаются для тех, кто непосредственно осуществляет заправку транспортных средств:</w:t>
      </w:r>
    </w:p>
    <w:p w:rsidR="009671C9" w:rsidRPr="009671C9" w:rsidRDefault="009671C9" w:rsidP="009671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71C9">
        <w:rPr>
          <w:rFonts w:ascii="Times New Roman" w:eastAsia="Times New Roman" w:hAnsi="Times New Roman" w:cs="Times New Roman"/>
          <w:sz w:val="32"/>
          <w:szCs w:val="32"/>
        </w:rPr>
        <w:lastRenderedPageBreak/>
        <w:t>запрещается обслуживать транспорт, перевозящий любые горючие материалы, жидкости или газы;</w:t>
      </w:r>
    </w:p>
    <w:p w:rsidR="009671C9" w:rsidRPr="009671C9" w:rsidRDefault="009671C9" w:rsidP="009671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71C9">
        <w:rPr>
          <w:rFonts w:ascii="Times New Roman" w:eastAsia="Times New Roman" w:hAnsi="Times New Roman" w:cs="Times New Roman"/>
          <w:sz w:val="32"/>
          <w:szCs w:val="32"/>
        </w:rPr>
        <w:t>запрещается заправлять автомобили, водители которых находятся в нетрезвом состоянии (обязательно доложить начальству);</w:t>
      </w:r>
    </w:p>
    <w:p w:rsidR="009671C9" w:rsidRPr="009671C9" w:rsidRDefault="009671C9" w:rsidP="009671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71C9">
        <w:rPr>
          <w:rFonts w:ascii="Times New Roman" w:eastAsia="Times New Roman" w:hAnsi="Times New Roman" w:cs="Times New Roman"/>
          <w:sz w:val="32"/>
          <w:szCs w:val="32"/>
        </w:rPr>
        <w:t>запрещается заправлять грузовую и специальную технику, не имеющую искрогасителей;</w:t>
      </w:r>
    </w:p>
    <w:p w:rsidR="009671C9" w:rsidRPr="009671C9" w:rsidRDefault="009671C9" w:rsidP="009671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71C9">
        <w:rPr>
          <w:rFonts w:ascii="Times New Roman" w:eastAsia="Times New Roman" w:hAnsi="Times New Roman" w:cs="Times New Roman"/>
          <w:sz w:val="32"/>
          <w:szCs w:val="32"/>
        </w:rPr>
        <w:t>в заправляемом автомобиле не должны находиться пассажиры (за исключением легкового транспорта).</w:t>
      </w:r>
    </w:p>
    <w:p w:rsidR="004A435E" w:rsidRPr="009671C9" w:rsidRDefault="009671C9" w:rsidP="009671C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71C9">
        <w:rPr>
          <w:rFonts w:ascii="Times New Roman" w:hAnsi="Times New Roman" w:cs="Times New Roman"/>
          <w:i/>
          <w:sz w:val="28"/>
          <w:szCs w:val="28"/>
        </w:rPr>
        <w:t>Источник: http://www.znakcomplect.ru</w:t>
      </w:r>
    </w:p>
    <w:sectPr w:rsidR="004A435E" w:rsidRPr="0096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7EE"/>
    <w:multiLevelType w:val="multilevel"/>
    <w:tmpl w:val="20F0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52A37"/>
    <w:multiLevelType w:val="multilevel"/>
    <w:tmpl w:val="B86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71C9"/>
    <w:rsid w:val="004A435E"/>
    <w:rsid w:val="0096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7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zovik-neft.ru/catalogue/r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2019-06-26T09:54:00Z</dcterms:created>
  <dcterms:modified xsi:type="dcterms:W3CDTF">2019-06-26T09:56:00Z</dcterms:modified>
</cp:coreProperties>
</file>