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33" w:rsidRPr="00350733" w:rsidRDefault="00350733" w:rsidP="00350733">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350733">
        <w:rPr>
          <w:rFonts w:ascii="Times New Roman" w:eastAsia="Times New Roman" w:hAnsi="Times New Roman" w:cs="Times New Roman"/>
          <w:b/>
          <w:bCs/>
          <w:sz w:val="32"/>
          <w:szCs w:val="32"/>
        </w:rPr>
        <w:t>Гарантии права работников на охрану труда</w:t>
      </w:r>
    </w:p>
    <w:p w:rsidR="00350733" w:rsidRDefault="00350733" w:rsidP="00350733">
      <w:pPr>
        <w:jc w:val="both"/>
        <w:rPr>
          <w:rFonts w:ascii="Times New Roman" w:hAnsi="Times New Roman" w:cs="Times New Roman"/>
          <w:sz w:val="28"/>
          <w:szCs w:val="28"/>
        </w:rPr>
      </w:pPr>
    </w:p>
    <w:p w:rsidR="0070154D" w:rsidRPr="00350733" w:rsidRDefault="00350733" w:rsidP="00350733">
      <w:pPr>
        <w:jc w:val="both"/>
        <w:rPr>
          <w:rFonts w:ascii="Times New Roman" w:hAnsi="Times New Roman" w:cs="Times New Roman"/>
          <w:sz w:val="28"/>
          <w:szCs w:val="28"/>
        </w:rPr>
      </w:pPr>
      <w:r>
        <w:rPr>
          <w:rFonts w:ascii="Times New Roman" w:hAnsi="Times New Roman" w:cs="Times New Roman"/>
          <w:sz w:val="28"/>
          <w:szCs w:val="28"/>
        </w:rPr>
        <w:tab/>
      </w:r>
      <w:r w:rsidRPr="00350733">
        <w:rPr>
          <w:rFonts w:ascii="Times New Roman" w:hAnsi="Times New Roman" w:cs="Times New Roman"/>
          <w:sz w:val="28"/>
          <w:szCs w:val="28"/>
        </w:rPr>
        <w:t>В статье на основе положений раздела X Трудового кодекса РФ (с учетом последних изменений и дополнений) рассматриваются актуальные вопросы гарантий права работников на охрану труда и вносятся предложения по совершенствованию законодательного регулирования обеспечения сохранения жизни и здоровья работников.</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Одним из основных направлений государственной политики в области охраны труда является обеспечение приоритета сохранения жизни и здоровья работников, а также установление гарантий и компенсаций за работу с вредными и (или) опасными условиями труда (ст. 210 Трудового кодекса РФ в ред. Федерального закона от 28 декабря 2013 г. № 421-ФЗ). Следовательно, приоритетная обязанность работодателя – обеспечить условия труда, соответствующие безопасности и гигиене труда. Конкретные обязанности работодателя по обеспечению безопасности условий труда предусмотрены в статье 212 ТК РФ.</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В рассматриваемом аспекте особый интерес представляет глава 36 Кодекса «Обеспечение прав работников на охрану труда». В статье 220 закреплены гарантии права работников на охрану труда. В частности, государство гарантирует работникам защиту их права на труд в условиях, соответствующих требованиям охраны труда. Условия труда, предусмотренные трудовым договором, должны соответствовать требованиям охраны труда.</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На время приостановления работ в связи с приостановлением деятельности или временным ее запретом вследствие нарушения государственных нормативных требований охраны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работодатель обязан предоставить ему другую работу на время устранения такой </w:t>
      </w:r>
      <w:r w:rsidRPr="00350733">
        <w:rPr>
          <w:rFonts w:ascii="Times New Roman" w:hAnsi="Times New Roman" w:cs="Times New Roman"/>
          <w:sz w:val="28"/>
          <w:szCs w:val="28"/>
        </w:rPr>
        <w:lastRenderedPageBreak/>
        <w:t>опасности.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ТК РФ и иными федеральными законами.</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 xml:space="preserve">В случае </w:t>
      </w:r>
      <w:proofErr w:type="spellStart"/>
      <w:r w:rsidRPr="00350733">
        <w:rPr>
          <w:rFonts w:ascii="Times New Roman" w:hAnsi="Times New Roman" w:cs="Times New Roman"/>
          <w:sz w:val="28"/>
          <w:szCs w:val="28"/>
        </w:rPr>
        <w:t>необеспечения</w:t>
      </w:r>
      <w:proofErr w:type="spellEnd"/>
      <w:r w:rsidRPr="00350733">
        <w:rPr>
          <w:rFonts w:ascii="Times New Roman" w:hAnsi="Times New Roman" w:cs="Times New Roman"/>
          <w:sz w:val="28"/>
          <w:szCs w:val="28"/>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w:t>
      </w:r>
      <w:proofErr w:type="gramStart"/>
      <w:r w:rsidRPr="00350733">
        <w:rPr>
          <w:rFonts w:ascii="Times New Roman" w:hAnsi="Times New Roman" w:cs="Times New Roman"/>
          <w:sz w:val="28"/>
          <w:szCs w:val="28"/>
        </w:rPr>
        <w:t>обязанностей</w:t>
      </w:r>
      <w:proofErr w:type="gramEnd"/>
      <w:r w:rsidRPr="00350733">
        <w:rPr>
          <w:rFonts w:ascii="Times New Roman" w:hAnsi="Times New Roman" w:cs="Times New Roman"/>
          <w:sz w:val="28"/>
          <w:szCs w:val="28"/>
        </w:rPr>
        <w:t xml:space="preserve"> и обязан оплатить возникший по этой причине простой в соответствии с ТК РФ.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привлечение его к дисциплинарной ответственности (в ред. Закона N 421-ФЗ).</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r w:rsidRPr="00350733">
        <w:rPr>
          <w:rFonts w:ascii="Times New Roman" w:hAnsi="Times New Roman" w:cs="Times New Roman"/>
          <w:sz w:val="28"/>
          <w:szCs w:val="28"/>
        </w:rPr>
        <w:br/>
      </w:r>
      <w:r w:rsidRPr="00350733">
        <w:rPr>
          <w:rFonts w:ascii="Times New Roman" w:hAnsi="Times New Roman" w:cs="Times New Roman"/>
          <w:sz w:val="28"/>
          <w:szCs w:val="28"/>
        </w:rPr>
        <w:br/>
      </w:r>
      <w:proofErr w:type="gramStart"/>
      <w:r w:rsidRPr="00350733">
        <w:rPr>
          <w:rFonts w:ascii="Times New Roman" w:hAnsi="Times New Roman" w:cs="Times New Roman"/>
          <w:b/>
          <w:sz w:val="28"/>
          <w:szCs w:val="28"/>
        </w:rPr>
        <w:t>ОБЕСПЕЧЕНИЕ РАБОТНИКОВ СРЕДСТВАМИ ИНДИВИДУАЛЬНОЙ ЗАЩИТЫ</w:t>
      </w:r>
      <w:r w:rsidRPr="00350733">
        <w:rPr>
          <w:rFonts w:ascii="Times New Roman" w:hAnsi="Times New Roman" w:cs="Times New Roman"/>
          <w:b/>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Согласно статье 221 ТК РФ на работах с вредными и (или) опасными условиями труда, а также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w:t>
      </w:r>
      <w:proofErr w:type="gramEnd"/>
      <w:r w:rsidRPr="00350733">
        <w:rPr>
          <w:rFonts w:ascii="Times New Roman" w:hAnsi="Times New Roman" w:cs="Times New Roman"/>
          <w:sz w:val="28"/>
          <w:szCs w:val="28"/>
        </w:rPr>
        <w:t>, установленными в порядке, определяемом Правительством РФ.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proofErr w:type="gramStart"/>
      <w:r w:rsidRPr="00350733">
        <w:rPr>
          <w:rFonts w:ascii="Times New Roman" w:hAnsi="Times New Roman" w:cs="Times New Roman"/>
          <w:sz w:val="28"/>
          <w:szCs w:val="28"/>
        </w:rPr>
        <w:t xml:space="preserve">Согласно части 2 ст. 221 работодатель имеет право с учетом мнения выборного органа первичной профсоюзной организации или иного </w:t>
      </w:r>
      <w:r w:rsidRPr="00350733">
        <w:rPr>
          <w:rFonts w:ascii="Times New Roman" w:hAnsi="Times New Roman" w:cs="Times New Roman"/>
          <w:sz w:val="28"/>
          <w:szCs w:val="28"/>
        </w:rPr>
        <w:lastRenderedPageBreak/>
        <w:t>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w:t>
      </w:r>
      <w:proofErr w:type="gramEnd"/>
      <w:r w:rsidRPr="00350733">
        <w:rPr>
          <w:rFonts w:ascii="Times New Roman" w:hAnsi="Times New Roman" w:cs="Times New Roman"/>
          <w:sz w:val="28"/>
          <w:szCs w:val="28"/>
        </w:rPr>
        <w:t xml:space="preserve"> температурных условий и загрязнения. Данную норму вряд ли можно отнести к гарантиям прав работников на охрану труда (сравним с названием главы 36 ТК РФ).</w:t>
      </w:r>
      <w:r w:rsidRPr="00350733">
        <w:rPr>
          <w:rFonts w:ascii="Times New Roman" w:hAnsi="Times New Roman" w:cs="Times New Roman"/>
          <w:sz w:val="28"/>
          <w:szCs w:val="28"/>
        </w:rPr>
        <w:br/>
      </w:r>
      <w:r w:rsidRPr="00350733">
        <w:rPr>
          <w:rFonts w:ascii="Times New Roman" w:hAnsi="Times New Roman" w:cs="Times New Roman"/>
          <w:sz w:val="28"/>
          <w:szCs w:val="28"/>
        </w:rPr>
        <w:br/>
      </w:r>
      <w:r w:rsidRPr="00350733">
        <w:rPr>
          <w:rFonts w:ascii="Times New Roman" w:hAnsi="Times New Roman" w:cs="Times New Roman"/>
          <w:b/>
          <w:sz w:val="28"/>
          <w:szCs w:val="28"/>
        </w:rPr>
        <w:t>ВЫДАЧА МОЛОКА И ЛЕЧЕБНО-ПРОФИЛАКТИЧЕСКОГО ПИТАНИЯ</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В соответствии со статьей 222 ТК РФ на работах с вредными условиями труда работникам выдаются бесплатно по установленным нормам молоко или другие равноценные пищевые продукты. Выдача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продуктов, если это предусмотрено коллективным и (или) трудовым договором.</w:t>
      </w:r>
      <w:r w:rsidRPr="00350733">
        <w:rPr>
          <w:rFonts w:ascii="Times New Roman" w:hAnsi="Times New Roman" w:cs="Times New Roman"/>
          <w:sz w:val="28"/>
          <w:szCs w:val="28"/>
        </w:rPr>
        <w:br/>
      </w:r>
      <w:r w:rsidRPr="00350733">
        <w:rPr>
          <w:rFonts w:ascii="Times New Roman" w:hAnsi="Times New Roman" w:cs="Times New Roman"/>
          <w:sz w:val="28"/>
          <w:szCs w:val="28"/>
        </w:rPr>
        <w:br/>
      </w:r>
      <w:r>
        <w:rPr>
          <w:rFonts w:ascii="Times New Roman" w:hAnsi="Times New Roman" w:cs="Times New Roman"/>
          <w:sz w:val="28"/>
          <w:szCs w:val="28"/>
        </w:rPr>
        <w:tab/>
      </w:r>
      <w:r w:rsidRPr="00350733">
        <w:rPr>
          <w:rFonts w:ascii="Times New Roman" w:hAnsi="Times New Roman" w:cs="Times New Roman"/>
          <w:sz w:val="28"/>
          <w:szCs w:val="28"/>
        </w:rPr>
        <w:t>На работах с особо вредными условиями труда предоставляется бесплатно по установленным нормам лечебно-профилактическое питание. Согласно части 3 ст. 222 нормы и условия бесплатной выдачи молока и других равноценных пищевых продуктов, лечебно-профилактического питания, порядок осуществления компенсационной выплаты, предусмотренной частью 1 данной статьи, устанавливаются в порядке, определяемом Правительством РФ, с учетом мнения Российской трехсторонней комиссии по регулированию социально-трудовых отношений. Эту часть было бы логичным и обоснованным исключить из статьи 222, так как она не содержит нормы о гарантиях. Нельзя не отметить некоторое несоответствие названия статьи 222 и ее содержания, ибо в последнем предусмотрены нормы не только о гарантиях, но и о компенсационных выплатах.</w:t>
      </w:r>
      <w:r w:rsidRPr="00350733">
        <w:rPr>
          <w:rFonts w:ascii="Times New Roman" w:hAnsi="Times New Roman" w:cs="Times New Roman"/>
          <w:sz w:val="28"/>
          <w:szCs w:val="28"/>
        </w:rPr>
        <w:br/>
      </w:r>
      <w:r w:rsidRPr="00350733">
        <w:rPr>
          <w:rFonts w:ascii="Times New Roman" w:hAnsi="Times New Roman" w:cs="Times New Roman"/>
          <w:sz w:val="28"/>
          <w:szCs w:val="28"/>
        </w:rPr>
        <w:br/>
      </w:r>
      <w:r w:rsidRPr="00350733">
        <w:rPr>
          <w:rFonts w:ascii="Times New Roman" w:hAnsi="Times New Roman" w:cs="Times New Roman"/>
          <w:b/>
          <w:sz w:val="28"/>
          <w:szCs w:val="28"/>
        </w:rPr>
        <w:t>САНИТАРНО-БЫТОВОЕ ОБСЛУЖИВАНИЕ И МЕДИЦИНСКОЕ ОБЕСПЕЧЕНИЕ РАБОТНИКОВ</w:t>
      </w:r>
      <w:r w:rsidRPr="00350733">
        <w:rPr>
          <w:rFonts w:ascii="Times New Roman" w:hAnsi="Times New Roman" w:cs="Times New Roman"/>
          <w:b/>
          <w:sz w:val="28"/>
          <w:szCs w:val="28"/>
        </w:rPr>
        <w:br/>
      </w:r>
      <w:r w:rsidRPr="00350733">
        <w:rPr>
          <w:rFonts w:ascii="Times New Roman" w:hAnsi="Times New Roman" w:cs="Times New Roman"/>
          <w:b/>
          <w:sz w:val="28"/>
          <w:szCs w:val="28"/>
        </w:rPr>
        <w:br/>
      </w:r>
      <w:r w:rsidRPr="00350733">
        <w:rPr>
          <w:rFonts w:ascii="Times New Roman" w:hAnsi="Times New Roman" w:cs="Times New Roman"/>
          <w:sz w:val="28"/>
          <w:szCs w:val="28"/>
        </w:rPr>
        <w:t xml:space="preserve">Обязанности по обеспечению санитарно-бытового обслуживания работников в соответствии с требованиями охраны труда возлагается на работодателя. </w:t>
      </w:r>
      <w:proofErr w:type="gramStart"/>
      <w:r w:rsidRPr="00350733">
        <w:rPr>
          <w:rFonts w:ascii="Times New Roman" w:hAnsi="Times New Roman" w:cs="Times New Roman"/>
          <w:sz w:val="28"/>
          <w:szCs w:val="28"/>
        </w:rPr>
        <w:t xml:space="preserve">В </w:t>
      </w:r>
      <w:r w:rsidRPr="00350733">
        <w:rPr>
          <w:rFonts w:ascii="Times New Roman" w:hAnsi="Times New Roman" w:cs="Times New Roman"/>
          <w:sz w:val="28"/>
          <w:szCs w:val="28"/>
        </w:rPr>
        <w:lastRenderedPageBreak/>
        <w:t>этих целях работодателем по установленным нормам оборудуются санитарно-бытовые помещения, помещения для приема пищи,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w:t>
      </w:r>
      <w:proofErr w:type="gramEnd"/>
      <w:r w:rsidRPr="00350733">
        <w:rPr>
          <w:rFonts w:ascii="Times New Roman" w:hAnsi="Times New Roman" w:cs="Times New Roman"/>
          <w:sz w:val="28"/>
          <w:szCs w:val="28"/>
        </w:rPr>
        <w:t xml:space="preserve"> устанавливаются аппараты (устройства) для обеспечения работников горячих цехов и участков газированной соленой водой и др. (в ред. Федерального закона от 25 ноября 2013 г. № 317-ФЗ).</w:t>
      </w:r>
      <w:r w:rsidRPr="00350733">
        <w:rPr>
          <w:rFonts w:ascii="Times New Roman" w:hAnsi="Times New Roman" w:cs="Times New Roman"/>
          <w:sz w:val="28"/>
          <w:szCs w:val="28"/>
        </w:rPr>
        <w:br/>
      </w:r>
      <w:r w:rsidRPr="00350733">
        <w:rPr>
          <w:rFonts w:ascii="Times New Roman" w:hAnsi="Times New Roman" w:cs="Times New Roman"/>
          <w:sz w:val="28"/>
          <w:szCs w:val="28"/>
        </w:rPr>
        <w:b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 (ст. 223 ТК РФ).</w:t>
      </w:r>
      <w:r w:rsidRPr="00350733">
        <w:rPr>
          <w:rFonts w:ascii="Times New Roman" w:hAnsi="Times New Roman" w:cs="Times New Roman"/>
          <w:sz w:val="28"/>
          <w:szCs w:val="28"/>
        </w:rPr>
        <w:br/>
      </w:r>
      <w:r w:rsidRPr="00350733">
        <w:rPr>
          <w:rFonts w:ascii="Times New Roman" w:hAnsi="Times New Roman" w:cs="Times New Roman"/>
          <w:sz w:val="28"/>
          <w:szCs w:val="28"/>
        </w:rPr>
        <w:br/>
      </w:r>
      <w:proofErr w:type="gramStart"/>
      <w:r w:rsidRPr="00350733">
        <w:rPr>
          <w:rFonts w:ascii="Times New Roman" w:hAnsi="Times New Roman" w:cs="Times New Roman"/>
          <w:b/>
          <w:sz w:val="28"/>
          <w:szCs w:val="28"/>
        </w:rPr>
        <w:t>ДОПОЛНИТЕЛЬНЫЕ ГАРАНТИИ ПО ОХРАНЕ ТРУДА ОТДЕЛЬНЫМ</w:t>
      </w:r>
      <w:r w:rsidRPr="00350733">
        <w:rPr>
          <w:rFonts w:ascii="Times New Roman" w:hAnsi="Times New Roman" w:cs="Times New Roman"/>
          <w:b/>
          <w:sz w:val="28"/>
          <w:szCs w:val="28"/>
        </w:rPr>
        <w:br/>
        <w:t>КАТЕГОРИЯМ РАБОТНИКОВ</w:t>
      </w:r>
      <w:r w:rsidRPr="00350733">
        <w:rPr>
          <w:rFonts w:ascii="Times New Roman" w:hAnsi="Times New Roman" w:cs="Times New Roman"/>
          <w:b/>
          <w:sz w:val="28"/>
          <w:szCs w:val="28"/>
        </w:rPr>
        <w:br/>
      </w:r>
      <w:r w:rsidRPr="00350733">
        <w:rPr>
          <w:rFonts w:ascii="Times New Roman" w:hAnsi="Times New Roman" w:cs="Times New Roman"/>
          <w:b/>
          <w:sz w:val="28"/>
          <w:szCs w:val="28"/>
        </w:rPr>
        <w:br/>
      </w:r>
      <w:r w:rsidRPr="00350733">
        <w:rPr>
          <w:rFonts w:ascii="Times New Roman" w:hAnsi="Times New Roman" w:cs="Times New Roman"/>
          <w:sz w:val="28"/>
          <w:szCs w:val="28"/>
        </w:rPr>
        <w:t>В случаях, предусмотренных ТК РФ, другими федеральными законами и иными нормативными правовыми актами Российской Федерации, работодатель обязан:</w:t>
      </w:r>
      <w:r w:rsidRPr="00350733">
        <w:rPr>
          <w:rFonts w:ascii="Times New Roman" w:hAnsi="Times New Roman" w:cs="Times New Roman"/>
          <w:sz w:val="28"/>
          <w:szCs w:val="28"/>
        </w:rPr>
        <w:br/>
        <w:t>―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выполнению работ в ночное время, а также к сверхурочным работам;</w:t>
      </w:r>
      <w:proofErr w:type="gramEnd"/>
      <w:r w:rsidRPr="00350733">
        <w:rPr>
          <w:rFonts w:ascii="Times New Roman" w:hAnsi="Times New Roman" w:cs="Times New Roman"/>
          <w:sz w:val="28"/>
          <w:szCs w:val="28"/>
        </w:rPr>
        <w:t xml:space="preserve"> </w:t>
      </w:r>
      <w:r w:rsidRPr="00350733">
        <w:rPr>
          <w:rFonts w:ascii="Times New Roman" w:hAnsi="Times New Roman" w:cs="Times New Roman"/>
          <w:sz w:val="28"/>
          <w:szCs w:val="28"/>
        </w:rPr>
        <w:br/>
        <w:t xml:space="preserve">― </w:t>
      </w:r>
      <w:proofErr w:type="gramStart"/>
      <w:r w:rsidRPr="00350733">
        <w:rPr>
          <w:rFonts w:ascii="Times New Roman" w:hAnsi="Times New Roman" w:cs="Times New Roman"/>
          <w:sz w:val="28"/>
          <w:szCs w:val="28"/>
        </w:rPr>
        <w:t xml:space="preserve">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w:t>
      </w:r>
      <w:r w:rsidRPr="00350733">
        <w:rPr>
          <w:rFonts w:ascii="Times New Roman" w:hAnsi="Times New Roman" w:cs="Times New Roman"/>
          <w:sz w:val="28"/>
          <w:szCs w:val="28"/>
        </w:rPr>
        <w:br/>
        <w:t>―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350733">
        <w:rPr>
          <w:rFonts w:ascii="Times New Roman" w:hAnsi="Times New Roman" w:cs="Times New Roman"/>
          <w:sz w:val="28"/>
          <w:szCs w:val="28"/>
        </w:rPr>
        <w:t xml:space="preserve"> </w:t>
      </w:r>
      <w:r w:rsidRPr="00350733">
        <w:rPr>
          <w:rFonts w:ascii="Times New Roman" w:hAnsi="Times New Roman" w:cs="Times New Roman"/>
          <w:sz w:val="28"/>
          <w:szCs w:val="28"/>
        </w:rPr>
        <w:br/>
        <w:t>― проводить другие мероприятия (ст. 224 ТК РФ в ред. Закона № 421-ФЗ).</w:t>
      </w:r>
      <w:r w:rsidRPr="00350733">
        <w:rPr>
          <w:rFonts w:ascii="Times New Roman" w:hAnsi="Times New Roman" w:cs="Times New Roman"/>
          <w:sz w:val="28"/>
          <w:szCs w:val="28"/>
        </w:rPr>
        <w:br/>
      </w:r>
      <w:r w:rsidRPr="00350733">
        <w:rPr>
          <w:rFonts w:ascii="Times New Roman" w:hAnsi="Times New Roman" w:cs="Times New Roman"/>
          <w:sz w:val="28"/>
          <w:szCs w:val="28"/>
        </w:rPr>
        <w:br/>
        <w:t>На наш взгляд, положение статьи 224 Кодекса об обязанности работодателя «проводить другие мероприятия» не несет никакой смысловой нагрузки, и было бы вполне оправданным его исключить.</w:t>
      </w:r>
      <w:r w:rsidRPr="00350733">
        <w:rPr>
          <w:rFonts w:ascii="Times New Roman" w:hAnsi="Times New Roman" w:cs="Times New Roman"/>
          <w:sz w:val="28"/>
          <w:szCs w:val="28"/>
        </w:rPr>
        <w:br/>
      </w:r>
      <w:r w:rsidRPr="00350733">
        <w:rPr>
          <w:rFonts w:ascii="Times New Roman" w:hAnsi="Times New Roman" w:cs="Times New Roman"/>
          <w:sz w:val="28"/>
          <w:szCs w:val="28"/>
        </w:rPr>
        <w:br/>
      </w:r>
      <w:r w:rsidRPr="00350733">
        <w:rPr>
          <w:rFonts w:ascii="Times New Roman" w:hAnsi="Times New Roman" w:cs="Times New Roman"/>
          <w:sz w:val="28"/>
          <w:szCs w:val="28"/>
        </w:rPr>
        <w:lastRenderedPageBreak/>
        <w:t xml:space="preserve">Итак, классическим выражением сущности главы 36 ТК РФ «Обеспечение прав работников на охрану труда» являются статьи 220 и 224 о гарантиях права работников на труд в условиях, соответствующих требованиям охраны труда, и дополнительных гарантиях охраны труда отдельных категорий работников. Вместе с тем в указанной главе Кодекса закреплены и нормы, которые вряд ли уместны. Так, статья 225 предусматривает нормы об обучении в области охраны труда. Согласно части 1 данной статьи все работники, в том числе руководители организаций, а также работодатели – индивидуальные предприниматели обязаны проходить </w:t>
      </w:r>
      <w:proofErr w:type="gramStart"/>
      <w:r w:rsidRPr="00350733">
        <w:rPr>
          <w:rFonts w:ascii="Times New Roman" w:hAnsi="Times New Roman" w:cs="Times New Roman"/>
          <w:sz w:val="28"/>
          <w:szCs w:val="28"/>
        </w:rPr>
        <w:t>обучение по охране</w:t>
      </w:r>
      <w:proofErr w:type="gramEnd"/>
      <w:r w:rsidRPr="00350733">
        <w:rPr>
          <w:rFonts w:ascii="Times New Roman" w:hAnsi="Times New Roman" w:cs="Times New Roman"/>
          <w:sz w:val="28"/>
          <w:szCs w:val="28"/>
        </w:rPr>
        <w:t xml:space="preserve"> труда и проверку знания требований охраны труда в порядке, установленном уполномоченным Правительством РФ федеральным органом исполнительной власти с учетом мнения Российской трехсторонней комиссии по регулированию социально-трудовых отношений. В части 4 статьи закреплено, что государство содействует организации </w:t>
      </w:r>
      <w:proofErr w:type="gramStart"/>
      <w:r w:rsidRPr="00350733">
        <w:rPr>
          <w:rFonts w:ascii="Times New Roman" w:hAnsi="Times New Roman" w:cs="Times New Roman"/>
          <w:sz w:val="28"/>
          <w:szCs w:val="28"/>
        </w:rPr>
        <w:t>обучения по охране</w:t>
      </w:r>
      <w:proofErr w:type="gramEnd"/>
      <w:r w:rsidRPr="00350733">
        <w:rPr>
          <w:rFonts w:ascii="Times New Roman" w:hAnsi="Times New Roman" w:cs="Times New Roman"/>
          <w:sz w:val="28"/>
          <w:szCs w:val="28"/>
        </w:rPr>
        <w:t xml:space="preserve"> труда в организациях, осуществляющих образовательную деятельность. В части 5 записано, что государство обеспечивает подготовку специалистов в области охраны труда (в ред. Федерального закона от 2 июля 2013 г. № 185-ФЗ).</w:t>
      </w:r>
      <w:r w:rsidRPr="00350733">
        <w:rPr>
          <w:rFonts w:ascii="Times New Roman" w:hAnsi="Times New Roman" w:cs="Times New Roman"/>
          <w:sz w:val="28"/>
          <w:szCs w:val="28"/>
        </w:rPr>
        <w:br/>
      </w:r>
      <w:r w:rsidRPr="00350733">
        <w:rPr>
          <w:rFonts w:ascii="Times New Roman" w:hAnsi="Times New Roman" w:cs="Times New Roman"/>
          <w:sz w:val="28"/>
          <w:szCs w:val="28"/>
        </w:rPr>
        <w:br/>
        <w:t>Однако эти нормы относятся не к трудовому, а к административному праву.</w:t>
      </w:r>
      <w:r w:rsidRPr="00350733">
        <w:rPr>
          <w:rFonts w:ascii="Times New Roman" w:hAnsi="Times New Roman" w:cs="Times New Roman"/>
          <w:sz w:val="28"/>
          <w:szCs w:val="28"/>
        </w:rPr>
        <w:br/>
      </w:r>
      <w:r w:rsidRPr="00350733">
        <w:rPr>
          <w:rFonts w:ascii="Times New Roman" w:hAnsi="Times New Roman" w:cs="Times New Roman"/>
          <w:sz w:val="28"/>
          <w:szCs w:val="28"/>
        </w:rPr>
        <w:br/>
        <w:t>И лишь в частях 2 и 3 ст. 225 предусмотрены нормы-гарантии:</w:t>
      </w:r>
      <w:r w:rsidRPr="00350733">
        <w:rPr>
          <w:rFonts w:ascii="Times New Roman" w:hAnsi="Times New Roman" w:cs="Times New Roman"/>
          <w:sz w:val="28"/>
          <w:szCs w:val="28"/>
        </w:rPr>
        <w:br/>
        <w:t xml:space="preserve">― для всех поступающих на работу лиц, а также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r w:rsidRPr="00350733">
        <w:rPr>
          <w:rFonts w:ascii="Times New Roman" w:hAnsi="Times New Roman" w:cs="Times New Roman"/>
          <w:sz w:val="28"/>
          <w:szCs w:val="28"/>
        </w:rPr>
        <w:br/>
        <w:t xml:space="preserve">― работодатель обеспечивает обучение лиц, поступающих на работу с </w:t>
      </w:r>
      <w:proofErr w:type="gramStart"/>
      <w:r w:rsidRPr="00350733">
        <w:rPr>
          <w:rFonts w:ascii="Times New Roman" w:hAnsi="Times New Roman" w:cs="Times New Roman"/>
          <w:sz w:val="28"/>
          <w:szCs w:val="28"/>
        </w:rPr>
        <w:t>вредными</w:t>
      </w:r>
      <w:proofErr w:type="gramEnd"/>
      <w:r w:rsidRPr="00350733">
        <w:rPr>
          <w:rFonts w:ascii="Times New Roman" w:hAnsi="Times New Roman" w:cs="Times New Roman"/>
          <w:sz w:val="28"/>
          <w:szCs w:val="28"/>
        </w:rPr>
        <w:t xml:space="preserve"> и (или) опасными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r w:rsidRPr="00350733">
        <w:rPr>
          <w:rFonts w:ascii="Times New Roman" w:hAnsi="Times New Roman" w:cs="Times New Roman"/>
          <w:sz w:val="28"/>
          <w:szCs w:val="28"/>
        </w:rPr>
        <w:br/>
        <w:t>Нетрудно заметить: содержание части 2 ст. 225 не совсем соответствует ее названию (о проведении инструктажа, оказании первой помощи пострадавшим).</w:t>
      </w:r>
      <w:r w:rsidRPr="00350733">
        <w:rPr>
          <w:rFonts w:ascii="Times New Roman" w:hAnsi="Times New Roman" w:cs="Times New Roman"/>
          <w:sz w:val="28"/>
          <w:szCs w:val="28"/>
        </w:rPr>
        <w:br/>
        <w:t>В принципиальном смысле (после существенной корректировки) статью 225 целесообразно было бы исключить из главы 36 разд. X «Охрана труда» и поместить в разд. IX Кодекса «Подготовка и дополнительное профессиональное образование работников» (в ред. Закона № 185-ФЗ).</w:t>
      </w:r>
      <w:r w:rsidRPr="00350733">
        <w:rPr>
          <w:rFonts w:ascii="Times New Roman" w:hAnsi="Times New Roman" w:cs="Times New Roman"/>
          <w:sz w:val="28"/>
          <w:szCs w:val="28"/>
        </w:rPr>
        <w:br/>
      </w:r>
      <w:proofErr w:type="gramStart"/>
      <w:r w:rsidRPr="00350733">
        <w:rPr>
          <w:rFonts w:ascii="Times New Roman" w:hAnsi="Times New Roman" w:cs="Times New Roman"/>
          <w:sz w:val="28"/>
          <w:szCs w:val="28"/>
        </w:rPr>
        <w:lastRenderedPageBreak/>
        <w:t>Статья 226 ТК РФ «Финансирование мероприятий по улучшению условий и охраны труда» в значительной мере относится к финансовому праву:</w:t>
      </w:r>
      <w:r w:rsidRPr="00350733">
        <w:rPr>
          <w:rFonts w:ascii="Times New Roman" w:hAnsi="Times New Roman" w:cs="Times New Roman"/>
          <w:sz w:val="28"/>
          <w:szCs w:val="28"/>
        </w:rPr>
        <w:br/>
        <w:t>― часть 1: «... 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w:t>
      </w:r>
      <w:proofErr w:type="gramEnd"/>
      <w:r w:rsidRPr="00350733">
        <w:rPr>
          <w:rFonts w:ascii="Times New Roman" w:hAnsi="Times New Roman" w:cs="Times New Roman"/>
          <w:sz w:val="28"/>
          <w:szCs w:val="28"/>
        </w:rPr>
        <w:t xml:space="preserve"> актами субъектов Российской Федерации, нормативными правовыми актами органов местного самоуправления»;</w:t>
      </w:r>
      <w:r w:rsidRPr="00350733">
        <w:rPr>
          <w:rFonts w:ascii="Times New Roman" w:hAnsi="Times New Roman" w:cs="Times New Roman"/>
          <w:sz w:val="28"/>
          <w:szCs w:val="28"/>
        </w:rPr>
        <w:br/>
        <w:t>― часть 2: «... 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350733">
        <w:rPr>
          <w:rFonts w:ascii="Times New Roman" w:hAnsi="Times New Roman" w:cs="Times New Roman"/>
          <w:sz w:val="28"/>
          <w:szCs w:val="28"/>
        </w:rPr>
        <w:br/>
        <w:t>― часть 4: «... 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Pr="00350733">
        <w:rPr>
          <w:rFonts w:ascii="Times New Roman" w:hAnsi="Times New Roman" w:cs="Times New Roman"/>
          <w:sz w:val="28"/>
          <w:szCs w:val="28"/>
        </w:rPr>
        <w:br/>
      </w:r>
      <w:r w:rsidRPr="00350733">
        <w:rPr>
          <w:rFonts w:ascii="Times New Roman" w:hAnsi="Times New Roman" w:cs="Times New Roman"/>
          <w:sz w:val="28"/>
          <w:szCs w:val="28"/>
        </w:rPr>
        <w:br/>
        <w:t>Безусловно, эти нормы недопустимо относить к гарантиям прав работников.</w:t>
      </w:r>
      <w:r w:rsidRPr="00350733">
        <w:rPr>
          <w:rFonts w:ascii="Times New Roman" w:hAnsi="Times New Roman" w:cs="Times New Roman"/>
          <w:sz w:val="28"/>
          <w:szCs w:val="28"/>
        </w:rPr>
        <w:br/>
      </w:r>
      <w:r w:rsidRPr="00350733">
        <w:rPr>
          <w:rFonts w:ascii="Times New Roman" w:hAnsi="Times New Roman" w:cs="Times New Roman"/>
          <w:sz w:val="28"/>
          <w:szCs w:val="28"/>
        </w:rPr>
        <w:br/>
        <w:t>И только части 3 и 4 ст. 226 содержат нормы-гарантии:</w:t>
      </w:r>
      <w:r w:rsidRPr="00350733">
        <w:rPr>
          <w:rFonts w:ascii="Times New Roman" w:hAnsi="Times New Roman" w:cs="Times New Roman"/>
          <w:sz w:val="28"/>
          <w:szCs w:val="28"/>
        </w:rPr>
        <w:br/>
        <w:t>―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от 18 июля 2011 г. № 238-ФЗ);</w:t>
      </w:r>
      <w:r w:rsidRPr="00350733">
        <w:rPr>
          <w:rFonts w:ascii="Times New Roman" w:hAnsi="Times New Roman" w:cs="Times New Roman"/>
          <w:sz w:val="28"/>
          <w:szCs w:val="28"/>
        </w:rPr>
        <w:br/>
        <w:t>― работник не несет расходы на финансирование мероприятий по улучшению условий и охраны труда.</w:t>
      </w:r>
      <w:r w:rsidRPr="00350733">
        <w:rPr>
          <w:rFonts w:ascii="Times New Roman" w:hAnsi="Times New Roman" w:cs="Times New Roman"/>
          <w:sz w:val="28"/>
          <w:szCs w:val="28"/>
        </w:rPr>
        <w:br/>
      </w:r>
      <w:r w:rsidRPr="00350733">
        <w:rPr>
          <w:rFonts w:ascii="Times New Roman" w:hAnsi="Times New Roman" w:cs="Times New Roman"/>
          <w:sz w:val="28"/>
          <w:szCs w:val="28"/>
        </w:rPr>
        <w:br/>
      </w:r>
      <w:proofErr w:type="gramStart"/>
      <w:r w:rsidRPr="00350733">
        <w:rPr>
          <w:rFonts w:ascii="Times New Roman" w:hAnsi="Times New Roman" w:cs="Times New Roman"/>
          <w:sz w:val="28"/>
          <w:szCs w:val="28"/>
        </w:rPr>
        <w:t>В анализируемой главе ТК РФ предусмотрены статьи 227-231, устанавливающие порядок расследования, оформления и учета несчастных случаев на производстве, в том числе:</w:t>
      </w:r>
      <w:r w:rsidRPr="00350733">
        <w:rPr>
          <w:rFonts w:ascii="Times New Roman" w:hAnsi="Times New Roman" w:cs="Times New Roman"/>
          <w:sz w:val="28"/>
          <w:szCs w:val="28"/>
        </w:rPr>
        <w:br/>
      </w:r>
      <w:r w:rsidRPr="00350733">
        <w:rPr>
          <w:rFonts w:ascii="Times New Roman" w:hAnsi="Times New Roman" w:cs="Times New Roman"/>
          <w:sz w:val="28"/>
          <w:szCs w:val="28"/>
        </w:rPr>
        <w:lastRenderedPageBreak/>
        <w:t>― несчастные случаи, подлежащие расследованию и учету (ст. 227);</w:t>
      </w:r>
      <w:r w:rsidRPr="00350733">
        <w:rPr>
          <w:rFonts w:ascii="Times New Roman" w:hAnsi="Times New Roman" w:cs="Times New Roman"/>
          <w:sz w:val="28"/>
          <w:szCs w:val="28"/>
        </w:rPr>
        <w:br/>
        <w:t>― обязанности работодателя при несчастном случае (ст. 228);</w:t>
      </w:r>
      <w:r w:rsidRPr="00350733">
        <w:rPr>
          <w:rFonts w:ascii="Times New Roman" w:hAnsi="Times New Roman" w:cs="Times New Roman"/>
          <w:sz w:val="28"/>
          <w:szCs w:val="28"/>
        </w:rPr>
        <w:br/>
        <w:t>― порядок извещения о несчастных случаях (ст. 228.1);</w:t>
      </w:r>
      <w:r w:rsidRPr="00350733">
        <w:rPr>
          <w:rFonts w:ascii="Times New Roman" w:hAnsi="Times New Roman" w:cs="Times New Roman"/>
          <w:sz w:val="28"/>
          <w:szCs w:val="28"/>
        </w:rPr>
        <w:br/>
        <w:t>― порядок формирования комиссий по расследованию несчастных случаев (ст. 229);</w:t>
      </w:r>
      <w:proofErr w:type="gramEnd"/>
      <w:r w:rsidRPr="00350733">
        <w:rPr>
          <w:rFonts w:ascii="Times New Roman" w:hAnsi="Times New Roman" w:cs="Times New Roman"/>
          <w:sz w:val="28"/>
          <w:szCs w:val="28"/>
        </w:rPr>
        <w:br/>
        <w:t>― сроки расследования несчастных случаев (ст. 229.1);</w:t>
      </w:r>
      <w:r w:rsidRPr="00350733">
        <w:rPr>
          <w:rFonts w:ascii="Times New Roman" w:hAnsi="Times New Roman" w:cs="Times New Roman"/>
          <w:sz w:val="28"/>
          <w:szCs w:val="28"/>
        </w:rPr>
        <w:br/>
        <w:t>― порядок проведения расследования несчастных случаев (ст. 229.2);</w:t>
      </w:r>
      <w:r w:rsidRPr="00350733">
        <w:rPr>
          <w:rFonts w:ascii="Times New Roman" w:hAnsi="Times New Roman" w:cs="Times New Roman"/>
          <w:sz w:val="28"/>
          <w:szCs w:val="28"/>
        </w:rPr>
        <w:br/>
        <w:t>― проведение расследования несчастных случаев государственными инспекторами труда (ст. 229.3);</w:t>
      </w:r>
      <w:r w:rsidRPr="00350733">
        <w:rPr>
          <w:rFonts w:ascii="Times New Roman" w:hAnsi="Times New Roman" w:cs="Times New Roman"/>
          <w:sz w:val="28"/>
          <w:szCs w:val="28"/>
        </w:rPr>
        <w:br/>
        <w:t>― порядок оформления материалов расследования несчастных случаев (ст. 230);</w:t>
      </w:r>
      <w:r w:rsidRPr="00350733">
        <w:rPr>
          <w:rFonts w:ascii="Times New Roman" w:hAnsi="Times New Roman" w:cs="Times New Roman"/>
          <w:sz w:val="28"/>
          <w:szCs w:val="28"/>
        </w:rPr>
        <w:br/>
        <w:t>― порядок регистрации и учета несчастных случаев на производстве (ст. 230.1);</w:t>
      </w:r>
      <w:r w:rsidRPr="00350733">
        <w:rPr>
          <w:rFonts w:ascii="Times New Roman" w:hAnsi="Times New Roman" w:cs="Times New Roman"/>
          <w:sz w:val="28"/>
          <w:szCs w:val="28"/>
        </w:rPr>
        <w:br/>
        <w:t>― рассмотрение разногласий по вопросам расследования, оформления и учета несчастных случаев (ст. 231 в ред. Федерального закона от 18 июля 2011 г. № 242-ФЗ).</w:t>
      </w:r>
      <w:r w:rsidRPr="00350733">
        <w:rPr>
          <w:rFonts w:ascii="Times New Roman" w:hAnsi="Times New Roman" w:cs="Times New Roman"/>
          <w:sz w:val="28"/>
          <w:szCs w:val="28"/>
        </w:rPr>
        <w:br/>
      </w:r>
      <w:r w:rsidRPr="00350733">
        <w:rPr>
          <w:rFonts w:ascii="Times New Roman" w:hAnsi="Times New Roman" w:cs="Times New Roman"/>
          <w:sz w:val="28"/>
          <w:szCs w:val="28"/>
        </w:rPr>
        <w:br/>
        <w:t>С учетом специфики предмета регулирования указанных отношений и их значительного объема следовало бы статьи 227-231 выделить в отдельную главу 36.1 Кодекса.</w:t>
      </w:r>
      <w:r w:rsidRPr="00350733">
        <w:rPr>
          <w:rFonts w:ascii="Times New Roman" w:hAnsi="Times New Roman" w:cs="Times New Roman"/>
          <w:sz w:val="28"/>
          <w:szCs w:val="28"/>
        </w:rPr>
        <w:br/>
        <w:t>Нельзя не заметить существенные пробелы в разделе X. Так, по необъяснимым причинам отсутствуют нормы о расследовании и учете профессиональных заболеваний вопреки тому, что статья 210 признает одним из основных направлений государственной политики в области охраны труда расследование и учет несчастных случаев на производстве и профессиональных заболеваний. Усиливает этот аргумент и другое основное направление государственной политики в области охраны труда ―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r w:rsidRPr="00350733">
        <w:rPr>
          <w:rFonts w:ascii="Times New Roman" w:hAnsi="Times New Roman" w:cs="Times New Roman"/>
          <w:sz w:val="28"/>
          <w:szCs w:val="28"/>
        </w:rPr>
        <w:br/>
      </w:r>
      <w:r w:rsidRPr="00350733">
        <w:rPr>
          <w:rFonts w:ascii="Times New Roman" w:hAnsi="Times New Roman" w:cs="Times New Roman"/>
          <w:sz w:val="28"/>
          <w:szCs w:val="28"/>
        </w:rPr>
        <w:br/>
        <w:t xml:space="preserve">В Трудовом кодексе РФ нет специальной статьи (не говоря уже о главе), регулирующей отношения по предупреждению производственного травматизма и профессиональных заболеваний работников. Кроме того, полагаю, целесообразно было бы подумать компетентным законодательным органам и о статье ТК РФ, которая регламентировала бы вопросы прогнозирования производственного травматизма и профессиональных заболеваний. В связи с этим требует пристального внимания и </w:t>
      </w:r>
      <w:r w:rsidRPr="00350733">
        <w:rPr>
          <w:rFonts w:ascii="Times New Roman" w:hAnsi="Times New Roman" w:cs="Times New Roman"/>
          <w:sz w:val="28"/>
          <w:szCs w:val="28"/>
        </w:rPr>
        <w:lastRenderedPageBreak/>
        <w:t>незамедлительного решения проблема профессиональных рисков и опасностей.</w:t>
      </w:r>
      <w:r w:rsidRPr="00350733">
        <w:rPr>
          <w:rFonts w:ascii="Times New Roman" w:hAnsi="Times New Roman" w:cs="Times New Roman"/>
          <w:sz w:val="28"/>
          <w:szCs w:val="28"/>
        </w:rPr>
        <w:br/>
        <w:t xml:space="preserve">Без сомнения, есть смысл привести положения раздела X ТК РФ в соответствие со </w:t>
      </w:r>
      <w:proofErr w:type="spellStart"/>
      <w:proofErr w:type="gramStart"/>
      <w:r w:rsidRPr="00350733">
        <w:rPr>
          <w:rFonts w:ascii="Times New Roman" w:hAnsi="Times New Roman" w:cs="Times New Roman"/>
          <w:sz w:val="28"/>
          <w:szCs w:val="28"/>
        </w:rPr>
        <w:t>c</w:t>
      </w:r>
      <w:proofErr w:type="gramEnd"/>
      <w:r w:rsidRPr="00350733">
        <w:rPr>
          <w:rFonts w:ascii="Times New Roman" w:hAnsi="Times New Roman" w:cs="Times New Roman"/>
          <w:sz w:val="28"/>
          <w:szCs w:val="28"/>
        </w:rPr>
        <w:t>татьей</w:t>
      </w:r>
      <w:proofErr w:type="spellEnd"/>
      <w:r w:rsidRPr="00350733">
        <w:rPr>
          <w:rFonts w:ascii="Times New Roman" w:hAnsi="Times New Roman" w:cs="Times New Roman"/>
          <w:sz w:val="28"/>
          <w:szCs w:val="28"/>
        </w:rPr>
        <w:t xml:space="preserve"> 37 Конституции РФ и статьей 2 Кодекса. Согласно статье 37 Конституции РФ каждый имеет право на труд в условиях, отвечающих требованиям безопасности и гигиены. В статье 2 ТК РФ закрепляется норма об обеспечении права каждого работника на справедливые условия труда, в том числе на условия труда, отвечающие требованиям безопасности и гигиены.</w:t>
      </w:r>
      <w:r w:rsidRPr="00350733">
        <w:rPr>
          <w:rFonts w:ascii="Times New Roman" w:hAnsi="Times New Roman" w:cs="Times New Roman"/>
          <w:sz w:val="28"/>
          <w:szCs w:val="28"/>
        </w:rPr>
        <w:br/>
        <w:t>Однако в статье 209 ТК РФ (основные понятия) нет определения понятия «гигиена труда». В статье 210 в перечне основных направлений государственной политики в области охраны труда также не упоминается гигиена труда. Но важнее было бы в разделе X предусмотреть отдельную статью либо статьи, регламентирующие гигиену труда.</w:t>
      </w:r>
      <w:r w:rsidRPr="00350733">
        <w:rPr>
          <w:rFonts w:ascii="Times New Roman" w:hAnsi="Times New Roman" w:cs="Times New Roman"/>
          <w:sz w:val="28"/>
          <w:szCs w:val="28"/>
        </w:rPr>
        <w:br/>
        <w:t>И напротив: наряду с пробелами раздела X ТК РФ в нем закреплены отдельные положения, непосредственно не относящиеся к охране труда. Например, в соответствии со статьей 209 рабочим признается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Известно, что категория «рабочее место» является значимой в теории трудового права, особенно на практике, при решении вопроса о переводе и (или) перемещении работников.</w:t>
      </w:r>
      <w:r w:rsidRPr="00350733">
        <w:rPr>
          <w:rFonts w:ascii="Times New Roman" w:hAnsi="Times New Roman" w:cs="Times New Roman"/>
          <w:sz w:val="28"/>
          <w:szCs w:val="28"/>
        </w:rPr>
        <w:br/>
        <w:t>Близко к этому и определение понятия производственной деятельности (ст. 209). Под ней понимается совокупность действий работников с применением сре</w:t>
      </w:r>
      <w:proofErr w:type="gramStart"/>
      <w:r w:rsidRPr="00350733">
        <w:rPr>
          <w:rFonts w:ascii="Times New Roman" w:hAnsi="Times New Roman" w:cs="Times New Roman"/>
          <w:sz w:val="28"/>
          <w:szCs w:val="28"/>
        </w:rPr>
        <w:t>дств тр</w:t>
      </w:r>
      <w:proofErr w:type="gramEnd"/>
      <w:r w:rsidRPr="00350733">
        <w:rPr>
          <w:rFonts w:ascii="Times New Roman" w:hAnsi="Times New Roman" w:cs="Times New Roman"/>
          <w:sz w:val="28"/>
          <w:szCs w:val="28"/>
        </w:rPr>
        <w:t>уда, необходимых для превращения ресурсов в готовую продукцию, включающую в себя производство и переработку различных видов сырья, строительство, оказание различных видов услуг. Это определение не только научно несостоятельно (непонятно, как можно включать в экономическую категорию «превращение ресурсов в готовую продукцию, включающих в себя... оказание различных видов услуг»), но, в сущности, не относится к институту охраны труда.</w:t>
      </w:r>
      <w:r w:rsidRPr="00350733">
        <w:rPr>
          <w:rFonts w:ascii="Times New Roman" w:hAnsi="Times New Roman" w:cs="Times New Roman"/>
          <w:sz w:val="28"/>
          <w:szCs w:val="28"/>
        </w:rPr>
        <w:br/>
      </w:r>
      <w:r w:rsidRPr="00350733">
        <w:rPr>
          <w:rFonts w:ascii="Times New Roman" w:hAnsi="Times New Roman" w:cs="Times New Roman"/>
          <w:sz w:val="28"/>
          <w:szCs w:val="28"/>
        </w:rPr>
        <w:br/>
        <w:t xml:space="preserve">В основных понятиях (ст. 209) есть и не совсем правильные категории. К таковым следовало бы отнести «требования охраны труда». Под ними понимаются государственные нормативные требования охраны труда и требования охраны труда, установленные правилами и инструкциями по охране труда. Статья 211 закрепляет, что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w:t>
      </w:r>
      <w:r w:rsidRPr="00350733">
        <w:rPr>
          <w:rFonts w:ascii="Times New Roman" w:hAnsi="Times New Roman" w:cs="Times New Roman"/>
          <w:sz w:val="28"/>
          <w:szCs w:val="28"/>
        </w:rPr>
        <w:lastRenderedPageBreak/>
        <w:t>нормативных правовых актах субъектов Федерации, устанавливаются правила, процедуры и критерии, направленные на сохранение жизни и здоровья работников в процессе трудовой деятельности.</w:t>
      </w:r>
      <w:r w:rsidRPr="00350733">
        <w:rPr>
          <w:rFonts w:ascii="Times New Roman" w:hAnsi="Times New Roman" w:cs="Times New Roman"/>
          <w:sz w:val="28"/>
          <w:szCs w:val="28"/>
        </w:rPr>
        <w:br/>
      </w:r>
      <w:proofErr w:type="gramStart"/>
      <w:r w:rsidRPr="00350733">
        <w:rPr>
          <w:rFonts w:ascii="Times New Roman" w:hAnsi="Times New Roman" w:cs="Times New Roman"/>
          <w:sz w:val="28"/>
          <w:szCs w:val="28"/>
        </w:rPr>
        <w:t>В данном случае не учтен общеизвестный тезис (а точнее, аксиома для юристов), что закон либо иной нормативный правовой акт содержит нормы (норму) либо обязательные правила (правило) поведения (термин «требование» означает:</w:t>
      </w:r>
      <w:r w:rsidRPr="00350733">
        <w:rPr>
          <w:rFonts w:ascii="Times New Roman" w:hAnsi="Times New Roman" w:cs="Times New Roman"/>
          <w:sz w:val="28"/>
          <w:szCs w:val="28"/>
        </w:rPr>
        <w:br/>
        <w:t>― выраженная в решительной, категорической форме просьба, распоряжение; по первому требованию;</w:t>
      </w:r>
      <w:r w:rsidRPr="00350733">
        <w:rPr>
          <w:rFonts w:ascii="Times New Roman" w:hAnsi="Times New Roman" w:cs="Times New Roman"/>
          <w:sz w:val="28"/>
          <w:szCs w:val="28"/>
        </w:rPr>
        <w:br/>
        <w:t>― правило, условие, обязательное для выполнения; выполнение требований устава; требования к экзаменующимся;</w:t>
      </w:r>
      <w:proofErr w:type="gramEnd"/>
      <w:r w:rsidRPr="00350733">
        <w:rPr>
          <w:rFonts w:ascii="Times New Roman" w:hAnsi="Times New Roman" w:cs="Times New Roman"/>
          <w:sz w:val="28"/>
          <w:szCs w:val="28"/>
        </w:rPr>
        <w:br/>
        <w:t xml:space="preserve">― </w:t>
      </w:r>
      <w:proofErr w:type="gramStart"/>
      <w:r w:rsidRPr="00350733">
        <w:rPr>
          <w:rFonts w:ascii="Times New Roman" w:hAnsi="Times New Roman" w:cs="Times New Roman"/>
          <w:sz w:val="28"/>
          <w:szCs w:val="28"/>
        </w:rPr>
        <w:t>внутренние потребности, запросы; человек с высокими требованиями к себе;</w:t>
      </w:r>
      <w:r w:rsidRPr="00350733">
        <w:rPr>
          <w:rFonts w:ascii="Times New Roman" w:hAnsi="Times New Roman" w:cs="Times New Roman"/>
          <w:sz w:val="28"/>
          <w:szCs w:val="28"/>
        </w:rPr>
        <w:br/>
        <w:t>― официальный документ с просьбой о выдаче чего-нибудь (см.: Ожегов С.И., Шведова Н.Ю. Толковый словарь русского языка.</w:t>
      </w:r>
      <w:proofErr w:type="gramEnd"/>
      <w:r w:rsidRPr="00350733">
        <w:rPr>
          <w:rFonts w:ascii="Times New Roman" w:hAnsi="Times New Roman" w:cs="Times New Roman"/>
          <w:sz w:val="28"/>
          <w:szCs w:val="28"/>
        </w:rPr>
        <w:t xml:space="preserve"> </w:t>
      </w:r>
      <w:proofErr w:type="gramStart"/>
      <w:r w:rsidRPr="00350733">
        <w:rPr>
          <w:rFonts w:ascii="Times New Roman" w:hAnsi="Times New Roman" w:cs="Times New Roman"/>
          <w:sz w:val="28"/>
          <w:szCs w:val="28"/>
        </w:rPr>
        <w:t xml:space="preserve">М.: </w:t>
      </w:r>
      <w:proofErr w:type="spellStart"/>
      <w:r w:rsidRPr="00350733">
        <w:rPr>
          <w:rFonts w:ascii="Times New Roman" w:hAnsi="Times New Roman" w:cs="Times New Roman"/>
          <w:sz w:val="28"/>
          <w:szCs w:val="28"/>
        </w:rPr>
        <w:t>Азъ</w:t>
      </w:r>
      <w:proofErr w:type="spellEnd"/>
      <w:r w:rsidRPr="00350733">
        <w:rPr>
          <w:rFonts w:ascii="Times New Roman" w:hAnsi="Times New Roman" w:cs="Times New Roman"/>
          <w:sz w:val="28"/>
          <w:szCs w:val="28"/>
        </w:rPr>
        <w:t>, 1992. с. 797).</w:t>
      </w:r>
      <w:proofErr w:type="gramEnd"/>
      <w:r w:rsidRPr="00350733">
        <w:rPr>
          <w:rFonts w:ascii="Times New Roman" w:hAnsi="Times New Roman" w:cs="Times New Roman"/>
          <w:sz w:val="28"/>
          <w:szCs w:val="28"/>
        </w:rPr>
        <w:br/>
      </w:r>
      <w:r w:rsidRPr="00350733">
        <w:rPr>
          <w:rFonts w:ascii="Times New Roman" w:hAnsi="Times New Roman" w:cs="Times New Roman"/>
          <w:sz w:val="28"/>
          <w:szCs w:val="28"/>
        </w:rPr>
        <w:br/>
        <w:t>Согласно части 2 ст. 211 ТК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350733">
        <w:rPr>
          <w:rFonts w:ascii="Times New Roman" w:hAnsi="Times New Roman" w:cs="Times New Roman"/>
          <w:sz w:val="28"/>
          <w:szCs w:val="28"/>
        </w:rPr>
        <w:br/>
      </w:r>
      <w:r w:rsidRPr="00350733">
        <w:rPr>
          <w:rFonts w:ascii="Times New Roman" w:hAnsi="Times New Roman" w:cs="Times New Roman"/>
          <w:sz w:val="28"/>
          <w:szCs w:val="28"/>
        </w:rPr>
        <w:br/>
        <w:t>Закономерен вопрос: почему не законы и иные нормативные правовые акты Российской Федерации и их субъектов обязательны для исполнения всеми работодателями и работниками? Следовательно, категория «требования охраны труда» вряд ли уместна в российском трудовом праве, в том числе в ТК РФ. Поэтому представляется логичным исключить ее из статей 209, 210 и других статей ТК РФ, а статью 211 следовало бы признать утратившей силу.</w:t>
      </w:r>
      <w:r w:rsidRPr="00350733">
        <w:rPr>
          <w:rFonts w:ascii="Times New Roman" w:hAnsi="Times New Roman" w:cs="Times New Roman"/>
          <w:sz w:val="28"/>
          <w:szCs w:val="28"/>
        </w:rPr>
        <w:br/>
        <w:t>Необходимо также учесть, что название главы 34 «Требования охраны труда» не совсем соответствует ее содержанию, так как в ней нет статьи, предусматривающей правила и инструкции по охране труда. Кроме того, представляется нелогичным включение в данную главу статьи 212, закрепляющей обязанности работодателя по обеспечению безопасных условий и охраны труда, статьи 213 (медицинские осмотры некоторых категорий работников), статьи 214 (обязанности работника в области охраны труда).</w:t>
      </w:r>
      <w:r w:rsidRPr="00350733">
        <w:rPr>
          <w:rFonts w:ascii="Times New Roman" w:hAnsi="Times New Roman" w:cs="Times New Roman"/>
          <w:sz w:val="28"/>
          <w:szCs w:val="28"/>
        </w:rPr>
        <w:br/>
      </w:r>
      <w:proofErr w:type="gramStart"/>
      <w:r w:rsidRPr="00350733">
        <w:rPr>
          <w:rFonts w:ascii="Times New Roman" w:hAnsi="Times New Roman" w:cs="Times New Roman"/>
          <w:sz w:val="28"/>
          <w:szCs w:val="28"/>
        </w:rPr>
        <w:t xml:space="preserve">В связи с этим целесообразно исключить из главы 11 ТК РФ статью 69, в соответствии с которой обязательному предварительному медицинскому </w:t>
      </w:r>
      <w:r w:rsidRPr="00350733">
        <w:rPr>
          <w:rFonts w:ascii="Times New Roman" w:hAnsi="Times New Roman" w:cs="Times New Roman"/>
          <w:sz w:val="28"/>
          <w:szCs w:val="28"/>
        </w:rPr>
        <w:lastRenderedPageBreak/>
        <w:t>осмотру при заключении трудового договора подлежат лица, не достигшие возраста 18 лет, а также иные лица в случаях, предусмотренных Кодексом и иными федеральными законами, ибо она дублирует статью 266 и базисную статью 213 ТК РФ.</w:t>
      </w:r>
      <w:proofErr w:type="gramEnd"/>
      <w:r w:rsidRPr="00350733">
        <w:rPr>
          <w:rFonts w:ascii="Times New Roman" w:hAnsi="Times New Roman" w:cs="Times New Roman"/>
          <w:sz w:val="28"/>
          <w:szCs w:val="28"/>
        </w:rPr>
        <w:br/>
      </w:r>
      <w:r w:rsidRPr="00350733">
        <w:rPr>
          <w:rFonts w:ascii="Times New Roman" w:hAnsi="Times New Roman" w:cs="Times New Roman"/>
          <w:sz w:val="28"/>
          <w:szCs w:val="28"/>
        </w:rPr>
        <w:br/>
        <w:t xml:space="preserve">Введение Федеральным законом от 30 июня 2006 г. № 90-ФЗ статьи 216.1 «Государственная экспертиза условий труда» в раздел X ТК РФ вряд ли правильно. </w:t>
      </w:r>
      <w:proofErr w:type="gramStart"/>
      <w:r w:rsidRPr="00350733">
        <w:rPr>
          <w:rFonts w:ascii="Times New Roman" w:hAnsi="Times New Roman" w:cs="Times New Roman"/>
          <w:sz w:val="28"/>
          <w:szCs w:val="28"/>
        </w:rPr>
        <w:t>Согласно данной статье 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Федерации в области охраны труда в порядке, установленном уполномоченным Правительством РФ федеральным органом исполнительной власти.</w:t>
      </w:r>
      <w:proofErr w:type="gramEnd"/>
      <w:r w:rsidRPr="00350733">
        <w:rPr>
          <w:rFonts w:ascii="Times New Roman" w:hAnsi="Times New Roman" w:cs="Times New Roman"/>
          <w:sz w:val="28"/>
          <w:szCs w:val="28"/>
        </w:rPr>
        <w:br/>
      </w:r>
      <w:r w:rsidRPr="00350733">
        <w:rPr>
          <w:rFonts w:ascii="Times New Roman" w:hAnsi="Times New Roman" w:cs="Times New Roman"/>
          <w:sz w:val="28"/>
          <w:szCs w:val="28"/>
        </w:rPr>
        <w:br/>
        <w:t>Государственная экспертиза условий труда осуществляется в целях оценки:</w:t>
      </w:r>
      <w:r w:rsidRPr="00350733">
        <w:rPr>
          <w:rFonts w:ascii="Times New Roman" w:hAnsi="Times New Roman" w:cs="Times New Roman"/>
          <w:sz w:val="28"/>
          <w:szCs w:val="28"/>
        </w:rPr>
        <w:br/>
        <w:t>― качества проведения специальной оценки условий труда;</w:t>
      </w:r>
      <w:r w:rsidRPr="00350733">
        <w:rPr>
          <w:rFonts w:ascii="Times New Roman" w:hAnsi="Times New Roman" w:cs="Times New Roman"/>
          <w:sz w:val="28"/>
          <w:szCs w:val="28"/>
        </w:rPr>
        <w:br/>
        <w:t>― правильности предоставления работникам гарантий и компенсаций за работу с вредными и (или) опасными условиями труда;</w:t>
      </w:r>
      <w:r w:rsidRPr="00350733">
        <w:rPr>
          <w:rFonts w:ascii="Times New Roman" w:hAnsi="Times New Roman" w:cs="Times New Roman"/>
          <w:sz w:val="28"/>
          <w:szCs w:val="28"/>
        </w:rPr>
        <w:br/>
        <w:t>― фактических условий труда работников (в ред. Закона № 421-ФЗ).</w:t>
      </w:r>
      <w:r w:rsidRPr="00350733">
        <w:rPr>
          <w:rFonts w:ascii="Times New Roman" w:hAnsi="Times New Roman" w:cs="Times New Roman"/>
          <w:sz w:val="28"/>
          <w:szCs w:val="28"/>
        </w:rPr>
        <w:br/>
      </w:r>
      <w:r w:rsidRPr="00350733">
        <w:rPr>
          <w:rFonts w:ascii="Times New Roman" w:hAnsi="Times New Roman" w:cs="Times New Roman"/>
          <w:sz w:val="28"/>
          <w:szCs w:val="28"/>
        </w:rPr>
        <w:br/>
      </w:r>
      <w:proofErr w:type="gramStart"/>
      <w:r w:rsidRPr="00350733">
        <w:rPr>
          <w:rFonts w:ascii="Times New Roman" w:hAnsi="Times New Roman" w:cs="Times New Roman"/>
          <w:sz w:val="28"/>
          <w:szCs w:val="28"/>
        </w:rPr>
        <w:t>Следовательно, рассматриваемая норма должна быть отнесена не к трудовым, а к иным, непосредственно связанными с ними отношениям (ст. 1 ТК РФ).</w:t>
      </w:r>
      <w:proofErr w:type="gramEnd"/>
      <w:r w:rsidRPr="00350733">
        <w:rPr>
          <w:rFonts w:ascii="Times New Roman" w:hAnsi="Times New Roman" w:cs="Times New Roman"/>
          <w:sz w:val="28"/>
          <w:szCs w:val="28"/>
        </w:rPr>
        <w:br/>
      </w:r>
      <w:r w:rsidRPr="00350733">
        <w:rPr>
          <w:rFonts w:ascii="Times New Roman" w:hAnsi="Times New Roman" w:cs="Times New Roman"/>
          <w:sz w:val="28"/>
          <w:szCs w:val="28"/>
        </w:rPr>
        <w:br/>
        <w:t xml:space="preserve">Итак, статью 216.1 следовало бы исключить из главы 35 «Организация охраны труда» и предусмотреть в главе 57 «Государственный контроль (надзор) и ведомственный </w:t>
      </w:r>
      <w:proofErr w:type="gramStart"/>
      <w:r w:rsidRPr="00350733">
        <w:rPr>
          <w:rFonts w:ascii="Times New Roman" w:hAnsi="Times New Roman" w:cs="Times New Roman"/>
          <w:sz w:val="28"/>
          <w:szCs w:val="28"/>
        </w:rPr>
        <w:t>контроль за</w:t>
      </w:r>
      <w:proofErr w:type="gramEnd"/>
      <w:r w:rsidRPr="00350733">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рассматриваемом контексте следовало бы обратить внимание на несоответствие названия главы 36 «Обеспечение прав работников на охрану труда» и ее содержания, так как последнее включает в себя не только основные и дополнительные гарантии прав работников на охрану труда, но и право работника на труд в условиях, отвечающих требованиям охраны труда.</w:t>
      </w:r>
      <w:r w:rsidRPr="00350733">
        <w:rPr>
          <w:rFonts w:ascii="Times New Roman" w:hAnsi="Times New Roman" w:cs="Times New Roman"/>
          <w:sz w:val="28"/>
          <w:szCs w:val="28"/>
        </w:rPr>
        <w:br/>
      </w:r>
      <w:r w:rsidRPr="00350733">
        <w:rPr>
          <w:rFonts w:ascii="Times New Roman" w:hAnsi="Times New Roman" w:cs="Times New Roman"/>
          <w:sz w:val="28"/>
          <w:szCs w:val="28"/>
        </w:rPr>
        <w:br/>
        <w:t xml:space="preserve">Кроме того, статья 219 ТК РФ предусматривает гарантии и компенсации для работника, установленные в соответствии с Кодексом, коллективным </w:t>
      </w:r>
      <w:r w:rsidRPr="00350733">
        <w:rPr>
          <w:rFonts w:ascii="Times New Roman" w:hAnsi="Times New Roman" w:cs="Times New Roman"/>
          <w:sz w:val="28"/>
          <w:szCs w:val="28"/>
        </w:rPr>
        <w:lastRenderedPageBreak/>
        <w:t>договором, соглашением, локальным нормативным актом, трудовым договором, если он занят на работах с вредными и (или) опасными условиями труда.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 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r w:rsidRPr="00350733">
        <w:rPr>
          <w:rFonts w:ascii="Times New Roman" w:hAnsi="Times New Roman" w:cs="Times New Roman"/>
          <w:sz w:val="28"/>
          <w:szCs w:val="28"/>
        </w:rPr>
        <w:br/>
      </w:r>
      <w:r w:rsidRPr="00350733">
        <w:rPr>
          <w:rFonts w:ascii="Times New Roman" w:hAnsi="Times New Roman" w:cs="Times New Roman"/>
          <w:sz w:val="28"/>
          <w:szCs w:val="28"/>
        </w:rPr>
        <w:b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 (в ред. Закона № 421-ФЗ).</w:t>
      </w:r>
      <w:r w:rsidRPr="00350733">
        <w:rPr>
          <w:rFonts w:ascii="Times New Roman" w:hAnsi="Times New Roman" w:cs="Times New Roman"/>
          <w:sz w:val="28"/>
          <w:szCs w:val="28"/>
        </w:rPr>
        <w:br/>
      </w:r>
      <w:r w:rsidRPr="00350733">
        <w:rPr>
          <w:rFonts w:ascii="Times New Roman" w:hAnsi="Times New Roman" w:cs="Times New Roman"/>
          <w:sz w:val="28"/>
          <w:szCs w:val="28"/>
        </w:rPr>
        <w:br/>
        <w:t>Данные положения представляется целесообразным и логичным выделить в отдельную статью главы 36 Кодекса.</w:t>
      </w:r>
      <w:r w:rsidRPr="00350733">
        <w:rPr>
          <w:rFonts w:ascii="Times New Roman" w:hAnsi="Times New Roman" w:cs="Times New Roman"/>
          <w:sz w:val="28"/>
          <w:szCs w:val="28"/>
        </w:rPr>
        <w:br/>
      </w:r>
      <w:r w:rsidRPr="00350733">
        <w:rPr>
          <w:rFonts w:ascii="Times New Roman" w:hAnsi="Times New Roman" w:cs="Times New Roman"/>
          <w:sz w:val="28"/>
          <w:szCs w:val="28"/>
        </w:rPr>
        <w:br/>
        <w:t>Статью 221 ТК РФ «Обеспечение работников средствами индивидуальной защиты» следовало бы привести в соответствие со статьей 219 Кодекса в части права работника на обеспечение средствами не только индивидуальной, но и коллективной защиты.</w:t>
      </w:r>
      <w:r w:rsidRPr="00350733">
        <w:rPr>
          <w:rFonts w:ascii="Times New Roman" w:hAnsi="Times New Roman" w:cs="Times New Roman"/>
          <w:sz w:val="28"/>
          <w:szCs w:val="28"/>
        </w:rPr>
        <w:br/>
      </w:r>
      <w:r w:rsidRPr="00350733">
        <w:rPr>
          <w:rFonts w:ascii="Times New Roman" w:hAnsi="Times New Roman" w:cs="Times New Roman"/>
          <w:sz w:val="28"/>
          <w:szCs w:val="28"/>
        </w:rPr>
        <w:br/>
        <w:t xml:space="preserve">По необъяснимым причинам в статье 219 не предусмотрено право на санитарно-бытовое обслуживание и медицинское обеспечение работников. Тем самым федеральный законодатель проявляет некоторую непоследовательность и нелогичность (сравним статью 219 и статьи 221, 225, 223). Очевидно, нуждается в совершенствовании и структура раздела X ТК РФ. </w:t>
      </w:r>
      <w:proofErr w:type="gramStart"/>
      <w:r w:rsidRPr="00350733">
        <w:rPr>
          <w:rFonts w:ascii="Times New Roman" w:hAnsi="Times New Roman" w:cs="Times New Roman"/>
          <w:sz w:val="28"/>
          <w:szCs w:val="28"/>
        </w:rPr>
        <w:t xml:space="preserve">Можно предложить следующую модель: </w:t>
      </w:r>
      <w:r w:rsidRPr="00350733">
        <w:rPr>
          <w:rFonts w:ascii="Times New Roman" w:hAnsi="Times New Roman" w:cs="Times New Roman"/>
          <w:sz w:val="28"/>
          <w:szCs w:val="28"/>
        </w:rPr>
        <w:br/>
      </w:r>
      <w:r w:rsidRPr="00350733">
        <w:rPr>
          <w:rFonts w:ascii="Times New Roman" w:hAnsi="Times New Roman" w:cs="Times New Roman"/>
          <w:sz w:val="28"/>
          <w:szCs w:val="28"/>
        </w:rPr>
        <w:br/>
        <w:t xml:space="preserve">― глава 33 «Общие положения»; </w:t>
      </w:r>
      <w:r w:rsidRPr="00350733">
        <w:rPr>
          <w:rFonts w:ascii="Times New Roman" w:hAnsi="Times New Roman" w:cs="Times New Roman"/>
          <w:sz w:val="28"/>
          <w:szCs w:val="28"/>
        </w:rPr>
        <w:br/>
        <w:t xml:space="preserve">― глава 34 «Права, обязанности, гарантии и компенсации работников в области безопасности и гигиены труда»; </w:t>
      </w:r>
      <w:r w:rsidRPr="00350733">
        <w:rPr>
          <w:rFonts w:ascii="Times New Roman" w:hAnsi="Times New Roman" w:cs="Times New Roman"/>
          <w:sz w:val="28"/>
          <w:szCs w:val="28"/>
        </w:rPr>
        <w:br/>
        <w:t xml:space="preserve">― глава 35 «Права и обязанности работодателей в области безопасности и гигиены труда» (включив в эту главу статьи о службах и комитетах по охране труда); </w:t>
      </w:r>
      <w:r w:rsidRPr="00350733">
        <w:rPr>
          <w:rFonts w:ascii="Times New Roman" w:hAnsi="Times New Roman" w:cs="Times New Roman"/>
          <w:sz w:val="28"/>
          <w:szCs w:val="28"/>
        </w:rPr>
        <w:br/>
        <w:t>― глава 36 «Расследование и учет несчастных случаев на производстве и профессиональных заболеваний».</w:t>
      </w:r>
      <w:proofErr w:type="gramEnd"/>
    </w:p>
    <w:sectPr w:rsidR="0070154D" w:rsidRPr="00350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733"/>
    <w:rsid w:val="00350733"/>
    <w:rsid w:val="00701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50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073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671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3503</Words>
  <Characters>19969</Characters>
  <Application>Microsoft Office Word</Application>
  <DocSecurity>0</DocSecurity>
  <Lines>166</Lines>
  <Paragraphs>46</Paragraphs>
  <ScaleCrop>false</ScaleCrop>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2020-05-15T07:17:00Z</dcterms:created>
  <dcterms:modified xsi:type="dcterms:W3CDTF">2020-05-15T07:19:00Z</dcterms:modified>
</cp:coreProperties>
</file>