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54" w:rsidRDefault="00944B54" w:rsidP="00944B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4B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Концепция «Нулевого травматизма»: руководство </w:t>
      </w:r>
    </w:p>
    <w:p w:rsidR="00944B54" w:rsidRPr="00944B54" w:rsidRDefault="00944B54" w:rsidP="00944B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4B54">
        <w:rPr>
          <w:rFonts w:ascii="Times New Roman" w:eastAsia="Times New Roman" w:hAnsi="Times New Roman" w:cs="Times New Roman"/>
          <w:b/>
          <w:bCs/>
          <w:sz w:val="27"/>
          <w:szCs w:val="27"/>
        </w:rPr>
        <w:t>для работодателей и менеджеров</w:t>
      </w:r>
    </w:p>
    <w:p w:rsidR="006E088D" w:rsidRDefault="00944B54" w:rsidP="00944B54"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Разработанная Международной ассоциацией социального обеспечения (МАСО) концепция </w:t>
      </w:r>
      <w:proofErr w:type="spellStart"/>
      <w:r w:rsidRPr="00944B54"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 w:rsidRPr="00944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4B54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944B54">
        <w:rPr>
          <w:rFonts w:ascii="Times New Roman" w:eastAsia="Times New Roman" w:hAnsi="Times New Roman" w:cs="Times New Roman"/>
          <w:sz w:val="24"/>
          <w:szCs w:val="24"/>
        </w:rPr>
        <w:t xml:space="preserve"> или «Нулевой травматизм» — это качественно новый подход к организации профилактики, объединяющий три направления — безопасность, гигиену труда и благополучие работников на всех уровнях производства.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 xml:space="preserve"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944B54">
        <w:rPr>
          <w:rFonts w:ascii="Times New Roman" w:eastAsia="Times New Roman" w:hAnsi="Times New Roman" w:cs="Times New Roman"/>
          <w:sz w:val="24"/>
          <w:szCs w:val="24"/>
        </w:rPr>
        <w:t>позволяющего достичь</w:t>
      </w:r>
      <w:proofErr w:type="gramEnd"/>
      <w:r w:rsidRPr="00944B54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поставленные цели.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Семь «золотых правил» концепции «Нулевого травматизма»: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1. Стать лидером — показать приверженность принципам.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2. Выявлять угрозы — контролировать риски.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3. Определять цели — разрабатывать программы.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 xml:space="preserve">4. Создать систему безопасности и гигиены труда </w:t>
      </w:r>
      <w:proofErr w:type="gramStart"/>
      <w:r w:rsidRPr="00944B54">
        <w:rPr>
          <w:rFonts w:ascii="Times New Roman" w:eastAsia="Times New Roman" w:hAnsi="Times New Roman" w:cs="Times New Roman"/>
          <w:sz w:val="24"/>
          <w:szCs w:val="24"/>
        </w:rPr>
        <w:t>—д</w:t>
      </w:r>
      <w:proofErr w:type="gramEnd"/>
      <w:r w:rsidRPr="00944B54">
        <w:rPr>
          <w:rFonts w:ascii="Times New Roman" w:eastAsia="Times New Roman" w:hAnsi="Times New Roman" w:cs="Times New Roman"/>
          <w:sz w:val="24"/>
          <w:szCs w:val="24"/>
        </w:rPr>
        <w:t>остичь высокого уровня организации.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5. Обеспечивать безопасность и гигиену на рабочих местах, при работе со станками и оборудованием.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6. Повышать квалификацию — развивать профессиональные навыки.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7. Инвестировать в кадры — мотивировать посредством участия.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КАК СОЗДАВАЛСЯ НАСТОЯЩИЙ ДОКУМЕНТ</w:t>
      </w:r>
      <w:proofErr w:type="gramStart"/>
      <w:r w:rsidRPr="00944B54">
        <w:rPr>
          <w:rFonts w:ascii="Times New Roman" w:eastAsia="Times New Roman" w:hAnsi="Times New Roman" w:cs="Times New Roman"/>
          <w:sz w:val="24"/>
          <w:szCs w:val="24"/>
        </w:rPr>
        <w:br/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44B54">
        <w:rPr>
          <w:rFonts w:ascii="Times New Roman" w:eastAsia="Times New Roman" w:hAnsi="Times New Roman" w:cs="Times New Roman"/>
          <w:sz w:val="24"/>
          <w:szCs w:val="24"/>
        </w:rPr>
        <w:t>омогая работодателям и менеджерам предприятий решать задачи непрерывного совершенствования охраны труда в соответствии с концепцией «</w:t>
      </w:r>
      <w:proofErr w:type="spellStart"/>
      <w:r w:rsidRPr="00944B54"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 w:rsidRPr="00944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4B54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944B54">
        <w:rPr>
          <w:rFonts w:ascii="Times New Roman" w:eastAsia="Times New Roman" w:hAnsi="Times New Roman" w:cs="Times New Roman"/>
          <w:sz w:val="24"/>
          <w:szCs w:val="24"/>
        </w:rPr>
        <w:t>», МАСО на основе результатов всеобъемлющего обследования, посвященного наиболее эффективным профилактическим мерам, разработала практический инструмент управления в целях развития культуры безопасности и гигиены труда. Свыше 1000 работодателей, директоров, менеджеров, специалистов в сфере профилактики, инспекторов по охране труда и представителей работников ответили на вопросы, касающиеся передовой практики. Итогом работы стало создание практического Руководства по реализации концепции «</w:t>
      </w:r>
      <w:proofErr w:type="spellStart"/>
      <w:r w:rsidRPr="00944B54"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 w:rsidRPr="00944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4B54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 w:rsidRPr="00944B54">
        <w:rPr>
          <w:rFonts w:ascii="Times New Roman" w:eastAsia="Times New Roman" w:hAnsi="Times New Roman" w:cs="Times New Roman"/>
          <w:sz w:val="24"/>
          <w:szCs w:val="24"/>
        </w:rPr>
        <w:t>», включающего семь «золотых правил».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КАК ПОЛЬЗОВАТЬСЯ РУКОВОДСТВОМ</w:t>
      </w:r>
      <w:proofErr w:type="gramStart"/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944B54">
        <w:rPr>
          <w:rFonts w:ascii="Times New Roman" w:eastAsia="Times New Roman" w:hAnsi="Times New Roman" w:cs="Times New Roman"/>
          <w:sz w:val="24"/>
          <w:szCs w:val="24"/>
        </w:rPr>
        <w:t xml:space="preserve">аждое «золотое правило», содержащееся в Руководстве, включает краткий обзор с последующим изложением ряда принципов и простым перечнем контрольных вопросов. Вы сможете быстро оценить, какие из семи «золотых правил» уже выполняются на вашем предприятии, что можно усовершенствовать и следует ли предпринять какие-либо 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корректирующие действия.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Концепция «нулевого травматизма» была запущена в Сингапуре 4 сентября 2017 года на XXI Всемирном конгрессе по безопасности и гигиене труда.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Меморандум между Министерством труда и социальной защиты РФ и Международной ассоциацией социального обеспечения о взаимопонимании и сотрудничестве по продвижению Концепции «нулевого травматизма» был подписан 12 декабря 2017 года. Согласно меморандуму Минтруд России стал официальным партнером глобальной кампании Концепции «нулевого травматизма.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Главная цель меморандума — привлечение национальных компаний к участию в глобальной кампании Концепции «нулевого травматизма» и реализация стратегии профилактики Концепции «нулевого травматизма» на уровне компаний.</w:t>
      </w:r>
      <w:r w:rsidRPr="00944B5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sectPr w:rsidR="006E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4B54"/>
    <w:rsid w:val="006E088D"/>
    <w:rsid w:val="0094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B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944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2021-02-03T07:11:00Z</dcterms:created>
  <dcterms:modified xsi:type="dcterms:W3CDTF">2021-02-03T07:12:00Z</dcterms:modified>
</cp:coreProperties>
</file>