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3" w:rsidRDefault="00B61643" w:rsidP="00E743A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743A1" w:rsidRDefault="00E743A1" w:rsidP="00E743A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635D6" w:rsidRDefault="000635D6" w:rsidP="00E743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AD4" w:rsidRDefault="00300D27" w:rsidP="00800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AD4">
        <w:rPr>
          <w:rFonts w:ascii="Times New Roman" w:hAnsi="Times New Roman"/>
          <w:sz w:val="28"/>
          <w:szCs w:val="28"/>
        </w:rPr>
        <w:t>ПОСТАНОВЛЕНИ</w:t>
      </w:r>
      <w:r w:rsidR="00330D24" w:rsidRPr="00800AD4">
        <w:rPr>
          <w:rFonts w:ascii="Times New Roman" w:hAnsi="Times New Roman"/>
          <w:sz w:val="28"/>
          <w:szCs w:val="28"/>
        </w:rPr>
        <w:t>Е</w:t>
      </w:r>
      <w:r w:rsidR="00800AD4">
        <w:rPr>
          <w:rFonts w:ascii="Times New Roman" w:hAnsi="Times New Roman"/>
          <w:sz w:val="28"/>
          <w:szCs w:val="28"/>
        </w:rPr>
        <w:t xml:space="preserve"> </w:t>
      </w:r>
    </w:p>
    <w:p w:rsidR="00B61643" w:rsidRPr="00800AD4" w:rsidRDefault="00800AD4" w:rsidP="00800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61643" w:rsidRDefault="00B61643" w:rsidP="00E743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D21" w:rsidRPr="00CF5CF4" w:rsidRDefault="00B61643" w:rsidP="00800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8A5C1D">
        <w:rPr>
          <w:rFonts w:ascii="Times New Roman" w:hAnsi="Times New Roman"/>
          <w:sz w:val="28"/>
          <w:szCs w:val="28"/>
        </w:rPr>
        <w:t xml:space="preserve">30 января </w:t>
      </w:r>
      <w:r>
        <w:rPr>
          <w:rFonts w:ascii="Times New Roman" w:hAnsi="Times New Roman"/>
          <w:sz w:val="28"/>
          <w:szCs w:val="28"/>
        </w:rPr>
        <w:t>201</w:t>
      </w:r>
      <w:r w:rsidR="000635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8A5C1D">
        <w:rPr>
          <w:rFonts w:ascii="Times New Roman" w:hAnsi="Times New Roman"/>
          <w:sz w:val="28"/>
          <w:szCs w:val="28"/>
        </w:rPr>
        <w:t>67</w:t>
      </w:r>
    </w:p>
    <w:p w:rsidR="00B61643" w:rsidRPr="00CF5CF4" w:rsidRDefault="00B61643" w:rsidP="00E743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39D" w:rsidRDefault="0093239D" w:rsidP="00E74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3239D" w:rsidRDefault="0093239D" w:rsidP="00E74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3239D" w:rsidRPr="00674B4A" w:rsidRDefault="0093239D" w:rsidP="00E74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4B4A">
        <w:rPr>
          <w:rFonts w:ascii="Times New Roman" w:hAnsi="Times New Roman" w:cs="Times New Roman"/>
          <w:b/>
          <w:sz w:val="28"/>
          <w:szCs w:val="28"/>
        </w:rPr>
        <w:t xml:space="preserve"> 26 декабря 2013 года № 1516</w:t>
      </w:r>
    </w:p>
    <w:p w:rsidR="0093239D" w:rsidRPr="0053163F" w:rsidRDefault="0093239D" w:rsidP="00E74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9D" w:rsidRDefault="0093239D" w:rsidP="00E74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39D" w:rsidRDefault="0093239D" w:rsidP="00E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93239D" w:rsidRDefault="003041E8" w:rsidP="00E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39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</w:t>
      </w:r>
      <w:r w:rsidR="0093239D">
        <w:rPr>
          <w:rFonts w:ascii="Times New Roman" w:hAnsi="Times New Roman" w:cs="Times New Roman"/>
          <w:sz w:val="28"/>
          <w:szCs w:val="28"/>
        </w:rPr>
        <w:t xml:space="preserve">   </w:t>
      </w:r>
      <w:r w:rsidR="0093239D" w:rsidRPr="0053163F">
        <w:rPr>
          <w:rFonts w:ascii="Times New Roman" w:hAnsi="Times New Roman" w:cs="Times New Roman"/>
          <w:sz w:val="28"/>
          <w:szCs w:val="28"/>
        </w:rPr>
        <w:t>района Саратовской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3239D" w:rsidRPr="003C2C01">
        <w:rPr>
          <w:rFonts w:ascii="Times New Roman" w:hAnsi="Times New Roman" w:cs="Times New Roman"/>
          <w:sz w:val="28"/>
          <w:szCs w:val="28"/>
        </w:rPr>
        <w:t>от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 26 </w:t>
      </w:r>
      <w:r w:rsidR="0093239D">
        <w:rPr>
          <w:rFonts w:ascii="Times New Roman" w:hAnsi="Times New Roman" w:cs="Times New Roman"/>
          <w:sz w:val="28"/>
          <w:szCs w:val="28"/>
        </w:rPr>
        <w:t xml:space="preserve">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</w:p>
    <w:p w:rsidR="0093239D" w:rsidRDefault="0093239D" w:rsidP="00E74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01">
        <w:rPr>
          <w:rFonts w:ascii="Times New Roman" w:hAnsi="Times New Roman" w:cs="Times New Roman"/>
          <w:sz w:val="28"/>
          <w:szCs w:val="28"/>
        </w:rPr>
        <w:t xml:space="preserve">№ 1516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C01">
        <w:rPr>
          <w:rFonts w:ascii="Times New Roman" w:hAnsi="Times New Roman" w:cs="Times New Roman"/>
          <w:bCs/>
          <w:sz w:val="28"/>
          <w:szCs w:val="28"/>
        </w:rPr>
        <w:t xml:space="preserve">О создании единой </w:t>
      </w:r>
      <w:r w:rsidR="006532B6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3C2C0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3C2C01"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531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239D" w:rsidRDefault="0093239D" w:rsidP="00E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35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приложению.</w:t>
      </w:r>
    </w:p>
    <w:p w:rsidR="0093239D" w:rsidRDefault="00E70043" w:rsidP="00E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39D" w:rsidRDefault="0093239D" w:rsidP="00E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E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Pr="003E10D9" w:rsidRDefault="0093239D" w:rsidP="00E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E74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300D2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3239D" w:rsidRDefault="0093239D" w:rsidP="00E743A1">
      <w:pPr>
        <w:tabs>
          <w:tab w:val="left" w:pos="7938"/>
        </w:tabs>
        <w:spacing w:after="0" w:line="240" w:lineRule="auto"/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b/>
          <w:sz w:val="28"/>
          <w:szCs w:val="28"/>
        </w:rPr>
        <w:t>М.В. Садчиков</w:t>
      </w:r>
    </w:p>
    <w:p w:rsidR="00B61643" w:rsidRDefault="00B61643" w:rsidP="00E743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743A1" w:rsidRDefault="000635D6" w:rsidP="00E743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E743A1" w:rsidRDefault="000635D6" w:rsidP="00E743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635D6" w:rsidRDefault="000635D6" w:rsidP="00E743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35D6" w:rsidRDefault="000635D6" w:rsidP="00E743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635D6" w:rsidRDefault="000635D6" w:rsidP="00E743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A5C1D">
        <w:rPr>
          <w:rFonts w:ascii="Times New Roman" w:hAnsi="Times New Roman"/>
          <w:sz w:val="28"/>
          <w:szCs w:val="28"/>
        </w:rPr>
        <w:t>30 января</w:t>
      </w:r>
      <w:r>
        <w:rPr>
          <w:rFonts w:ascii="Times New Roman" w:hAnsi="Times New Roman"/>
          <w:sz w:val="28"/>
          <w:szCs w:val="28"/>
        </w:rPr>
        <w:t xml:space="preserve">  2018 года №</w:t>
      </w:r>
      <w:r w:rsidR="008A5C1D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5D6" w:rsidRDefault="000635D6" w:rsidP="00E74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5D6" w:rsidRPr="00B214E8" w:rsidRDefault="000635D6" w:rsidP="00E743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14E8">
        <w:rPr>
          <w:rFonts w:ascii="Times New Roman" w:hAnsi="Times New Roman"/>
          <w:b/>
          <w:sz w:val="28"/>
          <w:szCs w:val="28"/>
        </w:rPr>
        <w:t>Положение</w:t>
      </w:r>
    </w:p>
    <w:p w:rsidR="000635D6" w:rsidRDefault="000635D6" w:rsidP="00E743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14E8">
        <w:rPr>
          <w:rFonts w:ascii="Times New Roman" w:hAnsi="Times New Roman"/>
          <w:b/>
          <w:sz w:val="28"/>
          <w:szCs w:val="28"/>
        </w:rPr>
        <w:t xml:space="preserve">о   единой </w:t>
      </w:r>
      <w:r w:rsidR="006532B6">
        <w:rPr>
          <w:rFonts w:ascii="Times New Roman" w:hAnsi="Times New Roman"/>
          <w:b/>
          <w:sz w:val="28"/>
          <w:szCs w:val="28"/>
        </w:rPr>
        <w:t>Комиссии</w:t>
      </w:r>
      <w:r w:rsidRPr="00B214E8">
        <w:rPr>
          <w:rFonts w:ascii="Times New Roman" w:hAnsi="Times New Roman"/>
          <w:b/>
          <w:sz w:val="28"/>
          <w:szCs w:val="28"/>
        </w:rPr>
        <w:t xml:space="preserve"> </w:t>
      </w:r>
      <w:r w:rsidRPr="00B214E8">
        <w:rPr>
          <w:rFonts w:ascii="Times New Roman" w:hAnsi="Times New Roman"/>
          <w:sz w:val="28"/>
          <w:szCs w:val="24"/>
        </w:rPr>
        <w:t xml:space="preserve"> </w:t>
      </w:r>
      <w:r w:rsidRPr="00B214E8">
        <w:rPr>
          <w:rFonts w:ascii="Times New Roman" w:hAnsi="Times New Roman"/>
          <w:b/>
          <w:sz w:val="28"/>
          <w:szCs w:val="24"/>
        </w:rPr>
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635D6" w:rsidRDefault="000635D6" w:rsidP="00E743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5D6" w:rsidRDefault="000635D6" w:rsidP="00E74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1.1. Единая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для нужд Пугачевского муниципального района (далее – 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>) является коллегиальным органом, создаваемым для проведения оценки технических и финансовых предложений участников торгов и последующего определения победителей торгов.</w:t>
      </w:r>
      <w:r>
        <w:rPr>
          <w:rFonts w:ascii="Times New Roman" w:hAnsi="Times New Roman"/>
          <w:sz w:val="28"/>
          <w:szCs w:val="28"/>
        </w:rPr>
        <w:tab/>
      </w:r>
    </w:p>
    <w:p w:rsidR="000635D6" w:rsidRDefault="000635D6" w:rsidP="00E743A1">
      <w:pPr>
        <w:tabs>
          <w:tab w:val="num" w:pos="0"/>
          <w:tab w:val="num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создаётся в целях обеспечения эффективного расходования средств местного бюджета, внебюджетных источников финансирования при организации осуществления закупок товаров, работ, услуг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нужд муниципального района.</w:t>
      </w:r>
    </w:p>
    <w:p w:rsidR="000635D6" w:rsidRDefault="000635D6" w:rsidP="00E743A1">
      <w:pPr>
        <w:tabs>
          <w:tab w:val="num" w:pos="0"/>
          <w:tab w:val="num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</w:t>
      </w:r>
      <w:r w:rsidR="00153C1A" w:rsidRPr="00153C1A">
        <w:t xml:space="preserve"> </w:t>
      </w:r>
      <w:r w:rsidR="00153C1A">
        <w:rPr>
          <w:rFonts w:ascii="Times New Roman" w:hAnsi="Times New Roman"/>
          <w:sz w:val="28"/>
          <w:szCs w:val="28"/>
        </w:rPr>
        <w:t>ф</w:t>
      </w:r>
      <w:r w:rsidR="00153C1A" w:rsidRPr="00153C1A">
        <w:rPr>
          <w:rFonts w:ascii="Times New Roman" w:hAnsi="Times New Roman"/>
          <w:sz w:val="28"/>
          <w:szCs w:val="28"/>
        </w:rPr>
        <w:t xml:space="preserve">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</w:t>
      </w:r>
      <w:r w:rsidR="00491CCE" w:rsidRPr="00491CCE">
        <w:rPr>
          <w:rFonts w:ascii="Times New Roman" w:hAnsi="Times New Roman"/>
          <w:sz w:val="28"/>
          <w:szCs w:val="28"/>
        </w:rPr>
        <w:t>Закон о контрактной системе</w:t>
      </w:r>
      <w:r w:rsidR="00153C1A" w:rsidRPr="00153C1A">
        <w:rPr>
          <w:rFonts w:ascii="Times New Roman" w:hAnsi="Times New Roman"/>
          <w:sz w:val="28"/>
          <w:szCs w:val="28"/>
        </w:rPr>
        <w:t>)</w:t>
      </w:r>
      <w:r w:rsidR="00153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законами Саратовской области, нормативными правовыми актами Президента и Правительства Российской Федерации, Губернатора и Правительства Саратовской области, органов местного самоуправления Пугачевского муниципального района,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настоящим Положением.</w:t>
      </w:r>
    </w:p>
    <w:p w:rsidR="000635D6" w:rsidRDefault="000635D6" w:rsidP="00E743A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2.Задачи и функции </w:t>
      </w:r>
      <w:r w:rsidR="006532B6">
        <w:rPr>
          <w:rFonts w:ascii="Times New Roman" w:hAnsi="Times New Roman"/>
          <w:b/>
          <w:sz w:val="28"/>
          <w:szCs w:val="28"/>
        </w:rPr>
        <w:t>Комиссии</w:t>
      </w:r>
    </w:p>
    <w:p w:rsidR="000635D6" w:rsidRDefault="000635D6" w:rsidP="00E743A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Задачи </w:t>
      </w:r>
      <w:r w:rsidR="006532B6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 Обеспечение максимальной экономичности и эффективности закупок для нужд муниципального района на основе открытого соревнования при проведении конкурсных, аукционных торгов, способом запроса котировок и запроса предложений.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2.1.2. Содействие развитию конкуренции в отношении закупки товаров работ и услуг путем обеспечения справедливого и равного отношения ко всем поставщикам.</w:t>
      </w:r>
    </w:p>
    <w:p w:rsidR="000635D6" w:rsidRPr="00E743A1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2.1.3.Обеспечение объективности и беспристрастности процедур закупок и достижения открытости процесса, связанного с закупками для нужд муниципального района.</w:t>
      </w:r>
    </w:p>
    <w:p w:rsidR="000635D6" w:rsidRDefault="000635D6" w:rsidP="00E743A1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/>
          <w:bCs/>
          <w:sz w:val="28"/>
          <w:szCs w:val="28"/>
        </w:rPr>
        <w:t xml:space="preserve">Функции </w:t>
      </w:r>
      <w:r w:rsidR="006532B6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осуществлению закупок  </w:t>
      </w:r>
      <w:r>
        <w:rPr>
          <w:rFonts w:ascii="Times New Roman" w:hAnsi="Times New Roman"/>
          <w:b/>
          <w:sz w:val="28"/>
          <w:szCs w:val="28"/>
        </w:rPr>
        <w:t>путем проведения конкурса: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после наступления срока, </w:t>
      </w:r>
      <w:r>
        <w:rPr>
          <w:rFonts w:ascii="Times New Roman" w:hAnsi="Times New Roman"/>
          <w:sz w:val="28"/>
          <w:szCs w:val="28"/>
        </w:rPr>
        <w:lastRenderedPageBreak/>
        <w:t>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2.2.2 Непосредственно перед вскрытием конвертов с заявками на участие в открытом конкурсе 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открытием доступа к поданным в форме электронных документов в отношении каждого лота заявкам на участие в открытом конкурсе  </w:t>
      </w:r>
      <w:r w:rsidR="006532B6">
        <w:rPr>
          <w:rFonts w:ascii="Times New Roman" w:hAnsi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объявляет участникам конкурса, присутствующим при вскрытии таких конвертов и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открытия указанного доступа. При этом 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объявляет последствия подачи двух и более заявок на участие в открытом конкурсе одним участником конкурса.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открытия указанного доступа. </w:t>
      </w:r>
      <w:proofErr w:type="gramStart"/>
      <w:r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участнику.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2.2.4  Информация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>
        <w:rPr>
          <w:rFonts w:ascii="Times New Roman" w:hAnsi="Times New Roman"/>
          <w:sz w:val="28"/>
          <w:szCs w:val="28"/>
        </w:rPr>
        <w:t>конверт</w:t>
      </w:r>
      <w:proofErr w:type="gramEnd"/>
      <w:r>
        <w:rPr>
          <w:rFonts w:ascii="Times New Roman" w:hAnsi="Times New Roman"/>
          <w:sz w:val="28"/>
          <w:szCs w:val="28"/>
        </w:rPr>
        <w:t xml:space="preserve"> с заявкой которого вскрывается или доступ к поданной в форме электронного документа </w:t>
      </w:r>
      <w:proofErr w:type="gramStart"/>
      <w:r>
        <w:rPr>
          <w:rFonts w:ascii="Times New Roman" w:hAnsi="Times New Roman"/>
          <w:sz w:val="28"/>
          <w:szCs w:val="28"/>
        </w:rPr>
        <w:t>заявке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открывается, наличие информации и документов, предусмотренных конкурсной документацией, условия исполнения контракта, указанные в заявке на участие в открытом конкурсе и являющиеся критерием оценки заявок на участие в открытом конкурсе, объявляются при вскрытии данных конвертов и открытии указанного доступа и вносятся соответственно в протокол.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2.2.5</w:t>
      </w:r>
      <w:r w:rsidR="000E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</w:t>
      </w:r>
      <w:r w:rsidR="000E2F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омиссией, подписывается всеми присутствующими членами 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подписания этого протокола, размещается в единой информационной системе. 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Конкурсная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результатам рассмотрения заявок на участие в конкурсе 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2.2.9. На основании результатов оценки заявок на участие в конкурсе 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присвоен первый номер.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2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которых были рассмотрены;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Федерального закона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решение каждого члена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об отклонении заявок на участие в конкурсе;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порядок оценки заявок на участие в конкурсе;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решение каждого члена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 соответствии такой заявки требованиям настоящего Федерального закона и конкурсной документации;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p w:rsidR="000635D6" w:rsidRDefault="000E2F3F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2.2.12 </w:t>
      </w:r>
      <w:r w:rsidR="000635D6">
        <w:rPr>
          <w:rFonts w:ascii="Times New Roman" w:hAnsi="Times New Roman"/>
          <w:sz w:val="28"/>
          <w:szCs w:val="28"/>
        </w:rPr>
        <w:t>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0635D6" w:rsidRPr="00E743A1" w:rsidRDefault="000635D6" w:rsidP="00E743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>
        <w:rPr>
          <w:rFonts w:ascii="Times New Roman" w:hAnsi="Times New Roman"/>
          <w:b/>
          <w:bCs/>
          <w:sz w:val="28"/>
          <w:szCs w:val="28"/>
        </w:rPr>
        <w:t xml:space="preserve">Функции </w:t>
      </w:r>
      <w:r w:rsidR="006532B6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осуществлению закупок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путем проведения  аукциона в электронной форме: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6532B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проверяет первые части заявок на участие в аукционе в электронной форме на соответствие требованиям, установленным документацией о таком   аукционе в отношении закупаемых товаров, работ, услуг.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первых частей заявок на участие в аукционе в электронной форме, содержащих информацию, Комиссией принимается решение о допуске к участию в аукционе в электронной форме участника закупки и о признании участника закупки, подавшего заявку на участие в  аукционе, участником  аукциона или об отказе в допуске такого участника закупки к участию в  аукционе в порядке и по основаниям,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По результатам рассмотрения первых частей заявок на участие в  аукционе в электронной форме,  Комиссией оформляется протокол рассмотрения заявок на участие в  аукционе, который ведется Комиссией и подписывается всеми присутствующими на заседании членами аукционной </w:t>
      </w:r>
      <w:r w:rsidR="006532B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заказчиком, уполномоченным органом не позднее даты окончания срока рассмотрения заявок на участие в аукционе. 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6532B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вторые части заявок на участие в аукционе в электронной форме и  документы, направленные заказчику оператором электронной площадки на соответствие их требованиям, установленным документацией об  аукционе в электронной форме.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2.3.5. Комиссией на основании результатов рассмотрения вторых частей заявок на участие в  аукционе в электронной форме принимается решение о соответствии или о несоответствии заявки на участие в  аукционе требованиям, установленным документацией об  аукционе в электронной форме, в порядке и по основаниям, которые предусмотрены </w:t>
      </w:r>
      <w:r w:rsidR="00491CCE" w:rsidRPr="00491CCE">
        <w:rPr>
          <w:rFonts w:ascii="Times New Roman" w:hAnsi="Times New Roman"/>
          <w:sz w:val="28"/>
          <w:szCs w:val="28"/>
        </w:rPr>
        <w:t>Закон</w:t>
      </w:r>
      <w:r w:rsidR="00491CCE">
        <w:rPr>
          <w:rFonts w:ascii="Times New Roman" w:hAnsi="Times New Roman"/>
          <w:sz w:val="28"/>
          <w:szCs w:val="28"/>
        </w:rPr>
        <w:t>ом</w:t>
      </w:r>
      <w:r w:rsidR="00491CCE" w:rsidRPr="00491CCE">
        <w:rPr>
          <w:rFonts w:ascii="Times New Roman" w:hAnsi="Times New Roman"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Для принятия указанного решения </w:t>
      </w:r>
      <w:r w:rsidR="006532B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также рассматривает содержащиеся в реестре участников закупки, получивших аккредитацию на электронной площадке, сведения об участнике закупки, подавшем такую заявку на участие в  аукционе в электронной форме.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6532B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вторые части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 аукционе в электронной форме до принятия решения о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заявок на участие в  аукционе требованиям, предусмотренным документацией об  аукционе в электронной форме.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 аукционе принимали участие менее десяти участников  аукциона и менее пяти заявок на участие в  аукционе соответствуют указанным требованиям, </w:t>
      </w:r>
      <w:r w:rsidR="006532B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вторые части заявок на участие в  аукционе, поданных всеми участниками  аукциона, принявшими участие в аукционе. Рассмотрение указанных заявок на участие в  аукционе начинается с заявки на участие в  аукционе, поданной участником  аукциона в электронной форме, предложившим наиболее низкую цену контракта  и осуществляется с учетом ранжирования заявок на участие в  аукционе в электронной форме.</w:t>
      </w:r>
    </w:p>
    <w:p w:rsidR="000635D6" w:rsidRDefault="000635D6" w:rsidP="00E74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не выявлены пять заявок на участие в  аукционе в электронной форме, соответствующих требованиям, установленным документацией об аукционе в электронной форме, из десяти заявок на участие в  аукционе, направленных ранее заказчику по результатам ранжирования, в течение одного часа с момента поступления соответствующего уведомления от заказчика, уполномоченного органа, специализированной организации оператор электронной площадки обязан направить заказчику, в уполномоченный орган, специализированную организацию все вторые части заявок на участие в  аукционе участников  аукциона, ранжированные в соответствии с законодательством, для выявления пяти заявок на участие в  аукционе, соответствующих требованиям, установленным документацией об  аукционе в электронной форме.</w:t>
      </w:r>
    </w:p>
    <w:p w:rsidR="000635D6" w:rsidRPr="00E743A1" w:rsidRDefault="000635D6" w:rsidP="00E743A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Результаты рассмотрения заявок на участие в аукционе в электронной форме фиксируются в протоколе подведения итогов такого аукциона, который подписывается всеми участвовавшими в рассмотрении этих заявок  членами </w:t>
      </w:r>
      <w:r w:rsidR="006532B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 рабочего дня, следующего за датой подписания указанного протокола размещаются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электронной площадке и в единой информационной системе.</w:t>
      </w:r>
    </w:p>
    <w:p w:rsidR="000635D6" w:rsidRDefault="000635D6" w:rsidP="00E7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Функции </w:t>
      </w:r>
      <w:r w:rsidR="006532B6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осуществлению закупок способом запроса котировок: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вскрывает конверты с  заявками и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 Конверты с такими заявками вскрываются публично во время и в месте, которые указаны в извещении о проведении запроса котировок. </w:t>
      </w:r>
      <w:r>
        <w:rPr>
          <w:rFonts w:ascii="Times New Roman" w:hAnsi="Times New Roman"/>
          <w:sz w:val="28"/>
          <w:szCs w:val="28"/>
        </w:rPr>
        <w:lastRenderedPageBreak/>
        <w:t>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2.4.2. Информация о месте, дате, времени вскрытия конвертов с 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участие в запросе </w:t>
      </w:r>
      <w:proofErr w:type="gramStart"/>
      <w:r>
        <w:rPr>
          <w:rFonts w:ascii="Times New Roman" w:hAnsi="Times New Roman"/>
          <w:sz w:val="28"/>
          <w:szCs w:val="28"/>
        </w:rPr>
        <w:t>котировок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открытии доступа к поданным в форме электронных документов таким заявкам</w:t>
      </w:r>
      <w:r>
        <w:rPr>
          <w:rFonts w:ascii="Times New Roman" w:hAnsi="Times New Roman"/>
          <w:sz w:val="24"/>
          <w:szCs w:val="24"/>
        </w:rPr>
        <w:t>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2.4.3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 </w:t>
      </w:r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открытия доступа к поданным в форме электронных документов таким заявкам.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proofErr w:type="gramStart"/>
      <w:r w:rsidR="006532B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об осуществлении закупки способом запроса котировок, или участником запроса котировок не предоставлены документы и информация в соответствии с </w:t>
      </w:r>
      <w:r w:rsidR="004C7E36">
        <w:rPr>
          <w:rFonts w:ascii="Times New Roman" w:hAnsi="Times New Roman"/>
          <w:sz w:val="28"/>
          <w:szCs w:val="28"/>
        </w:rPr>
        <w:t>Закон о</w:t>
      </w:r>
      <w:proofErr w:type="gramEnd"/>
      <w:r w:rsidR="004C7E36">
        <w:rPr>
          <w:rFonts w:ascii="Times New Roman" w:hAnsi="Times New Roman"/>
          <w:sz w:val="28"/>
          <w:szCs w:val="28"/>
        </w:rPr>
        <w:t xml:space="preserve"> контрактной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0635D6" w:rsidRPr="00E743A1" w:rsidRDefault="000635D6" w:rsidP="00E743A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рассмотрения и оценки заявок на участие в запросе коти</w:t>
      </w:r>
      <w:r w:rsidR="00FE1D00">
        <w:rPr>
          <w:rFonts w:ascii="Times New Roman" w:hAnsi="Times New Roman" w:cs="Times New Roman"/>
          <w:sz w:val="28"/>
          <w:szCs w:val="28"/>
        </w:rPr>
        <w:t>ровок   оформляются  протоколом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присутствующими на заседании  членами </w:t>
      </w:r>
      <w:r w:rsidR="006532B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 в день его подписания размещаются  в единой информационной системе.</w:t>
      </w:r>
    </w:p>
    <w:p w:rsidR="00FE1D00" w:rsidRDefault="000635D6" w:rsidP="00E7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 xml:space="preserve">.Функции </w:t>
      </w:r>
      <w:r w:rsidR="006532B6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осуществлению закупок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способом запроса предложений</w:t>
      </w:r>
    </w:p>
    <w:p w:rsidR="000635D6" w:rsidRDefault="000635D6" w:rsidP="00E7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Комиссией вскрываются поступившие конверты с заявками на участие в запросе </w:t>
      </w:r>
      <w:proofErr w:type="gramStart"/>
      <w:r>
        <w:rPr>
          <w:rFonts w:ascii="Times New Roman" w:hAnsi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открывается доступ к поданным в форме электронных документов заявкам на участие в запросе предложений.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2.5.2. </w:t>
      </w:r>
      <w:proofErr w:type="gramStart"/>
      <w:r>
        <w:rPr>
          <w:rFonts w:ascii="Times New Roman" w:hAnsi="Times New Roman"/>
          <w:sz w:val="28"/>
          <w:szCs w:val="28"/>
        </w:rPr>
        <w:t>Все заявки участников запроса предложений  комиссией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proofErr w:type="gramStart"/>
      <w:r>
        <w:rPr>
          <w:rFonts w:ascii="Times New Roman" w:hAnsi="Times New Roman"/>
          <w:sz w:val="28"/>
          <w:szCs w:val="28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391293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</w:t>
      </w:r>
      <w:proofErr w:type="gramStart"/>
      <w:r w:rsidR="00391293" w:rsidRPr="00391293">
        <w:rPr>
          <w:rFonts w:ascii="Times New Roman" w:hAnsi="Times New Roman"/>
          <w:sz w:val="28"/>
          <w:szCs w:val="28"/>
        </w:rPr>
        <w:t>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</w:t>
      </w:r>
      <w:proofErr w:type="gramEnd"/>
      <w:r w:rsidR="00391293" w:rsidRPr="00391293">
        <w:rPr>
          <w:rFonts w:ascii="Times New Roman" w:hAnsi="Times New Roman"/>
          <w:sz w:val="28"/>
          <w:szCs w:val="28"/>
        </w:rPr>
        <w:t xml:space="preserve"> в единственной заявке на участие в запросе предложений, без объявления участника запроса предложений, который направил такую заявку.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934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0635D6" w:rsidRPr="00E743A1" w:rsidRDefault="000635D6" w:rsidP="00E74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2.5.</w:t>
      </w:r>
      <w:r w:rsidR="007934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E0B9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635D6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934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0635D6" w:rsidRPr="00E743A1" w:rsidRDefault="000635D6" w:rsidP="00E74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2.5.</w:t>
      </w:r>
      <w:r w:rsidR="007934CA">
        <w:rPr>
          <w:rFonts w:ascii="Times New Roman" w:hAnsi="Times New Roman"/>
          <w:sz w:val="28"/>
          <w:szCs w:val="28"/>
        </w:rPr>
        <w:t>8</w:t>
      </w:r>
      <w:proofErr w:type="gramStart"/>
      <w:r w:rsidR="00793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</w:t>
      </w:r>
      <w:r>
        <w:rPr>
          <w:rFonts w:ascii="Times New Roman" w:hAnsi="Times New Roman"/>
          <w:sz w:val="28"/>
          <w:szCs w:val="28"/>
        </w:rPr>
        <w:lastRenderedPageBreak/>
        <w:t>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0635D6" w:rsidRDefault="000635D6" w:rsidP="00E743A1">
      <w:pPr>
        <w:tabs>
          <w:tab w:val="num" w:pos="360"/>
          <w:tab w:val="num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3.Порядок  работы </w:t>
      </w:r>
      <w:r w:rsidR="006532B6">
        <w:rPr>
          <w:rFonts w:ascii="Times New Roman" w:hAnsi="Times New Roman"/>
          <w:b/>
          <w:sz w:val="28"/>
          <w:szCs w:val="28"/>
        </w:rPr>
        <w:t>Комиссии</w:t>
      </w:r>
    </w:p>
    <w:p w:rsidR="000635D6" w:rsidRDefault="000635D6" w:rsidP="00E743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Работа членов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осуществляется на безвозмездной основе.</w:t>
      </w:r>
    </w:p>
    <w:p w:rsidR="000635D6" w:rsidRDefault="000635D6" w:rsidP="00E743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Председатель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0635D6" w:rsidRDefault="000635D6" w:rsidP="00E743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 Осуществляет общее руководство деятельностью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635D6" w:rsidRDefault="000635D6" w:rsidP="00E743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 Председательствует на заседаниях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635D6" w:rsidRDefault="000635D6" w:rsidP="00E743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3.3.Заместитель председателя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выполняет функции председателя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 его отсутствие.</w:t>
      </w:r>
    </w:p>
    <w:p w:rsidR="000635D6" w:rsidRDefault="000635D6" w:rsidP="00E743A1">
      <w:pPr>
        <w:tabs>
          <w:tab w:val="num" w:pos="792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Секретарь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0635D6" w:rsidRDefault="000635D6" w:rsidP="00E743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3.4.1.Осуществляет подготовку заседаний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включая оформление и рассылку необходимых документов, информирование членов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всем вопросам, относящимся к её функциям, в том числе:</w:t>
      </w:r>
    </w:p>
    <w:p w:rsidR="000635D6" w:rsidRDefault="000635D6" w:rsidP="00E743A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извещает лиц, принимающих участие в работе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 о времени и месте проведения заседаний не менее чем за два рабочих дня до их начала;</w:t>
      </w:r>
    </w:p>
    <w:p w:rsidR="000635D6" w:rsidRDefault="000635D6" w:rsidP="00E743A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обеспечивает лиц, входящих в состав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 необходимыми материалами.</w:t>
      </w:r>
    </w:p>
    <w:p w:rsidR="000635D6" w:rsidRDefault="000635D6" w:rsidP="00E743A1">
      <w:pPr>
        <w:tabs>
          <w:tab w:val="center" w:pos="-180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Осуществляет рассылку необходимых материалов и приглашений представителям поставщиков, участвующих в конкурсе, на участие в процедуре вскрытия предложений.</w:t>
      </w:r>
    </w:p>
    <w:p w:rsidR="000635D6" w:rsidRDefault="000635D6" w:rsidP="00E743A1">
      <w:pPr>
        <w:tabs>
          <w:tab w:val="center" w:pos="-180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3.4.3.Ведет мониторинг выполнения решений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635D6" w:rsidRDefault="000635D6" w:rsidP="00E743A1">
      <w:pPr>
        <w:tabs>
          <w:tab w:val="center" w:pos="-180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3.4.4.Выполняет поручения Председателя по другим вопросам, связанным с деятельностью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635D6" w:rsidRDefault="000635D6" w:rsidP="00E743A1">
      <w:pPr>
        <w:tabs>
          <w:tab w:val="center" w:pos="-180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 Оформляет протоколы заседаний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635D6" w:rsidRDefault="000635D6" w:rsidP="00E743A1">
      <w:pPr>
        <w:tabs>
          <w:tab w:val="center" w:pos="-18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Работа 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осуществляется на ее заседаниях.</w:t>
      </w:r>
    </w:p>
    <w:p w:rsidR="000635D6" w:rsidRDefault="000635D6" w:rsidP="00E743A1">
      <w:pPr>
        <w:tabs>
          <w:tab w:val="center" w:pos="-18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Заседание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пятьдесят процентов общего числа ее членов.</w:t>
      </w:r>
    </w:p>
    <w:p w:rsidR="00E743A1" w:rsidRPr="00E743A1" w:rsidRDefault="000635D6" w:rsidP="00E743A1">
      <w:pPr>
        <w:tabs>
          <w:tab w:val="num" w:pos="108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3.7.Члены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обязаны присутствовать на его заседаниях лично. Принятие решения членами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путем заочного голосования, а также делегирование своих полномочий иным лицам не допускается.</w:t>
      </w:r>
    </w:p>
    <w:p w:rsidR="000635D6" w:rsidRDefault="000635D6" w:rsidP="00E7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нарушение законодательства о размещении закупок</w:t>
      </w:r>
    </w:p>
    <w:p w:rsidR="000635D6" w:rsidRDefault="000635D6" w:rsidP="00E743A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6532B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 виновные в нарушении законодательства об осуществлении закупок товаров, работ, услуг  для нужд муниципального района несут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:rsidR="000635D6" w:rsidRDefault="000635D6" w:rsidP="00E743A1">
      <w:pPr>
        <w:spacing w:after="0" w:line="240" w:lineRule="auto"/>
      </w:pPr>
    </w:p>
    <w:p w:rsidR="00B61643" w:rsidRDefault="00B61643" w:rsidP="00E743A1">
      <w:pPr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</w:rPr>
      </w:pPr>
    </w:p>
    <w:sectPr w:rsidR="00B61643" w:rsidSect="004B4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635D6"/>
    <w:rsid w:val="000A6D90"/>
    <w:rsid w:val="000B18DE"/>
    <w:rsid w:val="000E2F3F"/>
    <w:rsid w:val="000E55EB"/>
    <w:rsid w:val="00100786"/>
    <w:rsid w:val="00146470"/>
    <w:rsid w:val="00153C1A"/>
    <w:rsid w:val="001665CA"/>
    <w:rsid w:val="00194CCB"/>
    <w:rsid w:val="002337A9"/>
    <w:rsid w:val="002F1C7B"/>
    <w:rsid w:val="00300D27"/>
    <w:rsid w:val="003041E8"/>
    <w:rsid w:val="00306B9A"/>
    <w:rsid w:val="00322039"/>
    <w:rsid w:val="00330D24"/>
    <w:rsid w:val="003714A2"/>
    <w:rsid w:val="00391293"/>
    <w:rsid w:val="00394867"/>
    <w:rsid w:val="003B298E"/>
    <w:rsid w:val="003C0C1D"/>
    <w:rsid w:val="003E0B9C"/>
    <w:rsid w:val="00427FCB"/>
    <w:rsid w:val="0044707E"/>
    <w:rsid w:val="00491CCE"/>
    <w:rsid w:val="004A75A4"/>
    <w:rsid w:val="004B4CBB"/>
    <w:rsid w:val="004C7E36"/>
    <w:rsid w:val="005409E4"/>
    <w:rsid w:val="005A3B4F"/>
    <w:rsid w:val="0063254D"/>
    <w:rsid w:val="006532B6"/>
    <w:rsid w:val="00655FCD"/>
    <w:rsid w:val="006631DB"/>
    <w:rsid w:val="00677227"/>
    <w:rsid w:val="00765FBE"/>
    <w:rsid w:val="007934CA"/>
    <w:rsid w:val="007A2652"/>
    <w:rsid w:val="007B7D74"/>
    <w:rsid w:val="00800AD4"/>
    <w:rsid w:val="00811B5A"/>
    <w:rsid w:val="0083225E"/>
    <w:rsid w:val="00863986"/>
    <w:rsid w:val="00883A26"/>
    <w:rsid w:val="008A5C1D"/>
    <w:rsid w:val="008C21CC"/>
    <w:rsid w:val="008D3264"/>
    <w:rsid w:val="0093239D"/>
    <w:rsid w:val="00950E94"/>
    <w:rsid w:val="009A3FBA"/>
    <w:rsid w:val="009A6E68"/>
    <w:rsid w:val="00A372F5"/>
    <w:rsid w:val="00A53CAF"/>
    <w:rsid w:val="00AC08BE"/>
    <w:rsid w:val="00B214E8"/>
    <w:rsid w:val="00B50D21"/>
    <w:rsid w:val="00B61643"/>
    <w:rsid w:val="00BB28AB"/>
    <w:rsid w:val="00C22EC5"/>
    <w:rsid w:val="00C30BF1"/>
    <w:rsid w:val="00C3170D"/>
    <w:rsid w:val="00CC0B46"/>
    <w:rsid w:val="00D63BF6"/>
    <w:rsid w:val="00DA3DB7"/>
    <w:rsid w:val="00E70043"/>
    <w:rsid w:val="00E743A1"/>
    <w:rsid w:val="00E77775"/>
    <w:rsid w:val="00F02FBF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171-FA1B-4BED-A30E-29918FA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1</cp:lastModifiedBy>
  <cp:revision>46</cp:revision>
  <cp:lastPrinted>2015-12-07T08:34:00Z</cp:lastPrinted>
  <dcterms:created xsi:type="dcterms:W3CDTF">2013-12-24T06:58:00Z</dcterms:created>
  <dcterms:modified xsi:type="dcterms:W3CDTF">2018-02-05T12:30:00Z</dcterms:modified>
</cp:coreProperties>
</file>