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C8D" w:rsidRPr="00BC6C8D" w:rsidRDefault="00BC6C8D" w:rsidP="00BC6C8D">
      <w:pPr>
        <w:ind w:firstLine="708"/>
        <w:jc w:val="center"/>
        <w:rPr>
          <w:b/>
          <w:sz w:val="28"/>
          <w:szCs w:val="28"/>
        </w:rPr>
      </w:pPr>
      <w:r w:rsidRPr="00BC6C8D">
        <w:rPr>
          <w:b/>
          <w:sz w:val="28"/>
          <w:szCs w:val="28"/>
        </w:rPr>
        <w:t>Уважаемые предприниматели!</w:t>
      </w:r>
    </w:p>
    <w:p w:rsidR="0047243F" w:rsidRDefault="00BC6C8D" w:rsidP="00BC6C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Отдел экономического развития, промышленности и торговли администрации Пугачевского муниципального района</w:t>
      </w:r>
      <w:r w:rsidR="00AC2667" w:rsidRPr="00AC2667">
        <w:rPr>
          <w:sz w:val="28"/>
          <w:szCs w:val="28"/>
        </w:rPr>
        <w:t xml:space="preserve"> информирует о том, что постановлением Правительства Российской Федер</w:t>
      </w:r>
      <w:r w:rsidR="00AC2667">
        <w:rPr>
          <w:sz w:val="28"/>
          <w:szCs w:val="28"/>
        </w:rPr>
        <w:t>ации от 31.12.2019 года № 1958 «</w:t>
      </w:r>
      <w:r w:rsidR="00AC2667" w:rsidRPr="00AC2667">
        <w:rPr>
          <w:sz w:val="28"/>
          <w:szCs w:val="28"/>
        </w:rPr>
        <w:t>Об утверждении Правил маркировки шин средствами идентификации и особенностях внедрения государственной информации системы мониторинга за оборотом товаров, подлежащих обязательной маркировке средствами идентификации, в отношении шин</w:t>
      </w:r>
      <w:r w:rsidR="00AC2667">
        <w:rPr>
          <w:sz w:val="28"/>
          <w:szCs w:val="28"/>
        </w:rPr>
        <w:t>»</w:t>
      </w:r>
      <w:r>
        <w:rPr>
          <w:sz w:val="28"/>
          <w:szCs w:val="28"/>
        </w:rPr>
        <w:t xml:space="preserve">  утверждено</w:t>
      </w:r>
      <w:r w:rsidR="00AC2667">
        <w:rPr>
          <w:sz w:val="28"/>
          <w:szCs w:val="28"/>
        </w:rPr>
        <w:t xml:space="preserve"> </w:t>
      </w:r>
      <w:r>
        <w:rPr>
          <w:sz w:val="28"/>
          <w:szCs w:val="28"/>
        </w:rPr>
        <w:t>поэтапное</w:t>
      </w:r>
      <w:r w:rsidR="00AC2667">
        <w:rPr>
          <w:sz w:val="28"/>
          <w:szCs w:val="28"/>
        </w:rPr>
        <w:t xml:space="preserve"> вступления в силу требований об обязательной маркиров</w:t>
      </w:r>
      <w:r>
        <w:rPr>
          <w:sz w:val="28"/>
          <w:szCs w:val="28"/>
        </w:rPr>
        <w:t>ке шин средствами идентификации.</w:t>
      </w:r>
    </w:p>
    <w:p w:rsidR="009D70F3" w:rsidRDefault="00AC2667" w:rsidP="00BC6C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70F3">
        <w:rPr>
          <w:sz w:val="28"/>
          <w:szCs w:val="28"/>
        </w:rPr>
        <w:t>В рамках оказания информационной поддержки участников оборота шин, оператором информационной системы маркировки ООО «Оператор- ЦПРТ», разработаны «Рекомендации по работе с маркированными шинами в переходный период»</w:t>
      </w:r>
      <w:r w:rsidR="005B7206">
        <w:rPr>
          <w:sz w:val="28"/>
          <w:szCs w:val="28"/>
        </w:rPr>
        <w:t>.</w:t>
      </w:r>
      <w:bookmarkStart w:id="0" w:name="_GoBack"/>
      <w:bookmarkEnd w:id="0"/>
    </w:p>
    <w:p w:rsidR="009D70F3" w:rsidRPr="002E105C" w:rsidRDefault="009D70F3" w:rsidP="00BC6C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сообщаем, что полный комплект инструкции по работе в информационной системе маркировки, подготовленных ООО «Оператор –ЦРПТ», размещен в сети «Интернет»</w:t>
      </w:r>
      <w:r w:rsidR="00BC6C8D">
        <w:rPr>
          <w:sz w:val="28"/>
          <w:szCs w:val="28"/>
        </w:rPr>
        <w:t xml:space="preserve"> по ссылке</w:t>
      </w:r>
      <w:r>
        <w:rPr>
          <w:sz w:val="28"/>
          <w:szCs w:val="28"/>
        </w:rPr>
        <w:t>:</w:t>
      </w:r>
      <w:r w:rsidR="00BC6C8D" w:rsidRPr="00BC6C8D">
        <w:rPr>
          <w:sz w:val="28"/>
          <w:szCs w:val="28"/>
        </w:rPr>
        <w:t xml:space="preserve"> </w:t>
      </w:r>
      <w:r w:rsidR="00BC6C8D">
        <w:rPr>
          <w:sz w:val="28"/>
          <w:szCs w:val="28"/>
          <w:lang w:val="en-US"/>
        </w:rPr>
        <w:t>h</w:t>
      </w:r>
      <w:r w:rsidR="002E105C">
        <w:rPr>
          <w:sz w:val="28"/>
          <w:szCs w:val="28"/>
          <w:lang w:val="en-US"/>
        </w:rPr>
        <w:t>ttps</w:t>
      </w:r>
      <w:r w:rsidR="002E105C">
        <w:rPr>
          <w:sz w:val="28"/>
          <w:szCs w:val="28"/>
        </w:rPr>
        <w:t>://</w:t>
      </w:r>
      <w:proofErr w:type="spellStart"/>
      <w:r w:rsidR="002E105C">
        <w:rPr>
          <w:sz w:val="28"/>
          <w:szCs w:val="28"/>
        </w:rPr>
        <w:t>честныйз</w:t>
      </w:r>
      <w:r w:rsidR="00BC6C8D">
        <w:rPr>
          <w:sz w:val="28"/>
          <w:szCs w:val="28"/>
        </w:rPr>
        <w:t>н</w:t>
      </w:r>
      <w:r w:rsidR="002E105C">
        <w:rPr>
          <w:sz w:val="28"/>
          <w:szCs w:val="28"/>
        </w:rPr>
        <w:t>ак.рф</w:t>
      </w:r>
      <w:proofErr w:type="spellEnd"/>
      <w:r w:rsidR="002E105C">
        <w:rPr>
          <w:sz w:val="28"/>
          <w:szCs w:val="28"/>
        </w:rPr>
        <w:t>./</w:t>
      </w:r>
      <w:r w:rsidR="002E105C">
        <w:rPr>
          <w:sz w:val="28"/>
          <w:szCs w:val="28"/>
          <w:lang w:val="en-US"/>
        </w:rPr>
        <w:t>business</w:t>
      </w:r>
      <w:r w:rsidR="002E105C" w:rsidRPr="002E105C">
        <w:rPr>
          <w:sz w:val="28"/>
          <w:szCs w:val="28"/>
        </w:rPr>
        <w:t>/</w:t>
      </w:r>
      <w:r w:rsidR="002E105C">
        <w:rPr>
          <w:sz w:val="28"/>
          <w:szCs w:val="28"/>
          <w:lang w:val="en-US"/>
        </w:rPr>
        <w:t>projects</w:t>
      </w:r>
      <w:r w:rsidR="002E105C" w:rsidRPr="002E105C">
        <w:rPr>
          <w:sz w:val="28"/>
          <w:szCs w:val="28"/>
        </w:rPr>
        <w:t>/</w:t>
      </w:r>
      <w:proofErr w:type="spellStart"/>
      <w:r w:rsidR="002E105C">
        <w:rPr>
          <w:sz w:val="28"/>
          <w:szCs w:val="28"/>
          <w:lang w:val="en-US"/>
        </w:rPr>
        <w:t>tyres</w:t>
      </w:r>
      <w:proofErr w:type="spellEnd"/>
      <w:r w:rsidR="002E105C" w:rsidRPr="002E105C">
        <w:rPr>
          <w:sz w:val="28"/>
          <w:szCs w:val="28"/>
        </w:rPr>
        <w:t>/</w:t>
      </w:r>
      <w:r w:rsidR="002E105C">
        <w:rPr>
          <w:sz w:val="28"/>
          <w:szCs w:val="28"/>
          <w:lang w:val="en-US"/>
        </w:rPr>
        <w:t>instructions</w:t>
      </w:r>
      <w:r w:rsidR="002E105C" w:rsidRPr="002E105C">
        <w:rPr>
          <w:sz w:val="28"/>
          <w:szCs w:val="28"/>
        </w:rPr>
        <w:t>/</w:t>
      </w:r>
    </w:p>
    <w:p w:rsidR="007C3F07" w:rsidRPr="00AC2667" w:rsidRDefault="007C3F07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7C3F07" w:rsidRPr="00AC2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667"/>
    <w:rsid w:val="002E105C"/>
    <w:rsid w:val="0047243F"/>
    <w:rsid w:val="005B7206"/>
    <w:rsid w:val="007C3F07"/>
    <w:rsid w:val="009D70F3"/>
    <w:rsid w:val="00AC2667"/>
    <w:rsid w:val="00BC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B828C-89BB-41B1-9C79-6116524A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10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Путина О.М.</dc:creator>
  <cp:keywords/>
  <dc:description/>
  <cp:lastModifiedBy>Путина О.М.</cp:lastModifiedBy>
  <cp:revision>4</cp:revision>
  <dcterms:created xsi:type="dcterms:W3CDTF">2020-12-10T11:38:00Z</dcterms:created>
  <dcterms:modified xsi:type="dcterms:W3CDTF">2020-12-10T12:25:00Z</dcterms:modified>
</cp:coreProperties>
</file>