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AB" w:rsidRPr="00A23B5C" w:rsidRDefault="00AC2FCB" w:rsidP="00AC2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Саратовстат информирует. </w:t>
      </w:r>
      <w:r w:rsidR="00913CE2" w:rsidRPr="00A23B5C">
        <w:rPr>
          <w:rFonts w:ascii="Times New Roman" w:hAnsi="Times New Roman" w:cs="Times New Roman"/>
          <w:b/>
          <w:sz w:val="28"/>
          <w:szCs w:val="28"/>
        </w:rPr>
        <w:t>Вячеслав Сомов</w:t>
      </w:r>
      <w:r w:rsidR="009F400C" w:rsidRPr="00A23B5C">
        <w:rPr>
          <w:rFonts w:ascii="Times New Roman" w:hAnsi="Times New Roman" w:cs="Times New Roman"/>
          <w:b/>
          <w:sz w:val="28"/>
          <w:szCs w:val="28"/>
        </w:rPr>
        <w:t>:</w:t>
      </w:r>
      <w:r w:rsidR="00913CE2" w:rsidRPr="00A23B5C">
        <w:rPr>
          <w:rFonts w:ascii="Times New Roman" w:hAnsi="Times New Roman" w:cs="Times New Roman"/>
          <w:b/>
          <w:sz w:val="28"/>
          <w:szCs w:val="28"/>
        </w:rPr>
        <w:t xml:space="preserve"> «В</w:t>
      </w:r>
      <w:r w:rsidR="009F400C" w:rsidRPr="00A23B5C">
        <w:rPr>
          <w:rFonts w:ascii="Times New Roman" w:hAnsi="Times New Roman" w:cs="Times New Roman"/>
          <w:b/>
          <w:sz w:val="28"/>
          <w:szCs w:val="28"/>
        </w:rPr>
        <w:t xml:space="preserve"> рейтинге убыли населения Саратовская область </w:t>
      </w:r>
      <w:r w:rsidR="004217CD" w:rsidRPr="00A23B5C">
        <w:rPr>
          <w:rFonts w:ascii="Times New Roman" w:hAnsi="Times New Roman" w:cs="Times New Roman"/>
          <w:b/>
          <w:sz w:val="28"/>
          <w:szCs w:val="28"/>
        </w:rPr>
        <w:t>заняла</w:t>
      </w:r>
      <w:r w:rsidR="009F400C" w:rsidRPr="00A23B5C">
        <w:rPr>
          <w:rFonts w:ascii="Times New Roman" w:hAnsi="Times New Roman" w:cs="Times New Roman"/>
          <w:b/>
          <w:sz w:val="28"/>
          <w:szCs w:val="28"/>
        </w:rPr>
        <w:t xml:space="preserve"> 45-</w:t>
      </w:r>
      <w:r w:rsidR="004217CD" w:rsidRPr="00A23B5C">
        <w:rPr>
          <w:rFonts w:ascii="Times New Roman" w:hAnsi="Times New Roman" w:cs="Times New Roman"/>
          <w:b/>
          <w:sz w:val="28"/>
          <w:szCs w:val="28"/>
        </w:rPr>
        <w:t>е</w:t>
      </w:r>
      <w:r w:rsidR="009F400C" w:rsidRPr="00A23B5C">
        <w:rPr>
          <w:rFonts w:ascii="Times New Roman" w:hAnsi="Times New Roman" w:cs="Times New Roman"/>
          <w:b/>
          <w:sz w:val="28"/>
          <w:szCs w:val="28"/>
        </w:rPr>
        <w:t xml:space="preserve"> мест</w:t>
      </w:r>
      <w:r w:rsidR="004217CD" w:rsidRPr="00A23B5C">
        <w:rPr>
          <w:rFonts w:ascii="Times New Roman" w:hAnsi="Times New Roman" w:cs="Times New Roman"/>
          <w:b/>
          <w:sz w:val="28"/>
          <w:szCs w:val="28"/>
        </w:rPr>
        <w:t>о</w:t>
      </w:r>
      <w:r w:rsidR="009E0077" w:rsidRPr="00A23B5C">
        <w:rPr>
          <w:rFonts w:ascii="Times New Roman" w:hAnsi="Times New Roman" w:cs="Times New Roman"/>
          <w:b/>
          <w:sz w:val="28"/>
          <w:szCs w:val="28"/>
        </w:rPr>
        <w:t xml:space="preserve"> по России</w:t>
      </w:r>
      <w:r w:rsidR="00913CE2" w:rsidRPr="00A23B5C">
        <w:rPr>
          <w:rFonts w:ascii="Times New Roman" w:hAnsi="Times New Roman" w:cs="Times New Roman"/>
          <w:b/>
          <w:sz w:val="28"/>
          <w:szCs w:val="28"/>
        </w:rPr>
        <w:t>»</w:t>
      </w:r>
    </w:p>
    <w:p w:rsidR="009F400C" w:rsidRPr="00CF7AB5" w:rsidRDefault="00913CE2" w:rsidP="00A23B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AB5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Саратовстата Вячеслав Сомов</w:t>
      </w:r>
      <w:r w:rsidR="009F400C" w:rsidRPr="00CF7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7AB5">
        <w:rPr>
          <w:rFonts w:ascii="Times New Roman" w:hAnsi="Times New Roman" w:cs="Times New Roman"/>
          <w:color w:val="000000" w:themeColor="text1"/>
          <w:sz w:val="28"/>
          <w:szCs w:val="28"/>
        </w:rPr>
        <w:t>подтвердил</w:t>
      </w:r>
      <w:r w:rsidR="009E0077" w:rsidRPr="00CF7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убыль населения в прошлом году в Саратовской области </w:t>
      </w:r>
      <w:r w:rsidRPr="00CF7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действительно </w:t>
      </w:r>
      <w:r w:rsidR="009E0077" w:rsidRPr="00CF7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составила 19 тысяч человек. </w:t>
      </w:r>
      <w:r w:rsidRPr="00CF7AB5">
        <w:rPr>
          <w:rFonts w:ascii="Times New Roman" w:hAnsi="Times New Roman" w:cs="Times New Roman"/>
          <w:color w:val="000000" w:themeColor="text1"/>
          <w:sz w:val="28"/>
          <w:szCs w:val="28"/>
        </w:rPr>
        <w:t>Он напомнил о том</w:t>
      </w:r>
      <w:r w:rsidR="009E0077" w:rsidRPr="00CF7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на 1 января 2020-го года </w:t>
      </w:r>
      <w:r w:rsidR="002413AB" w:rsidRPr="00CF7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предварительная </w:t>
      </w:r>
      <w:r w:rsidR="009E0077" w:rsidRPr="00CF7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численность населения в Саратовской области </w:t>
      </w:r>
      <w:r w:rsidR="004217CD" w:rsidRPr="00CF7AB5">
        <w:rPr>
          <w:rFonts w:ascii="Times New Roman" w:hAnsi="Times New Roman" w:cs="Times New Roman"/>
          <w:color w:val="000000" w:themeColor="text1"/>
          <w:sz w:val="28"/>
          <w:szCs w:val="28"/>
        </w:rPr>
        <w:t>насчитала</w:t>
      </w:r>
      <w:r w:rsidR="009E0077" w:rsidRPr="00CF7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миллиона 421 тысяч</w:t>
      </w:r>
      <w:r w:rsidR="001F251A" w:rsidRPr="00CF7AB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E0077" w:rsidRPr="00CF7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785 человек. По сравнению с прошлым, 2018-м годом</w:t>
      </w:r>
      <w:r w:rsidR="00C31999" w:rsidRPr="00CF7A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E0077" w:rsidRPr="00CF7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темпы убыли населения замедлились на </w:t>
      </w:r>
      <w:r w:rsidR="002413AB" w:rsidRPr="00CF7AB5">
        <w:rPr>
          <w:rFonts w:ascii="Times New Roman" w:hAnsi="Times New Roman" w:cs="Times New Roman"/>
          <w:color w:val="000000" w:themeColor="text1"/>
          <w:sz w:val="28"/>
          <w:szCs w:val="28"/>
        </w:rPr>
        <w:t>14%</w:t>
      </w:r>
      <w:r w:rsidR="004217CD" w:rsidRPr="00CF7AB5">
        <w:rPr>
          <w:rFonts w:ascii="Times New Roman" w:hAnsi="Times New Roman" w:cs="Times New Roman"/>
          <w:color w:val="000000" w:themeColor="text1"/>
          <w:sz w:val="28"/>
          <w:szCs w:val="28"/>
        </w:rPr>
        <w:t>, так как в прошлом году убыль населения в регионе составила 22 тысячи человек.</w:t>
      </w:r>
      <w:r w:rsidRPr="00CF7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Главный статистик области вновь подчеркнул, что самые точные данные о численности </w:t>
      </w:r>
      <w:r w:rsidR="001F251A" w:rsidRPr="00CF7AB5">
        <w:rPr>
          <w:rFonts w:ascii="Times New Roman" w:hAnsi="Times New Roman" w:cs="Times New Roman"/>
          <w:color w:val="000000" w:themeColor="text1"/>
          <w:sz w:val="28"/>
          <w:szCs w:val="28"/>
        </w:rPr>
        <w:t>жителей</w:t>
      </w:r>
      <w:r w:rsidRPr="00CF7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Саратовской области статистики получат во время масштабной Всероссийской переписи населения, которая пройдет в октябре </w:t>
      </w:r>
      <w:r w:rsidR="001F251A" w:rsidRPr="00CF7AB5">
        <w:rPr>
          <w:rFonts w:ascii="Times New Roman" w:hAnsi="Times New Roman" w:cs="Times New Roman"/>
          <w:color w:val="000000" w:themeColor="text1"/>
          <w:sz w:val="28"/>
          <w:szCs w:val="28"/>
        </w:rPr>
        <w:t>2020-го</w:t>
      </w:r>
      <w:r w:rsidRPr="00CF7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A812C9" w:rsidRPr="00CF7AB5" w:rsidRDefault="00913CE2" w:rsidP="00A23B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AB5">
        <w:rPr>
          <w:rFonts w:ascii="Times New Roman" w:hAnsi="Times New Roman" w:cs="Times New Roman"/>
          <w:color w:val="000000" w:themeColor="text1"/>
          <w:sz w:val="28"/>
          <w:szCs w:val="28"/>
        </w:rPr>
        <w:t>- Н</w:t>
      </w:r>
      <w:r w:rsidR="004217CD" w:rsidRPr="00CF7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совсем верно </w:t>
      </w:r>
      <w:r w:rsidR="002413AB" w:rsidRPr="00CF7AB5">
        <w:rPr>
          <w:rFonts w:ascii="Times New Roman" w:hAnsi="Times New Roman" w:cs="Times New Roman"/>
          <w:color w:val="000000" w:themeColor="text1"/>
          <w:sz w:val="28"/>
          <w:szCs w:val="28"/>
        </w:rPr>
        <w:t>сравнивать</w:t>
      </w:r>
      <w:r w:rsidR="004217CD" w:rsidRPr="00CF7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убыль населения </w:t>
      </w:r>
      <w:r w:rsidR="002413AB" w:rsidRPr="00CF7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регионам России </w:t>
      </w:r>
      <w:r w:rsidRPr="00CF7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абсолютных цифрах, - отметил Вячеслав Сомов. - </w:t>
      </w:r>
      <w:r w:rsidR="004217CD" w:rsidRPr="00CF7AB5">
        <w:rPr>
          <w:rFonts w:ascii="Times New Roman" w:hAnsi="Times New Roman" w:cs="Times New Roman"/>
          <w:color w:val="000000" w:themeColor="text1"/>
          <w:sz w:val="28"/>
          <w:szCs w:val="28"/>
        </w:rPr>
        <w:t>Ведь в разных субъектах Российской Федерации, в которых в 2019 году наблюдалась убыль населения, насчитывается совершенно разное количество жителей:</w:t>
      </w:r>
      <w:r w:rsidR="006A2C8D" w:rsidRPr="00CF7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например,</w:t>
      </w:r>
      <w:r w:rsidR="004217CD" w:rsidRPr="00CF7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4,3 миллионов в Свердловской области до 14</w:t>
      </w:r>
      <w:r w:rsidR="002413AB" w:rsidRPr="00CF7AB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217CD" w:rsidRPr="00CF7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</w:t>
      </w:r>
      <w:r w:rsidR="00C7478E" w:rsidRPr="00CF7AB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217CD" w:rsidRPr="00CF7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Магаданской области. </w:t>
      </w:r>
      <w:r w:rsidRPr="00CF7AB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E0077" w:rsidRPr="00CF7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1 месте </w:t>
      </w:r>
      <w:r w:rsidR="004217CD" w:rsidRPr="00CF7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субъектов РФ </w:t>
      </w:r>
      <w:r w:rsidR="009E0077" w:rsidRPr="00CF7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рейтинге убыли населения </w:t>
      </w:r>
      <w:r w:rsidR="004217CD" w:rsidRPr="00CF7AB5">
        <w:rPr>
          <w:rFonts w:ascii="Times New Roman" w:hAnsi="Times New Roman" w:cs="Times New Roman"/>
          <w:color w:val="000000" w:themeColor="text1"/>
          <w:sz w:val="28"/>
          <w:szCs w:val="28"/>
        </w:rPr>
        <w:t>в процентах от общего числа жителей</w:t>
      </w:r>
      <w:r w:rsidR="009E0077" w:rsidRPr="00CF7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7AB5">
        <w:rPr>
          <w:rFonts w:ascii="Times New Roman" w:hAnsi="Times New Roman" w:cs="Times New Roman"/>
          <w:color w:val="000000" w:themeColor="text1"/>
          <w:sz w:val="28"/>
          <w:szCs w:val="28"/>
        </w:rPr>
        <w:t>находится</w:t>
      </w:r>
      <w:r w:rsidR="009E0077" w:rsidRPr="00CF7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 Коми, котор</w:t>
      </w:r>
      <w:r w:rsidR="002413AB" w:rsidRPr="00CF7AB5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9E0077" w:rsidRPr="00CF7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прошлый год </w:t>
      </w:r>
      <w:r w:rsidR="002413AB" w:rsidRPr="00CF7AB5">
        <w:rPr>
          <w:rFonts w:ascii="Times New Roman" w:hAnsi="Times New Roman" w:cs="Times New Roman"/>
          <w:color w:val="000000" w:themeColor="text1"/>
          <w:sz w:val="28"/>
          <w:szCs w:val="28"/>
        </w:rPr>
        <w:t>потеряла</w:t>
      </w:r>
      <w:r w:rsidR="009E0077" w:rsidRPr="00CF7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1,23% от числа всего населения. 2-е и 3-е места заняли Пензенская область (-1,02% населения) и Еврейская автономная область (-0,97%) соответственно. В этом рейтинге </w:t>
      </w:r>
      <w:bookmarkStart w:id="0" w:name="_GoBack"/>
      <w:bookmarkEnd w:id="0"/>
      <w:r w:rsidR="009E0077" w:rsidRPr="00CF7AB5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 область оказалась на 45-м месте с убылью населения в 0,79%. В число регионов-лидеров попали те, в которых наблюдалась не убыль, а прибыль населения. Речь идет о Чукотском автономном округе (+2,10% населения), республике Адыгее (</w:t>
      </w:r>
      <w:r w:rsidR="00A812C9" w:rsidRPr="00CF7AB5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="009E0077" w:rsidRPr="00CF7AB5">
        <w:rPr>
          <w:rFonts w:ascii="Times New Roman" w:hAnsi="Times New Roman" w:cs="Times New Roman"/>
          <w:color w:val="000000" w:themeColor="text1"/>
          <w:sz w:val="28"/>
          <w:szCs w:val="28"/>
        </w:rPr>
        <w:t>1,88%)</w:t>
      </w:r>
      <w:r w:rsidR="00A812C9" w:rsidRPr="00CF7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A23B5C" w:rsidRPr="00CF7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республике Ингушетии (+1,83%).</w:t>
      </w:r>
    </w:p>
    <w:p w:rsidR="00A23B5C" w:rsidRPr="00CF7AB5" w:rsidRDefault="00A23B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7CD" w:rsidRPr="00CF7AB5" w:rsidRDefault="00A23B5C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F7AB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Пресс-служба </w:t>
      </w:r>
      <w:proofErr w:type="spellStart"/>
      <w:r w:rsidRPr="00CF7AB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Саратовстата</w:t>
      </w:r>
      <w:proofErr w:type="spellEnd"/>
    </w:p>
    <w:sectPr w:rsidR="004217CD" w:rsidRPr="00CF7AB5" w:rsidSect="00153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142"/>
    <w:rsid w:val="001539BC"/>
    <w:rsid w:val="001F251A"/>
    <w:rsid w:val="00230CCB"/>
    <w:rsid w:val="002413AB"/>
    <w:rsid w:val="004217CD"/>
    <w:rsid w:val="00431C93"/>
    <w:rsid w:val="004A3142"/>
    <w:rsid w:val="006A2C8D"/>
    <w:rsid w:val="007A65AB"/>
    <w:rsid w:val="00913CE2"/>
    <w:rsid w:val="009E0077"/>
    <w:rsid w:val="009F400C"/>
    <w:rsid w:val="00A23B5C"/>
    <w:rsid w:val="00A812C9"/>
    <w:rsid w:val="00AC2FCB"/>
    <w:rsid w:val="00BB4486"/>
    <w:rsid w:val="00BF393D"/>
    <w:rsid w:val="00C31999"/>
    <w:rsid w:val="00C7478E"/>
    <w:rsid w:val="00CF7AB5"/>
    <w:rsid w:val="00E4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Иргискин Игорь Юрьевич</dc:creator>
  <cp:lastModifiedBy>АПМР</cp:lastModifiedBy>
  <cp:revision>11</cp:revision>
  <dcterms:created xsi:type="dcterms:W3CDTF">2020-02-03T08:45:00Z</dcterms:created>
  <dcterms:modified xsi:type="dcterms:W3CDTF">2020-02-04T10:30:00Z</dcterms:modified>
</cp:coreProperties>
</file>