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A6" w:rsidRPr="00943749" w:rsidRDefault="00EE66A6" w:rsidP="009437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943749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Ответственный</w:t>
      </w:r>
      <w:proofErr w:type="gramEnd"/>
      <w:r w:rsidRPr="009437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охране труда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требованием статьи 217 Трудового кодекса РФ в организации любой сферы деятельности в обязательном порядке должен быть работник, ответственный за охрану труда.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ли назначать ответственного за охрану труда?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В организациях с численностью работников до 50 человек, как правило, ответственным за охрану труда назначается работодатель, либо другой уполномоченный руководителем организации работник.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за охрану труда в организации выполняет функции специалиста по охране труда. Подробнее о должностных обязанностях специалиста по охране труда мы расскажем ниже. Для выполнения своих обязанностей данному работнику не нужно иметь специальное образование по охране труда (высшее образование или профессиональную переподготовку). Но ответственный в обязательном порядке должен пройти </w:t>
      </w:r>
      <w:hyperlink r:id="rId5" w:tgtFrame="_blank" w:history="1">
        <w:proofErr w:type="gramStart"/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обучение по охране</w:t>
        </w:r>
        <w:proofErr w:type="gramEnd"/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 xml:space="preserve"> труда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 в Учебном центре по 40-часовой программе. По итогам пройденного обучения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выдается удостоверение сроком на 3 года. Через 3 года работнику нужно будет пройти повторное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труда.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Следует различать ответственного за охрану труда в целом по организации и ответственного за охрану труда на рабочих местах и безопасное производство работ.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Очень часто руководители организаций путают эти понятия.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Ответственный за охрану труда (специалист по охране труда) контролирует и </w:t>
      </w:r>
      <w:hyperlink r:id="rId6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поддерживает состояние условий охраны труда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 на требуемом законодательством уровне в целом по организации.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охрану труда на рабочих местах и безопасное производство работ – это, как правило, непосредственный руководитель работ на предприятии или в его подразделениях. Данный работник несет ответственность за состояние и условия охраны труда конкретно на рабочих местах и при выполнении определенных работ (работы на высоте, погрузочно-разгрузочные работы, пожароопасные работы и т.д.).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Если численность работников в организации превышает 50 человек, работодатель обязан принять в штат организации специалиста по охране труда.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случае отсутствие в штате организации специалиста по охране труда будет приравнено государственной инспекцией по труду к нарушению п. 1 статьи 5.27.1. </w:t>
      </w:r>
      <w:proofErr w:type="spellStart"/>
      <w:r w:rsidRPr="0094374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РФ. </w:t>
      </w:r>
    </w:p>
    <w:p w:rsidR="00EE66A6" w:rsidRPr="00943749" w:rsidRDefault="00301A3C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anchor="i-4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 xml:space="preserve">ЗАКОНОДАТЕЛЬСТВО! Статья 5.27.1. </w:t>
        </w:r>
        <w:proofErr w:type="spellStart"/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КоАП</w:t>
        </w:r>
        <w:proofErr w:type="spellEnd"/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 xml:space="preserve"> РФ</w:t>
        </w:r>
      </w:hyperlink>
      <w:r w:rsidR="00EE66A6" w:rsidRPr="00943749">
        <w:rPr>
          <w:rFonts w:ascii="Times New Roman" w:eastAsia="Times New Roman" w:hAnsi="Times New Roman" w:cs="Times New Roman"/>
          <w:sz w:val="28"/>
          <w:szCs w:val="28"/>
        </w:rPr>
        <w:br/>
        <w:t xml:space="preserve">Пункт 1. </w:t>
      </w:r>
      <w:proofErr w:type="gramStart"/>
      <w:r w:rsidR="00EE66A6" w:rsidRPr="00943749">
        <w:rPr>
          <w:rFonts w:ascii="Times New Roman" w:eastAsia="Times New Roman" w:hAnsi="Times New Roman" w:cs="Times New Roman"/>
          <w:sz w:val="28"/>
          <w:szCs w:val="28"/>
        </w:rPr>
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— от двух тысяч до пяти тысяч рублей;</w:t>
      </w:r>
      <w:proofErr w:type="gramEnd"/>
      <w:r w:rsidR="00EE66A6" w:rsidRPr="00943749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— от пятидесяти тысяч до восьмидесяти тысяч рублей.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Необязательно устраивать специалиста по охране труда на полную ставку, если численность организации небольшая — 50-70 человек.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В этом случае достаточно будет нанять специалиста например на 0,5 ставки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Но при этом следует учитывать специфику деятельности организации и наличие работ повышенной опасности. Работодатель сам определяет структуру службы охраны труда, кол-во специалистов и их «загруженность» (</w:t>
      </w:r>
      <w:hyperlink r:id="rId8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Письмо Минтруда от 26.10.19г. № 15-2/В-2363 «О создании службы охраны труда»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>). Также следует помнить, что законодательство допускает использование услуг специалистов от организаций, предоставляющих </w:t>
      </w:r>
      <w:hyperlink r:id="rId9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услуги в области охраны труда.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 Отношения сторон в этом случае регулируются гражданско-правовым договором.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– это работник, который осуществляет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правил охраны труда в организации и обеспечивает полноценное функционирование системы управления охраной труда.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ответственного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В ст. 217 Трудового кодекса РФ указано, что специалист по охране труда должен иметь соответствующую подготовку (т.е. соответствующее образование) или опыт работы в этой области.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В сентябре 2014 г. вступил в силу </w:t>
      </w:r>
      <w:hyperlink r:id="rId10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Приказ Министерства труда и социальной защиты РФ № 524н «Об утверждении профессионального стандарта «Специалист в области охраны труда»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В данном профессиональном стандарте четко указаны требования к образованию специалиста по охране труда. Специалистом по охране труда может быть работник, имеющий высшее образование по направлению подготовки «</w:t>
      </w:r>
      <w:proofErr w:type="spellStart"/>
      <w:r w:rsidRPr="00943749">
        <w:rPr>
          <w:rFonts w:ascii="Times New Roman" w:eastAsia="Times New Roman" w:hAnsi="Times New Roman" w:cs="Times New Roman"/>
          <w:sz w:val="28"/>
          <w:szCs w:val="28"/>
        </w:rPr>
        <w:t>Техносферная</w:t>
      </w:r>
      <w:proofErr w:type="spell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безопасность», либо имеющий любое другое высшее образование и прошедший профессиональную переподготовку в </w:t>
      </w:r>
      <w:r w:rsidRPr="0094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охраны труда, или имеющий среднее образование и прошедший профессиональную переподготовку в области охраны труда.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Регламентирующие документы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в штат организации специалиста по охране труда должен быть издан приказ о назначении ответственного лица за организацию работ по охране труда.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Следующим важным документом в работе специалиста по охране труда является должностная инструкция. Должностную инструкцию для данной профессии следует разрабатывать с учетом требований Профессионального стандарта «Специалист в области охраны труда».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Данные документы являются основополагающими, и в случае проверки или несчастного случая</w:t>
      </w:r>
      <w:hyperlink r:id="rId11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 xml:space="preserve"> инспектор может запросить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 эти документы для определения ответственности специалиста и вмененных ему функций и обязанностей.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обязанности ответственного по охране труда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К должностным обязанностям специалиста по охране труда относят: </w:t>
      </w:r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контроль соблюдения требований охраны труда в организации;</w:t>
      </w:r>
    </w:p>
    <w:p w:rsidR="00EE66A6" w:rsidRPr="00943749" w:rsidRDefault="00301A3C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проведение вводного инструктажа по охране труда, в ходе которого специалист рассказывает трудоустраивающимся лицам (либо посетителям организации) об организации и состоянии условий охраны труда в ней;</w:t>
        </w:r>
      </w:hyperlink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руководителю организации и руководителям подразделений по вопросам связанным с охраной труда;</w:t>
      </w:r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информирование работников о состоянии условий охраны труда на рабочих местах;</w:t>
      </w:r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выявление потребности работников в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обучении по охране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труда;</w:t>
      </w:r>
    </w:p>
    <w:p w:rsidR="00EE66A6" w:rsidRPr="00943749" w:rsidRDefault="00301A3C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организацию проведения медицинских осмотров и психиатрических освидетельствований;</w:t>
        </w:r>
      </w:hyperlink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организацию проведения специальной оценки условий труда в организации;</w:t>
      </w:r>
    </w:p>
    <w:p w:rsidR="00EE66A6" w:rsidRPr="00943749" w:rsidRDefault="00301A3C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организация и проведение оценки профессионального риска работников;</w:t>
        </w:r>
      </w:hyperlink>
    </w:p>
    <w:p w:rsidR="00EE66A6" w:rsidRPr="00943749" w:rsidRDefault="00301A3C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организация и проведение производственного контроля;</w:t>
        </w:r>
      </w:hyperlink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проведение анализа причин </w:t>
      </w:r>
      <w:hyperlink r:id="rId16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производственного травматизма и профессиональных заболеваний;</w:t>
        </w:r>
      </w:hyperlink>
    </w:p>
    <w:p w:rsidR="00EE66A6" w:rsidRPr="00943749" w:rsidRDefault="00EE66A6" w:rsidP="00EE6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составление и предоставление отчетов по охране труда по установленной форме.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 по охране труда контролирует: </w:t>
      </w:r>
    </w:p>
    <w:p w:rsidR="00EE66A6" w:rsidRPr="00943749" w:rsidRDefault="00301A3C" w:rsidP="00EE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соблюдение требований нормативно-правовых актов по охране труда;</w:t>
        </w:r>
      </w:hyperlink>
    </w:p>
    <w:p w:rsidR="00EE66A6" w:rsidRPr="00943749" w:rsidRDefault="00EE66A6" w:rsidP="00EE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состояние безопасных условий труда на рабочих местах;</w:t>
      </w:r>
    </w:p>
    <w:p w:rsidR="00EE66A6" w:rsidRPr="00943749" w:rsidRDefault="00301A3C" w:rsidP="00EE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наличие у работников необходимых средств индивидуальной защиты и смывающих и (или) обезвреживающих средств;</w:t>
        </w:r>
      </w:hyperlink>
    </w:p>
    <w:p w:rsidR="00EE66A6" w:rsidRPr="00943749" w:rsidRDefault="00301A3C" w:rsidP="00EE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своевременное проведение медицинских осмотров;</w:t>
        </w:r>
      </w:hyperlink>
    </w:p>
    <w:p w:rsidR="00EE66A6" w:rsidRPr="00943749" w:rsidRDefault="00EE66A6" w:rsidP="00EE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выдачу лечебно-профилактического питания;</w:t>
      </w:r>
    </w:p>
    <w:p w:rsidR="00EE66A6" w:rsidRPr="00943749" w:rsidRDefault="00EE66A6" w:rsidP="00EE66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своевременное проведение </w:t>
      </w:r>
      <w:hyperlink r:id="rId20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инструктажей по охране труда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осуществляет регулярный контроль соблюдения вышеуказанных требований в ходе плановых и внеплановых проверок. По результатам проведенной проверки специалист составляет предписание.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В предписании специалиста по охране труда указываются все выявленные в ходе проверки нарушения, сроки устранения нарушений и ответственные лица.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Также специалист по охране труда может принимать участие в работе следующих комиссий: </w:t>
      </w:r>
    </w:p>
    <w:p w:rsidR="00EE66A6" w:rsidRPr="00943749" w:rsidRDefault="00301A3C" w:rsidP="00EE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комиссия по специальной оценке условий труда;</w:t>
        </w:r>
      </w:hyperlink>
    </w:p>
    <w:p w:rsidR="00EE66A6" w:rsidRPr="00943749" w:rsidRDefault="00EE66A6" w:rsidP="00EE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комиссия (комитет) по охране труда;</w:t>
      </w:r>
    </w:p>
    <w:p w:rsidR="00EE66A6" w:rsidRPr="00943749" w:rsidRDefault="00EE66A6" w:rsidP="00EE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комиссия по проверке знаний требований охраны труда;</w:t>
      </w:r>
    </w:p>
    <w:p w:rsidR="00EE66A6" w:rsidRPr="00943749" w:rsidRDefault="00EE66A6" w:rsidP="00EE66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комиссия по расследованию несчастных случаев на производстве.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Подробнее про другие комиссии читайте в нашей </w:t>
      </w:r>
      <w:hyperlink r:id="rId22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статье 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Совместно с руководителями подразделений специалист по охране труда участвует в разработке</w:t>
      </w:r>
      <w:hyperlink r:id="rId23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 xml:space="preserve"> планов и программ по улучшению условий труда</w:t>
        </w:r>
      </w:hyperlink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 и минимизации профессиональных рисков. </w:t>
      </w:r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деятельность специалиста по охране труда направлена </w:t>
      </w: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E66A6" w:rsidRPr="00943749" w:rsidRDefault="00EE66A6" w:rsidP="00EE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предупреждение </w:t>
      </w:r>
      <w:hyperlink r:id="rId24" w:tgtFrame="_blank" w:history="1">
        <w:r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несчастных случаев и травматизма в организации;</w:t>
        </w:r>
      </w:hyperlink>
    </w:p>
    <w:p w:rsidR="00EE66A6" w:rsidRPr="00943749" w:rsidRDefault="00EE66A6" w:rsidP="00EE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374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правовых требований охраны труда;</w:t>
      </w:r>
    </w:p>
    <w:p w:rsidR="00EE66A6" w:rsidRPr="00943749" w:rsidRDefault="00EE66A6" w:rsidP="00EE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опасных условий труда;</w:t>
      </w:r>
    </w:p>
    <w:p w:rsidR="00EE66A6" w:rsidRPr="00943749" w:rsidRDefault="00EE66A6" w:rsidP="00EE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>профилактику развития профессиональных заболеваний у работников;</w:t>
      </w:r>
    </w:p>
    <w:p w:rsidR="00EE66A6" w:rsidRPr="00943749" w:rsidRDefault="00301A3C" w:rsidP="00EE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информирование работников организации по вопросам охраны труда с учетом специфики отрасли;</w:t>
        </w:r>
      </w:hyperlink>
    </w:p>
    <w:p w:rsidR="00EE66A6" w:rsidRPr="00943749" w:rsidRDefault="00301A3C" w:rsidP="00EE6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tgtFrame="_blank" w:history="1">
        <w:r w:rsidR="00EE66A6" w:rsidRPr="00943749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</w:rPr>
          <w:t>разработку, ведение и актуализацию документации по охране труда.</w:t>
        </w:r>
      </w:hyperlink>
    </w:p>
    <w:p w:rsidR="00EE66A6" w:rsidRPr="00943749" w:rsidRDefault="00EE66A6" w:rsidP="00EE66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специалист по охране труда руководствуется технологической документацией, государственными нормативными правовыми актами по охране труда, национальными и межгосударственными </w:t>
      </w:r>
      <w:r w:rsidRPr="009437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стандартами в сфере охраны труда, отраслевыми и межотраслевыми стандартами. </w:t>
      </w:r>
    </w:p>
    <w:p w:rsidR="00EE66A6" w:rsidRPr="00943749" w:rsidRDefault="00EE66A6" w:rsidP="00EE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74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024CF" w:rsidRDefault="00B024CF">
      <w:pPr>
        <w:rPr>
          <w:rFonts w:ascii="Times New Roman" w:hAnsi="Times New Roman" w:cs="Times New Roman"/>
          <w:sz w:val="28"/>
          <w:szCs w:val="28"/>
        </w:rPr>
      </w:pPr>
    </w:p>
    <w:p w:rsidR="00943749" w:rsidRDefault="00943749">
      <w:pPr>
        <w:rPr>
          <w:rFonts w:ascii="Times New Roman" w:hAnsi="Times New Roman" w:cs="Times New Roman"/>
          <w:sz w:val="28"/>
          <w:szCs w:val="28"/>
        </w:rPr>
      </w:pPr>
    </w:p>
    <w:p w:rsidR="00943749" w:rsidRPr="00943749" w:rsidRDefault="00943749" w:rsidP="0094374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3749">
        <w:rPr>
          <w:rFonts w:ascii="Times New Roman" w:hAnsi="Times New Roman" w:cs="Times New Roman"/>
          <w:i/>
          <w:sz w:val="28"/>
          <w:szCs w:val="28"/>
        </w:rPr>
        <w:t>Источник</w:t>
      </w:r>
      <w:proofErr w:type="gramStart"/>
      <w:r w:rsidRPr="0094374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spellStart"/>
      <w:proofErr w:type="gramEnd"/>
      <w:r w:rsidRPr="00943749">
        <w:rPr>
          <w:rFonts w:ascii="Times New Roman" w:hAnsi="Times New Roman" w:cs="Times New Roman"/>
          <w:i/>
          <w:sz w:val="28"/>
          <w:szCs w:val="28"/>
        </w:rPr>
        <w:t>https</w:t>
      </w:r>
      <w:proofErr w:type="spellEnd"/>
      <w:r w:rsidRPr="00943749">
        <w:rPr>
          <w:rFonts w:ascii="Times New Roman" w:hAnsi="Times New Roman" w:cs="Times New Roman"/>
          <w:i/>
          <w:sz w:val="28"/>
          <w:szCs w:val="28"/>
        </w:rPr>
        <w:t>://</w:t>
      </w:r>
      <w:proofErr w:type="spellStart"/>
      <w:r w:rsidRPr="00943749">
        <w:rPr>
          <w:rFonts w:ascii="Times New Roman" w:hAnsi="Times New Roman" w:cs="Times New Roman"/>
          <w:i/>
          <w:sz w:val="28"/>
          <w:szCs w:val="28"/>
        </w:rPr>
        <w:t>zen.yandex.ru</w:t>
      </w:r>
      <w:proofErr w:type="spellEnd"/>
    </w:p>
    <w:sectPr w:rsidR="00943749" w:rsidRPr="00943749" w:rsidSect="0030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EAE"/>
    <w:multiLevelType w:val="multilevel"/>
    <w:tmpl w:val="B26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3615B"/>
    <w:multiLevelType w:val="multilevel"/>
    <w:tmpl w:val="32F6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D4967"/>
    <w:multiLevelType w:val="multilevel"/>
    <w:tmpl w:val="700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13552"/>
    <w:multiLevelType w:val="multilevel"/>
    <w:tmpl w:val="E8A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6A6"/>
    <w:rsid w:val="00301A3C"/>
    <w:rsid w:val="00943749"/>
    <w:rsid w:val="00B024CF"/>
    <w:rsid w:val="00EE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C"/>
  </w:style>
  <w:style w:type="paragraph" w:styleId="3">
    <w:name w:val="heading 3"/>
    <w:basedOn w:val="a"/>
    <w:link w:val="30"/>
    <w:uiPriority w:val="9"/>
    <w:qFormat/>
    <w:rsid w:val="00EE6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6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EE66A6"/>
  </w:style>
  <w:style w:type="paragraph" w:styleId="a3">
    <w:name w:val="Normal (Web)"/>
    <w:basedOn w:val="a"/>
    <w:uiPriority w:val="99"/>
    <w:semiHidden/>
    <w:unhideWhenUsed/>
    <w:rsid w:val="00E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6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pismo-mintruda-o-sozdanii-sluzhby-oxrany-truda/manager-kontent" TargetMode="External"/><Relationship Id="rId13" Type="http://schemas.openxmlformats.org/officeDocument/2006/relationships/hyperlink" Target="https://vsr63.ru/blog/obyazatelnoe-psixiatricheskoe-osvidetelstvovanie-rabotnikov-opo/admin" TargetMode="External"/><Relationship Id="rId18" Type="http://schemas.openxmlformats.org/officeDocument/2006/relationships/hyperlink" Target="https://vsr63.ru/blog/sredstva-individualnoj-zashhity/admin" TargetMode="External"/><Relationship Id="rId26" Type="http://schemas.openxmlformats.org/officeDocument/2006/relationships/hyperlink" Target="https://vsr63.ru/uslugi/razrabot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r63.ru/blog/voprosy-i-otvety-po-spec-ocenke-uslovij-truda/admin" TargetMode="External"/><Relationship Id="rId7" Type="http://schemas.openxmlformats.org/officeDocument/2006/relationships/hyperlink" Target="https://vsr63.ru/blog/shtrafy-za-narushenie-pravil-oxrany-truda/universeo" TargetMode="External"/><Relationship Id="rId12" Type="http://schemas.openxmlformats.org/officeDocument/2006/relationships/hyperlink" Target="https://vsr63.ru/blog/kak-provesti-instruktazh-i-obuchenie-po-oxrane-truda-bez-oshibok/admin" TargetMode="External"/><Relationship Id="rId17" Type="http://schemas.openxmlformats.org/officeDocument/2006/relationships/hyperlink" Target="https://vsr63.ru/blog/103-tipovye-oshibki-po-oxrane-truda-v-dokumentax/admin" TargetMode="External"/><Relationship Id="rId25" Type="http://schemas.openxmlformats.org/officeDocument/2006/relationships/hyperlink" Target="https://vsr63.ru/blog/den-oxrany-truda/adm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r63.ru/blog/na-avos-neschastnyj-sluchaj-bez-dopuska/admin" TargetMode="External"/><Relationship Id="rId20" Type="http://schemas.openxmlformats.org/officeDocument/2006/relationships/hyperlink" Target="https://vsr63.ru/blog/pervichnyj-instruktazh-skolko-oshibok-v-dokumentax-vy-uzhe-dopustili/adm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r63.ru/blog/vnezapnaya-proverka-git-priglashaem-ekspertnuyu-kompaniyu/user1" TargetMode="External"/><Relationship Id="rId11" Type="http://schemas.openxmlformats.org/officeDocument/2006/relationships/hyperlink" Target="https://vsr63.ru/blog/vstrecha-s-inspektorom-git-8-razitelnyx-voprosov/admin" TargetMode="External"/><Relationship Id="rId24" Type="http://schemas.openxmlformats.org/officeDocument/2006/relationships/hyperlink" Target="https://vsr63.ru/blog/na-avos-neschastnyj-sluchaj-bez-dopuska/admin" TargetMode="External"/><Relationship Id="rId5" Type="http://schemas.openxmlformats.org/officeDocument/2006/relationships/hyperlink" Target="https://vsr63.ru/blog/obuchenie-po-oxrane-truda/admin" TargetMode="External"/><Relationship Id="rId15" Type="http://schemas.openxmlformats.org/officeDocument/2006/relationships/hyperlink" Target="https://vsr63.ru/blog/proizvodstvennyj-kontrol-otvety-na-voprosy" TargetMode="External"/><Relationship Id="rId23" Type="http://schemas.openxmlformats.org/officeDocument/2006/relationships/hyperlink" Target="https://vsr63.ru/blog/planirovanie-meropriyatij-po-oxrane-truda-nachinaem-rabotu-pravilno/adm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sr63.ru/blog/prikaz-ob-utverzhdenii-professionalnogo-standarta-specialist-v-oblasti-oxrany-truda/manager-kontent" TargetMode="External"/><Relationship Id="rId19" Type="http://schemas.openxmlformats.org/officeDocument/2006/relationships/hyperlink" Target="https://vsr63.ru/blog/medicinskij-osmotr-rabotnikov/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uslugi/autsorsing" TargetMode="External"/><Relationship Id="rId14" Type="http://schemas.openxmlformats.org/officeDocument/2006/relationships/hyperlink" Target="https://vsr63.ru/blog/ocenka-professionalnyh-riskov-chto-zachem-i-kak/manager-kontent" TargetMode="External"/><Relationship Id="rId22" Type="http://schemas.openxmlformats.org/officeDocument/2006/relationships/hyperlink" Target="https://vsr63.ru/blog/komissii-predpriyatiya-pervye-pomoshhniki-rabotodatelya/adm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2020-06-26T07:59:00Z</cp:lastPrinted>
  <dcterms:created xsi:type="dcterms:W3CDTF">2020-06-23T04:43:00Z</dcterms:created>
  <dcterms:modified xsi:type="dcterms:W3CDTF">2020-06-26T07:59:00Z</dcterms:modified>
</cp:coreProperties>
</file>