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4E" w:rsidRPr="00BE644E" w:rsidRDefault="00BE644E" w:rsidP="00BE644E">
      <w:pPr>
        <w:pStyle w:val="1"/>
        <w:shd w:val="clear" w:color="auto" w:fill="auto"/>
        <w:spacing w:line="240" w:lineRule="auto"/>
        <w:ind w:left="4956" w:firstLine="708"/>
        <w:jc w:val="left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Утверждено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left="4248"/>
        <w:rPr>
          <w:color w:val="000000"/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 xml:space="preserve">постановлением главы администрации 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left="4248"/>
        <w:rPr>
          <w:color w:val="000000"/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 xml:space="preserve">Пугачевского муниципального района 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left="4248"/>
        <w:rPr>
          <w:color w:val="000000"/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 xml:space="preserve">Саратовской области 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left="4248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от 17 февраля 2009 года № 165</w:t>
      </w:r>
    </w:p>
    <w:p w:rsidR="00BE644E" w:rsidRPr="00BE644E" w:rsidRDefault="00BE644E" w:rsidP="00BE644E">
      <w:pPr>
        <w:pStyle w:val="20"/>
        <w:shd w:val="clear" w:color="auto" w:fill="auto"/>
        <w:spacing w:line="240" w:lineRule="auto"/>
        <w:rPr>
          <w:color w:val="000000"/>
          <w:spacing w:val="0"/>
          <w:sz w:val="28"/>
          <w:szCs w:val="28"/>
        </w:rPr>
      </w:pPr>
    </w:p>
    <w:p w:rsidR="00BE644E" w:rsidRPr="00BE644E" w:rsidRDefault="00BE644E" w:rsidP="00BE644E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Положение</w:t>
      </w:r>
    </w:p>
    <w:p w:rsidR="00BE644E" w:rsidRPr="00BE644E" w:rsidRDefault="00BE644E" w:rsidP="00BE644E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об отделе молодежной политики, спорта и туризма</w:t>
      </w:r>
    </w:p>
    <w:p w:rsidR="00BE644E" w:rsidRPr="00BE644E" w:rsidRDefault="00BE644E" w:rsidP="00BE644E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администрации Пугачевского муниципального района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20"/>
        <w:rPr>
          <w:color w:val="000000"/>
          <w:spacing w:val="0"/>
          <w:sz w:val="28"/>
          <w:szCs w:val="28"/>
        </w:rPr>
      </w:pP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Настоящее Положение определяет основные функции, права и обязанности отдела молодежной политики, спорта и туризма администрации Пугачевского муниципального района Саратовской области.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Положение разработано в соответствии с законами Саратовской области: «О молодежной политике в Саратовской области», «О государственной поддержке молодежных и детских общественных объединений», «О физической культуре и спорте» и Уставом Пугачевского муниципального района.</w:t>
      </w:r>
    </w:p>
    <w:p w:rsidR="00BE644E" w:rsidRPr="00BE644E" w:rsidRDefault="00BE644E" w:rsidP="00BE644E">
      <w:pPr>
        <w:pStyle w:val="20"/>
        <w:shd w:val="clear" w:color="auto" w:fill="auto"/>
        <w:spacing w:line="240" w:lineRule="auto"/>
        <w:rPr>
          <w:color w:val="000000"/>
          <w:spacing w:val="0"/>
          <w:sz w:val="28"/>
          <w:szCs w:val="28"/>
        </w:rPr>
      </w:pPr>
    </w:p>
    <w:p w:rsidR="00BE644E" w:rsidRPr="00BE644E" w:rsidRDefault="00BE644E" w:rsidP="00BE644E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1,Общие Положения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1.1.Отдел молодежной политики, спорта и туризма администрации Пугачевского муниципального района (далее «Отдел») в своей деятельности руководствуется Конституцией и законами Российской Федерации Саратовской области, государственными нормативно-правовыми актами, нормативно</w:t>
      </w:r>
      <w:r w:rsidRPr="00BE644E">
        <w:rPr>
          <w:color w:val="000000"/>
          <w:spacing w:val="0"/>
          <w:sz w:val="28"/>
          <w:szCs w:val="28"/>
        </w:rPr>
        <w:softHyphen/>
      </w:r>
      <w:r w:rsidR="00192CED">
        <w:rPr>
          <w:color w:val="000000"/>
          <w:spacing w:val="0"/>
          <w:sz w:val="28"/>
          <w:szCs w:val="28"/>
        </w:rPr>
        <w:t>-</w:t>
      </w:r>
      <w:r w:rsidRPr="00BE644E">
        <w:rPr>
          <w:color w:val="000000"/>
          <w:spacing w:val="0"/>
          <w:sz w:val="28"/>
          <w:szCs w:val="28"/>
        </w:rPr>
        <w:t>правовыми актами органов местного самоуправления муниципального района, Уставом Пугачевского муниципального района, настоящим Положением.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1.2.Отдел входит в состав структуры администрации Пугачевского муниципального района.</w:t>
      </w:r>
    </w:p>
    <w:p w:rsidR="00BE644E" w:rsidRPr="00BE644E" w:rsidRDefault="00192CED" w:rsidP="00192CED">
      <w:pPr>
        <w:pStyle w:val="1"/>
        <w:shd w:val="clear" w:color="auto" w:fill="auto"/>
        <w:tabs>
          <w:tab w:val="left" w:pos="0"/>
        </w:tabs>
        <w:spacing w:line="240" w:lineRule="auto"/>
        <w:ind w:left="720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1.3.</w:t>
      </w:r>
      <w:r w:rsidR="00BE644E" w:rsidRPr="00BE644E">
        <w:rPr>
          <w:color w:val="000000"/>
          <w:spacing w:val="0"/>
          <w:sz w:val="28"/>
          <w:szCs w:val="28"/>
        </w:rPr>
        <w:t xml:space="preserve">При осуществлении своих </w:t>
      </w:r>
      <w:r>
        <w:rPr>
          <w:color w:val="000000"/>
          <w:spacing w:val="0"/>
          <w:sz w:val="28"/>
          <w:szCs w:val="28"/>
        </w:rPr>
        <w:t xml:space="preserve">функций Отдел взаимодействует с </w:t>
      </w:r>
      <w:r w:rsidR="00BE644E" w:rsidRPr="00BE644E">
        <w:rPr>
          <w:color w:val="000000"/>
          <w:spacing w:val="0"/>
          <w:sz w:val="28"/>
          <w:szCs w:val="28"/>
        </w:rPr>
        <w:t>другими подразделениями администрации Пугачевского муниципального района (далее «Администрация»), соответствующими организациями, работающими как на территории Пугачевского муниципального района, так и за его пределами.</w:t>
      </w:r>
    </w:p>
    <w:p w:rsidR="00BE644E" w:rsidRPr="00BE644E" w:rsidRDefault="00BE644E" w:rsidP="00BE644E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П.Основные задачи отдела</w:t>
      </w:r>
    </w:p>
    <w:p w:rsidR="00BE644E" w:rsidRPr="00BE644E" w:rsidRDefault="00BE644E" w:rsidP="00BE644E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line="240" w:lineRule="auto"/>
        <w:ind w:firstLine="72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.Основными задачами Отдела являются: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 xml:space="preserve">мониторинг состояния физкультурно-спортивных сооружений на территории Пугачевского муниципального района, анализ </w:t>
      </w:r>
      <w:proofErr w:type="spellStart"/>
      <w:proofErr w:type="gramStart"/>
      <w:r w:rsidRPr="00BE644E">
        <w:rPr>
          <w:color w:val="000000"/>
          <w:spacing w:val="0"/>
          <w:sz w:val="28"/>
          <w:szCs w:val="28"/>
        </w:rPr>
        <w:t>физкультурно</w:t>
      </w:r>
      <w:proofErr w:type="spellEnd"/>
      <w:r w:rsidRPr="00BE644E">
        <w:rPr>
          <w:color w:val="000000"/>
          <w:spacing w:val="0"/>
          <w:sz w:val="28"/>
          <w:szCs w:val="28"/>
        </w:rPr>
        <w:t>- оздоровительной</w:t>
      </w:r>
      <w:proofErr w:type="gramEnd"/>
      <w:r w:rsidRPr="00BE644E">
        <w:rPr>
          <w:color w:val="000000"/>
          <w:spacing w:val="0"/>
          <w:sz w:val="28"/>
          <w:szCs w:val="28"/>
        </w:rPr>
        <w:t xml:space="preserve"> работы в районе;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разработка и реализация комплексных и целевых программ по реализации молодежной политики и физкультурно-оздоровительной направленности;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 xml:space="preserve">реализация областных целевых программ на территории района; составление ежегодной статистической отчётности по </w:t>
      </w:r>
      <w:proofErr w:type="spellStart"/>
      <w:proofErr w:type="gramStart"/>
      <w:r w:rsidRPr="00BE644E">
        <w:rPr>
          <w:color w:val="000000"/>
          <w:spacing w:val="0"/>
          <w:sz w:val="28"/>
          <w:szCs w:val="28"/>
        </w:rPr>
        <w:t>физкультурно</w:t>
      </w:r>
      <w:proofErr w:type="spellEnd"/>
      <w:r w:rsidRPr="00BE644E">
        <w:rPr>
          <w:color w:val="000000"/>
          <w:spacing w:val="0"/>
          <w:sz w:val="28"/>
          <w:szCs w:val="28"/>
        </w:rPr>
        <w:t>- оздоровительной</w:t>
      </w:r>
      <w:proofErr w:type="gramEnd"/>
      <w:r w:rsidRPr="00BE644E">
        <w:rPr>
          <w:color w:val="000000"/>
          <w:spacing w:val="0"/>
          <w:sz w:val="28"/>
          <w:szCs w:val="28"/>
        </w:rPr>
        <w:t xml:space="preserve"> направленности;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lastRenderedPageBreak/>
        <w:t>планирование и организация физкультурно-спортивных мероприятий на территории района;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планирование расхода финансовых средств на проведение физкультурно</w:t>
      </w:r>
      <w:r w:rsidRPr="00BE644E">
        <w:rPr>
          <w:color w:val="000000"/>
          <w:spacing w:val="0"/>
          <w:sz w:val="28"/>
          <w:szCs w:val="28"/>
        </w:rPr>
        <w:softHyphen/>
      </w:r>
      <w:r w:rsidR="00192CED">
        <w:rPr>
          <w:color w:val="000000"/>
          <w:spacing w:val="0"/>
          <w:sz w:val="28"/>
          <w:szCs w:val="28"/>
        </w:rPr>
        <w:t>-</w:t>
      </w:r>
      <w:r w:rsidRPr="00BE644E">
        <w:rPr>
          <w:color w:val="000000"/>
          <w:spacing w:val="0"/>
          <w:sz w:val="28"/>
          <w:szCs w:val="28"/>
        </w:rPr>
        <w:t>спортивных мероприятий и приобретение спортинвентаря;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подготовка проектов постановлений и распоряжений главы администрации района и других необходимых документов по направлениям работы Отдела;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организация и координация деятельности молодежных общественных организаций;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организация участия делегаций района, в областных мероприятиях физкультурно-спортивной и молодежной направленности;</w:t>
      </w:r>
    </w:p>
    <w:p w:rsidR="00BE644E" w:rsidRPr="00192CED" w:rsidRDefault="00BE644E" w:rsidP="00BE644E">
      <w:pPr>
        <w:pStyle w:val="11"/>
        <w:shd w:val="clear" w:color="auto" w:fill="auto"/>
        <w:spacing w:before="0" w:line="240" w:lineRule="auto"/>
        <w:outlineLvl w:val="9"/>
        <w:rPr>
          <w:color w:val="000000"/>
          <w:spacing w:val="0"/>
          <w:sz w:val="28"/>
          <w:szCs w:val="28"/>
        </w:rPr>
      </w:pPr>
      <w:bookmarkStart w:id="0" w:name="bookmark0"/>
    </w:p>
    <w:p w:rsidR="00BE644E" w:rsidRPr="00BE644E" w:rsidRDefault="00BE644E" w:rsidP="00BE644E">
      <w:pPr>
        <w:pStyle w:val="11"/>
        <w:shd w:val="clear" w:color="auto" w:fill="auto"/>
        <w:spacing w:before="0" w:line="240" w:lineRule="auto"/>
        <w:outlineLvl w:val="9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Ш.Основные функции отдела</w:t>
      </w:r>
      <w:bookmarkEnd w:id="0"/>
    </w:p>
    <w:p w:rsidR="00BE644E" w:rsidRPr="00BE644E" w:rsidRDefault="00BE644E" w:rsidP="00BE644E">
      <w:pPr>
        <w:pStyle w:val="1"/>
        <w:numPr>
          <w:ilvl w:val="0"/>
          <w:numId w:val="3"/>
        </w:numPr>
        <w:shd w:val="clear" w:color="auto" w:fill="auto"/>
        <w:tabs>
          <w:tab w:val="left" w:pos="1233"/>
        </w:tabs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Основными функциями Отдела являются: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обеспечение деятельности Администрации по определению и реализации основных направлений физкультурно-оздоровительной и молодежной политики на территории района;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обеспечение деятельности главы администрации муниципального района по решению вопросов по направлениям работы Отдела;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 xml:space="preserve">обеспечение </w:t>
      </w:r>
      <w:proofErr w:type="gramStart"/>
      <w:r w:rsidRPr="00BE644E">
        <w:rPr>
          <w:color w:val="000000"/>
          <w:spacing w:val="0"/>
          <w:sz w:val="28"/>
          <w:szCs w:val="28"/>
        </w:rPr>
        <w:t>контроля за</w:t>
      </w:r>
      <w:proofErr w:type="gramEnd"/>
      <w:r w:rsidRPr="00BE644E">
        <w:rPr>
          <w:color w:val="000000"/>
          <w:spacing w:val="0"/>
          <w:sz w:val="28"/>
          <w:szCs w:val="28"/>
        </w:rPr>
        <w:t xml:space="preserve"> реализацией муниципальных и областных целевых программ на территории Пугачевского муниципального района.</w:t>
      </w:r>
    </w:p>
    <w:p w:rsidR="00BE644E" w:rsidRPr="00192CED" w:rsidRDefault="00BE644E" w:rsidP="00BE644E">
      <w:pPr>
        <w:pStyle w:val="11"/>
        <w:shd w:val="clear" w:color="auto" w:fill="auto"/>
        <w:tabs>
          <w:tab w:val="left" w:pos="1349"/>
        </w:tabs>
        <w:spacing w:before="0" w:line="240" w:lineRule="auto"/>
        <w:outlineLvl w:val="9"/>
        <w:rPr>
          <w:color w:val="000000"/>
          <w:spacing w:val="0"/>
          <w:sz w:val="28"/>
          <w:szCs w:val="28"/>
        </w:rPr>
      </w:pPr>
      <w:bookmarkStart w:id="1" w:name="bookmark1"/>
    </w:p>
    <w:p w:rsidR="00BE644E" w:rsidRPr="00BE644E" w:rsidRDefault="00BE644E" w:rsidP="00BE644E">
      <w:pPr>
        <w:pStyle w:val="11"/>
        <w:shd w:val="clear" w:color="auto" w:fill="auto"/>
        <w:tabs>
          <w:tab w:val="left" w:pos="1349"/>
        </w:tabs>
        <w:spacing w:before="0" w:line="240" w:lineRule="auto"/>
        <w:outlineLvl w:val="9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  <w:lang w:val="en-US"/>
        </w:rPr>
        <w:t>IV</w:t>
      </w:r>
      <w:r w:rsidRPr="00BE644E">
        <w:rPr>
          <w:color w:val="000000"/>
          <w:spacing w:val="0"/>
          <w:sz w:val="28"/>
          <w:szCs w:val="28"/>
        </w:rPr>
        <w:t>.Права и обязанности</w:t>
      </w:r>
      <w:bookmarkEnd w:id="1"/>
    </w:p>
    <w:p w:rsidR="00BE644E" w:rsidRPr="00192CED" w:rsidRDefault="00BE644E" w:rsidP="00BE644E">
      <w:pPr>
        <w:pStyle w:val="1"/>
        <w:shd w:val="clear" w:color="auto" w:fill="auto"/>
        <w:tabs>
          <w:tab w:val="left" w:pos="2716"/>
        </w:tabs>
        <w:spacing w:line="240" w:lineRule="auto"/>
        <w:jc w:val="left"/>
        <w:rPr>
          <w:color w:val="000000"/>
          <w:spacing w:val="0"/>
          <w:sz w:val="28"/>
          <w:szCs w:val="28"/>
        </w:rPr>
      </w:pPr>
    </w:p>
    <w:p w:rsidR="00BE644E" w:rsidRPr="00BE644E" w:rsidRDefault="00BE644E" w:rsidP="00BE644E">
      <w:pPr>
        <w:pStyle w:val="1"/>
        <w:shd w:val="clear" w:color="auto" w:fill="auto"/>
        <w:spacing w:line="240" w:lineRule="auto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  <w:t>4.1. Сотрудники</w:t>
      </w:r>
      <w:r w:rsidRPr="00BE644E">
        <w:rPr>
          <w:color w:val="000000"/>
          <w:spacing w:val="0"/>
          <w:sz w:val="28"/>
          <w:szCs w:val="28"/>
        </w:rPr>
        <w:t xml:space="preserve"> Отдела в пределах своей компетенции имеют право: 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  <w:t>п</w:t>
      </w:r>
      <w:r w:rsidRPr="00BE644E">
        <w:rPr>
          <w:color w:val="000000"/>
          <w:spacing w:val="0"/>
          <w:sz w:val="28"/>
          <w:szCs w:val="28"/>
        </w:rPr>
        <w:t>редставительствовать в федеральных, областных и местных организациях;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давать рекомендации структурным подразделениям Администрации по направлениям работы Отдела;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 xml:space="preserve">вносить предложения по совершенствованию </w:t>
      </w:r>
      <w:proofErr w:type="spellStart"/>
      <w:proofErr w:type="gramStart"/>
      <w:r w:rsidRPr="00BE644E">
        <w:rPr>
          <w:color w:val="000000"/>
          <w:spacing w:val="0"/>
          <w:sz w:val="28"/>
          <w:szCs w:val="28"/>
        </w:rPr>
        <w:t>физкультурно</w:t>
      </w:r>
      <w:proofErr w:type="spellEnd"/>
      <w:r w:rsidRPr="00BE644E">
        <w:rPr>
          <w:color w:val="000000"/>
          <w:spacing w:val="0"/>
          <w:sz w:val="28"/>
          <w:szCs w:val="28"/>
        </w:rPr>
        <w:t>- оздоровительной</w:t>
      </w:r>
      <w:proofErr w:type="gramEnd"/>
      <w:r w:rsidRPr="00BE644E">
        <w:rPr>
          <w:color w:val="000000"/>
          <w:spacing w:val="0"/>
          <w:sz w:val="28"/>
          <w:szCs w:val="28"/>
        </w:rPr>
        <w:t xml:space="preserve"> работы;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ходатайствовать перед руководителями разных уровней о поощрении отличившихся сотрудников;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запрашивать и получать от вышестоящих органов и структурных подразделений Администрации, других организаций необходимые сведения;</w:t>
      </w:r>
    </w:p>
    <w:p w:rsid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беспрепятственно пользоваться оргтехникой и иной, имеющейся в распоряжении администрации района, аппаратурой;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4.2. </w:t>
      </w:r>
      <w:r>
        <w:rPr>
          <w:color w:val="000000"/>
          <w:spacing w:val="0"/>
          <w:sz w:val="28"/>
          <w:szCs w:val="28"/>
        </w:rPr>
        <w:t xml:space="preserve">Сотрудники </w:t>
      </w:r>
      <w:r w:rsidRPr="00BE644E">
        <w:rPr>
          <w:color w:val="000000"/>
          <w:spacing w:val="0"/>
          <w:sz w:val="28"/>
          <w:szCs w:val="28"/>
        </w:rPr>
        <w:t>Отдела обязаны: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вести целенаправленную и систематическую работу по решению вопросов физкультурно-оздоровительной направленности и вопросов молодежной политики;</w:t>
      </w:r>
    </w:p>
    <w:p w:rsidR="00BE644E" w:rsidRPr="00BE644E" w:rsidRDefault="00BE644E" w:rsidP="00BE644E">
      <w:pPr>
        <w:pStyle w:val="1"/>
        <w:shd w:val="clear" w:color="auto" w:fill="auto"/>
        <w:tabs>
          <w:tab w:val="left" w:pos="2716"/>
        </w:tabs>
        <w:spacing w:line="240" w:lineRule="auto"/>
        <w:ind w:left="700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4.3. Сотрудники </w:t>
      </w:r>
      <w:r w:rsidRPr="00BE644E">
        <w:rPr>
          <w:color w:val="000000"/>
          <w:spacing w:val="0"/>
          <w:sz w:val="28"/>
          <w:szCs w:val="28"/>
        </w:rPr>
        <w:t>Отдела в пределах своей компетенции: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 xml:space="preserve">ведут мониторинг состояния физкультурно-спортивных мероприятий на территории Пугачевского муниципального района, анализ </w:t>
      </w:r>
      <w:proofErr w:type="spellStart"/>
      <w:proofErr w:type="gramStart"/>
      <w:r w:rsidRPr="00BE644E">
        <w:rPr>
          <w:color w:val="000000"/>
          <w:spacing w:val="0"/>
          <w:sz w:val="28"/>
          <w:szCs w:val="28"/>
        </w:rPr>
        <w:t>физкультурно</w:t>
      </w:r>
      <w:proofErr w:type="spellEnd"/>
      <w:r w:rsidRPr="00BE644E">
        <w:rPr>
          <w:color w:val="000000"/>
          <w:spacing w:val="0"/>
          <w:sz w:val="28"/>
          <w:szCs w:val="28"/>
        </w:rPr>
        <w:t>- оздоровительной</w:t>
      </w:r>
      <w:proofErr w:type="gramEnd"/>
      <w:r w:rsidRPr="00BE644E">
        <w:rPr>
          <w:color w:val="000000"/>
          <w:spacing w:val="0"/>
          <w:sz w:val="28"/>
          <w:szCs w:val="28"/>
        </w:rPr>
        <w:t xml:space="preserve"> работы в районе;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lastRenderedPageBreak/>
        <w:t>разрабатывают и реализуют комплексные и целевые программы по реализации молодежной политики и физкультурно-оздоровительной направленности;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реализуют областные целевые программы на территории района;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 xml:space="preserve">составляют ежегодную статистическую отчетность по </w:t>
      </w:r>
      <w:proofErr w:type="spellStart"/>
      <w:proofErr w:type="gramStart"/>
      <w:r w:rsidRPr="00BE644E">
        <w:rPr>
          <w:color w:val="000000"/>
          <w:spacing w:val="0"/>
          <w:sz w:val="28"/>
          <w:szCs w:val="28"/>
        </w:rPr>
        <w:t>физкультурно</w:t>
      </w:r>
      <w:proofErr w:type="spellEnd"/>
      <w:r w:rsidRPr="00BE644E">
        <w:rPr>
          <w:color w:val="000000"/>
          <w:spacing w:val="0"/>
          <w:sz w:val="28"/>
          <w:szCs w:val="28"/>
        </w:rPr>
        <w:t>- оздоровительной</w:t>
      </w:r>
      <w:proofErr w:type="gramEnd"/>
      <w:r w:rsidRPr="00BE644E">
        <w:rPr>
          <w:color w:val="000000"/>
          <w:spacing w:val="0"/>
          <w:sz w:val="28"/>
          <w:szCs w:val="28"/>
        </w:rPr>
        <w:t xml:space="preserve"> направленности;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планируют и организуют физкультурно-спортивные мероприятия на территории района;</w:t>
      </w:r>
    </w:p>
    <w:p w:rsidR="00BE644E" w:rsidRPr="00BE644E" w:rsidRDefault="00BE644E" w:rsidP="00BE644E">
      <w:pPr>
        <w:pStyle w:val="1"/>
        <w:shd w:val="clear" w:color="auto" w:fill="auto"/>
        <w:tabs>
          <w:tab w:val="left" w:pos="3021"/>
        </w:tabs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планируют и исполняют расходование финансовых средств на проведение физкультурно-спортивных мероприятий и приобретение спортинвентаря;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подготавливают проекты постановлений и распоряжений главы администрации района и других необходимых документов по направлениям работы Отдела;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организуют и координируют деятельность молодежных общественных организаций;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организуют участие делегаций района в областных мероприятиях физкультурно-спортивной и молодежной направленности;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4.4.Обязанности и права по должности сотрудников Отдела конкретизируются в их должностных инструкциях и в трудовых договорах.</w:t>
      </w:r>
    </w:p>
    <w:p w:rsidR="00BE644E" w:rsidRPr="00192CED" w:rsidRDefault="00BE644E" w:rsidP="00BE644E">
      <w:pPr>
        <w:pStyle w:val="11"/>
        <w:shd w:val="clear" w:color="auto" w:fill="auto"/>
        <w:spacing w:before="0" w:line="240" w:lineRule="auto"/>
        <w:outlineLvl w:val="9"/>
        <w:rPr>
          <w:color w:val="000000"/>
          <w:spacing w:val="0"/>
          <w:sz w:val="28"/>
          <w:szCs w:val="28"/>
        </w:rPr>
      </w:pPr>
      <w:bookmarkStart w:id="2" w:name="bookmark2"/>
    </w:p>
    <w:p w:rsidR="00BE644E" w:rsidRPr="00BE644E" w:rsidRDefault="00BE644E" w:rsidP="00BE644E">
      <w:pPr>
        <w:pStyle w:val="11"/>
        <w:shd w:val="clear" w:color="auto" w:fill="auto"/>
        <w:spacing w:before="0" w:line="240" w:lineRule="auto"/>
        <w:outlineLvl w:val="9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val="en-US"/>
        </w:rPr>
        <w:t>V</w:t>
      </w:r>
      <w:r w:rsidRPr="00BE644E">
        <w:rPr>
          <w:color w:val="000000"/>
          <w:spacing w:val="0"/>
          <w:sz w:val="28"/>
          <w:szCs w:val="28"/>
        </w:rPr>
        <w:t>.Руководство</w:t>
      </w:r>
      <w:bookmarkEnd w:id="2"/>
    </w:p>
    <w:p w:rsidR="00BE644E" w:rsidRPr="00BE644E" w:rsidRDefault="00BE644E" w:rsidP="00BE644E">
      <w:pPr>
        <w:pStyle w:val="1"/>
        <w:numPr>
          <w:ilvl w:val="0"/>
          <w:numId w:val="5"/>
        </w:numPr>
        <w:shd w:val="clear" w:color="auto" w:fill="auto"/>
        <w:tabs>
          <w:tab w:val="left" w:pos="1109"/>
        </w:tabs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 xml:space="preserve">.Руководство работой Отдела возлагается на начальника отдела, должность которого может замещаться на конкурсной основе. Назначается на должность (на основании рекомендации конкурсной комиссии) </w:t>
      </w:r>
      <w:r w:rsidRPr="00BE644E">
        <w:rPr>
          <w:color w:val="000000"/>
          <w:spacing w:val="0"/>
          <w:sz w:val="28"/>
          <w:szCs w:val="28"/>
          <w:vertAlign w:val="superscript"/>
          <w:lang w:val="en-US"/>
        </w:rPr>
        <w:t>v</w:t>
      </w:r>
      <w:r w:rsidRPr="00BE644E">
        <w:rPr>
          <w:color w:val="000000"/>
          <w:spacing w:val="0"/>
          <w:sz w:val="28"/>
          <w:szCs w:val="28"/>
        </w:rPr>
        <w:t xml:space="preserve"> и освобождается от должности главой администрации муниципального района в соответствии с действующим законодательством.</w:t>
      </w:r>
    </w:p>
    <w:p w:rsidR="00BE644E" w:rsidRPr="00BE644E" w:rsidRDefault="00BE644E" w:rsidP="00BE644E">
      <w:pPr>
        <w:pStyle w:val="1"/>
        <w:numPr>
          <w:ilvl w:val="0"/>
          <w:numId w:val="5"/>
        </w:numPr>
        <w:shd w:val="clear" w:color="auto" w:fill="auto"/>
        <w:tabs>
          <w:tab w:val="left" w:pos="1109"/>
        </w:tabs>
        <w:spacing w:line="240" w:lineRule="auto"/>
        <w:ind w:firstLine="70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.</w:t>
      </w:r>
      <w:r w:rsidRPr="00BE644E">
        <w:rPr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 xml:space="preserve">На </w:t>
      </w:r>
      <w:r w:rsidRPr="00BE644E">
        <w:rPr>
          <w:color w:val="000000"/>
          <w:spacing w:val="0"/>
          <w:sz w:val="28"/>
          <w:szCs w:val="28"/>
        </w:rPr>
        <w:t xml:space="preserve">начальника отдела возлагаются нижеперечисленные обязанности: организация деятельности Отдела, руководство сотрудниками, распределение обязанностей между ними, </w:t>
      </w:r>
      <w:proofErr w:type="gramStart"/>
      <w:r w:rsidRPr="00BE644E">
        <w:rPr>
          <w:color w:val="000000"/>
          <w:spacing w:val="0"/>
          <w:sz w:val="28"/>
          <w:szCs w:val="28"/>
        </w:rPr>
        <w:t>контроль за</w:t>
      </w:r>
      <w:proofErr w:type="gramEnd"/>
      <w:r w:rsidRPr="00BE644E">
        <w:rPr>
          <w:color w:val="000000"/>
          <w:spacing w:val="0"/>
          <w:sz w:val="28"/>
          <w:szCs w:val="28"/>
        </w:rPr>
        <w:t xml:space="preserve"> соблюдением ими правил внутреннего трудового распорядка и дисциплины, обеспечение необходимых условий труда;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 xml:space="preserve">ведение мониторинг состояния физкультурно-спортивных мероприятий на территории Пугачевского муниципального района, анализ </w:t>
      </w:r>
      <w:proofErr w:type="spellStart"/>
      <w:proofErr w:type="gramStart"/>
      <w:r w:rsidRPr="00BE644E">
        <w:rPr>
          <w:color w:val="000000"/>
          <w:spacing w:val="0"/>
          <w:sz w:val="28"/>
          <w:szCs w:val="28"/>
        </w:rPr>
        <w:t>физкультурно</w:t>
      </w:r>
      <w:proofErr w:type="spellEnd"/>
      <w:r w:rsidRPr="00BE644E">
        <w:rPr>
          <w:color w:val="000000"/>
          <w:spacing w:val="0"/>
          <w:sz w:val="28"/>
          <w:szCs w:val="28"/>
        </w:rPr>
        <w:t>- оздоровительной</w:t>
      </w:r>
      <w:proofErr w:type="gramEnd"/>
      <w:r w:rsidRPr="00BE644E">
        <w:rPr>
          <w:color w:val="000000"/>
          <w:spacing w:val="0"/>
          <w:sz w:val="28"/>
          <w:szCs w:val="28"/>
        </w:rPr>
        <w:t xml:space="preserve"> работы в районе;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визирование документов от лица Отдела;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разработка и реализация комплексных и целевых программ по реализации молодежной политики и физкультурно-оздоровительной направленности;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 xml:space="preserve">составление ежегодной статистической отчетности по </w:t>
      </w:r>
      <w:proofErr w:type="spellStart"/>
      <w:proofErr w:type="gramStart"/>
      <w:r w:rsidRPr="00BE644E">
        <w:rPr>
          <w:color w:val="000000"/>
          <w:spacing w:val="0"/>
          <w:sz w:val="28"/>
          <w:szCs w:val="28"/>
        </w:rPr>
        <w:t>физкультурно</w:t>
      </w:r>
      <w:proofErr w:type="spellEnd"/>
      <w:r w:rsidRPr="00BE644E">
        <w:rPr>
          <w:color w:val="000000"/>
          <w:spacing w:val="0"/>
          <w:sz w:val="28"/>
          <w:szCs w:val="28"/>
        </w:rPr>
        <w:t>- оздоровительной</w:t>
      </w:r>
      <w:proofErr w:type="gramEnd"/>
      <w:r w:rsidRPr="00BE644E">
        <w:rPr>
          <w:color w:val="000000"/>
          <w:spacing w:val="0"/>
          <w:sz w:val="28"/>
          <w:szCs w:val="28"/>
        </w:rPr>
        <w:t xml:space="preserve"> направленности;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планирование и организация физкультурно-спортивных мероприятий на территории района;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планирование расхода финансовых средств на проведение физкультурно</w:t>
      </w:r>
      <w:r w:rsidRPr="00BE644E">
        <w:rPr>
          <w:color w:val="000000"/>
          <w:spacing w:val="0"/>
          <w:sz w:val="28"/>
          <w:szCs w:val="28"/>
        </w:rPr>
        <w:softHyphen/>
      </w:r>
      <w:r w:rsidR="00192CED">
        <w:rPr>
          <w:color w:val="000000"/>
          <w:spacing w:val="0"/>
          <w:sz w:val="28"/>
          <w:szCs w:val="28"/>
        </w:rPr>
        <w:t>-</w:t>
      </w:r>
      <w:r w:rsidRPr="00BE644E">
        <w:rPr>
          <w:color w:val="000000"/>
          <w:spacing w:val="0"/>
          <w:sz w:val="28"/>
          <w:szCs w:val="28"/>
        </w:rPr>
        <w:t>спортивных мероприятий и приобретение спортинвентаря;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lastRenderedPageBreak/>
        <w:t xml:space="preserve">разработка Положения об Отделе </w:t>
      </w:r>
      <w:r>
        <w:rPr>
          <w:color w:val="000000"/>
          <w:spacing w:val="0"/>
          <w:sz w:val="28"/>
          <w:szCs w:val="28"/>
        </w:rPr>
        <w:t xml:space="preserve">и </w:t>
      </w:r>
      <w:r w:rsidRPr="00BE644E">
        <w:rPr>
          <w:color w:val="000000"/>
          <w:spacing w:val="0"/>
          <w:sz w:val="28"/>
          <w:szCs w:val="28"/>
        </w:rPr>
        <w:t>должностных инструкций сотрудников отдела и внесение в них изменений;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взаимодействие с подразделениями Администрации и сторонними организациями.</w:t>
      </w:r>
    </w:p>
    <w:p w:rsidR="00BE644E" w:rsidRPr="00BE644E" w:rsidRDefault="00BE644E" w:rsidP="00BE644E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val="en-US"/>
        </w:rPr>
        <w:t>VI</w:t>
      </w:r>
      <w:r w:rsidRPr="00BE644E">
        <w:rPr>
          <w:color w:val="000000"/>
          <w:spacing w:val="0"/>
          <w:sz w:val="28"/>
          <w:szCs w:val="28"/>
        </w:rPr>
        <w:t xml:space="preserve"> .Ответственность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6.1. </w:t>
      </w:r>
      <w:r w:rsidRPr="00BE644E">
        <w:rPr>
          <w:color w:val="000000"/>
          <w:spacing w:val="0"/>
          <w:sz w:val="28"/>
          <w:szCs w:val="28"/>
        </w:rPr>
        <w:t>Работники отдела несут ответственность за несоблюдение правил внутреннего трудового распорядка в соответствии с действующим федеральным законодательством и законодательством Саратовской области.</w:t>
      </w:r>
    </w:p>
    <w:p w:rsidR="002A7BC3" w:rsidRPr="00BE644E" w:rsidRDefault="002A7BC3" w:rsidP="00BE6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44E" w:rsidRPr="00BE644E" w:rsidRDefault="00BE644E" w:rsidP="00BE644E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val="en-US"/>
        </w:rPr>
        <w:t>V</w:t>
      </w:r>
      <w:r w:rsidRPr="00BE644E">
        <w:rPr>
          <w:color w:val="000000"/>
          <w:spacing w:val="0"/>
          <w:sz w:val="28"/>
          <w:szCs w:val="28"/>
        </w:rPr>
        <w:t>П.Взаимоотношения, связи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color w:val="000000"/>
          <w:spacing w:val="0"/>
          <w:sz w:val="28"/>
          <w:szCs w:val="28"/>
        </w:rPr>
      </w:pP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7.1.Отдел взаимодействует: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со всеми структурными подразделениями администрации муниципального района по вопросам, касающимся направлений работы Отдела;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с юридическим отделом администрации муниципального района по вопросам информации об изменениях в действующем законодательстве и правового обеспечения разрабатываемых документов;</w:t>
      </w:r>
    </w:p>
    <w:p w:rsidR="00BE644E" w:rsidRPr="00BE644E" w:rsidRDefault="00BE644E" w:rsidP="00BE644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BE644E">
        <w:rPr>
          <w:color w:val="000000"/>
          <w:spacing w:val="0"/>
          <w:sz w:val="28"/>
          <w:szCs w:val="28"/>
        </w:rPr>
        <w:t>с управлением делами администрации муниципального района по вопросам технического обеспечения и обеспечения расходными материалами.</w:t>
      </w:r>
    </w:p>
    <w:p w:rsidR="00BE644E" w:rsidRPr="00BE644E" w:rsidRDefault="00BE644E">
      <w:pPr>
        <w:rPr>
          <w:rFonts w:ascii="Times New Roman" w:hAnsi="Times New Roman" w:cs="Times New Roman"/>
          <w:sz w:val="28"/>
          <w:szCs w:val="28"/>
        </w:rPr>
      </w:pPr>
    </w:p>
    <w:sectPr w:rsidR="00BE644E" w:rsidRPr="00BE644E" w:rsidSect="002A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61C"/>
    <w:multiLevelType w:val="multilevel"/>
    <w:tmpl w:val="46B880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211C6"/>
    <w:multiLevelType w:val="multilevel"/>
    <w:tmpl w:val="F066153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860961"/>
    <w:multiLevelType w:val="multilevel"/>
    <w:tmpl w:val="C7C8E71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1387F"/>
    <w:multiLevelType w:val="multilevel"/>
    <w:tmpl w:val="544412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4">
    <w:nsid w:val="439905C7"/>
    <w:multiLevelType w:val="multilevel"/>
    <w:tmpl w:val="93FA437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5">
    <w:nsid w:val="43E27E0F"/>
    <w:multiLevelType w:val="multilevel"/>
    <w:tmpl w:val="79A2DB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711EA3"/>
    <w:multiLevelType w:val="multilevel"/>
    <w:tmpl w:val="F3CEAC4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567511"/>
    <w:multiLevelType w:val="multilevel"/>
    <w:tmpl w:val="35C4215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2B5AA6"/>
    <w:multiLevelType w:val="multilevel"/>
    <w:tmpl w:val="AD0895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E644E"/>
    <w:rsid w:val="00192CED"/>
    <w:rsid w:val="002A7BC3"/>
    <w:rsid w:val="00BE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644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BE644E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2">
    <w:name w:val="Основной текст (2)_"/>
    <w:basedOn w:val="a0"/>
    <w:link w:val="20"/>
    <w:rsid w:val="00BE644E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644E"/>
    <w:rPr>
      <w:rFonts w:ascii="Times New Roman" w:eastAsia="Times New Roman" w:hAnsi="Times New Roman" w:cs="Times New Roman"/>
      <w:b/>
      <w:bCs/>
      <w:spacing w:val="-18"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644E"/>
    <w:rPr>
      <w:rFonts w:ascii="Century Gothic" w:eastAsia="Century Gothic" w:hAnsi="Century Gothic" w:cs="Century Gothic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4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30">
    <w:name w:val="Основной текст (3)"/>
    <w:basedOn w:val="a"/>
    <w:link w:val="3"/>
    <w:rsid w:val="00BE64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8"/>
      <w:sz w:val="11"/>
      <w:szCs w:val="11"/>
    </w:rPr>
  </w:style>
  <w:style w:type="paragraph" w:customStyle="1" w:styleId="40">
    <w:name w:val="Основной текст (4)"/>
    <w:basedOn w:val="a"/>
    <w:link w:val="4"/>
    <w:rsid w:val="00BE644E"/>
    <w:pPr>
      <w:widowControl w:val="0"/>
      <w:shd w:val="clear" w:color="auto" w:fill="FFFFFF"/>
      <w:spacing w:before="120" w:after="240" w:line="0" w:lineRule="atLeast"/>
    </w:pPr>
    <w:rPr>
      <w:rFonts w:ascii="Century Gothic" w:eastAsia="Century Gothic" w:hAnsi="Century Gothic" w:cs="Century Gothic"/>
      <w:sz w:val="12"/>
      <w:szCs w:val="12"/>
    </w:rPr>
  </w:style>
  <w:style w:type="character" w:customStyle="1" w:styleId="10">
    <w:name w:val="Заголовок №1_"/>
    <w:basedOn w:val="a0"/>
    <w:link w:val="11"/>
    <w:rsid w:val="00BE644E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11">
    <w:name w:val="Заголовок №1"/>
    <w:basedOn w:val="a"/>
    <w:link w:val="10"/>
    <w:rsid w:val="00BE644E"/>
    <w:pPr>
      <w:widowControl w:val="0"/>
      <w:shd w:val="clear" w:color="auto" w:fill="FFFFFF"/>
      <w:spacing w:before="300" w:after="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sergeyi</dc:creator>
  <cp:keywords/>
  <dc:description/>
  <cp:lastModifiedBy>User</cp:lastModifiedBy>
  <cp:revision>3</cp:revision>
  <dcterms:created xsi:type="dcterms:W3CDTF">2015-04-08T06:21:00Z</dcterms:created>
  <dcterms:modified xsi:type="dcterms:W3CDTF">2015-04-08T07:49:00Z</dcterms:modified>
</cp:coreProperties>
</file>