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2018 года № 30-р</w:t>
      </w: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О приватизации объектов муниципальной</w:t>
      </w:r>
    </w:p>
    <w:p w:rsidR="00BB7455" w:rsidRPr="003D3040" w:rsidRDefault="00BB7455" w:rsidP="00BB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 </w:t>
      </w:r>
      <w:proofErr w:type="gramStart"/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BB7455" w:rsidRPr="003D3040" w:rsidRDefault="00BB7455" w:rsidP="00BB7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BB7455" w:rsidRPr="003D3040" w:rsidRDefault="00BB7455" w:rsidP="00B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3D3040">
        <w:rPr>
          <w:rFonts w:ascii="Times New Roman" w:eastAsia="Times New Roman" w:hAnsi="Times New Roman" w:cs="Times New Roman"/>
          <w:sz w:val="28"/>
          <w:szCs w:val="24"/>
        </w:rPr>
        <w:t xml:space="preserve">решением Собрания Пугачевского муниципального района Саратовской области от 20 февраля 2018 года № 125 «Об утверждении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4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4"/>
        </w:rPr>
        <w:t xml:space="preserve"> на 2018 год»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>, Уставом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>пального района:</w:t>
      </w:r>
    </w:p>
    <w:p w:rsidR="00BB7455" w:rsidRPr="003D3040" w:rsidRDefault="00BB7455" w:rsidP="00BB7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приватизацию путем продажи на аукционе объектов </w:t>
      </w:r>
      <w:proofErr w:type="gramStart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муни-ципальной</w:t>
      </w:r>
      <w:proofErr w:type="gramEnd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 Пугачевского муниципального района Саратовской области:</w:t>
      </w:r>
    </w:p>
    <w:p w:rsidR="00BB7455" w:rsidRPr="003D3040" w:rsidRDefault="00BB7455" w:rsidP="00BB7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нежилого помещения общей площадью 110,4 кв</w:t>
      </w:r>
      <w:proofErr w:type="gramStart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расположенного по адресу: Саратовская область, г</w:t>
      </w:r>
      <w:proofErr w:type="gramStart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угачев, ул.Топорковская, д.93;</w:t>
      </w:r>
    </w:p>
    <w:p w:rsidR="00BB7455" w:rsidRPr="003D3040" w:rsidRDefault="00BB7455" w:rsidP="00BB7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нежилого помещения общей площадью 88,3 кв</w:t>
      </w:r>
      <w:proofErr w:type="gramStart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расположенного по адресу: Саратовск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угачев, просп.</w:t>
      </w: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Революционный, д.202, кв.22.</w:t>
      </w:r>
    </w:p>
    <w:p w:rsidR="00BB7455" w:rsidRPr="003D3040" w:rsidRDefault="00BB7455" w:rsidP="00BB7455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ab/>
        <w:t xml:space="preserve">2.Утвердить условия приватизации объектов </w:t>
      </w: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proofErr w:type="gramStart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собствен-ности</w:t>
      </w:r>
      <w:proofErr w:type="gramEnd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Саратовской области 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>согласно приложению № 1.</w:t>
      </w:r>
    </w:p>
    <w:p w:rsidR="00BB7455" w:rsidRPr="003D3040" w:rsidRDefault="00BB7455" w:rsidP="00BB7455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ab/>
      </w: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подготовке и проведению аукциона по продаже объектов </w:t>
      </w: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собственности Пуга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чевского муниципального района </w:t>
      </w: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>в составе согласно приложению № 2.</w:t>
      </w:r>
    </w:p>
    <w:p w:rsidR="00BB7455" w:rsidRPr="003D3040" w:rsidRDefault="00BB7455" w:rsidP="00BB7455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B7455" w:rsidRPr="003D3040" w:rsidRDefault="00BB7455" w:rsidP="00BB7455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распоряжению</w:t>
      </w:r>
    </w:p>
    <w:p w:rsidR="00BB7455" w:rsidRPr="003D3040" w:rsidRDefault="00BB7455" w:rsidP="00BB7455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BB7455" w:rsidRPr="003D3040" w:rsidRDefault="00BB7455" w:rsidP="00BB7455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B7455" w:rsidRPr="003D3040" w:rsidRDefault="00BB7455" w:rsidP="00BB745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4"/>
        </w:rPr>
        <w:t>от 1 марта 2018 года № 30-р</w:t>
      </w:r>
    </w:p>
    <w:p w:rsidR="00BB7455" w:rsidRPr="003D3040" w:rsidRDefault="00BB7455" w:rsidP="00BB74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455" w:rsidRPr="003D3040" w:rsidRDefault="00BB7455" w:rsidP="00BB74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</w:t>
      </w:r>
    </w:p>
    <w:p w:rsidR="00BB7455" w:rsidRPr="003D3040" w:rsidRDefault="00BB7455" w:rsidP="00BB74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приватизации объектов муниципальной собственности</w:t>
      </w:r>
    </w:p>
    <w:p w:rsidR="00BB7455" w:rsidRPr="003D3040" w:rsidRDefault="00BB7455" w:rsidP="00BB74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B7455" w:rsidRPr="003D3040" w:rsidRDefault="00BB7455" w:rsidP="00BB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1.Состав муниципального имущества, подлежащего приватизации, его краткое описание и адрес местонахождения, наличие обременений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Лот № 1: нежилое помещение общей площадью 110,4 кв</w:t>
      </w:r>
      <w:proofErr w:type="gramStart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распо-ложенное по адресу: Саратовская область, г</w:t>
      </w:r>
      <w:proofErr w:type="gramStart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угачев, ул.Топорковская, д.93;</w:t>
      </w:r>
    </w:p>
    <w:p w:rsidR="00BB7455" w:rsidRPr="003D3040" w:rsidRDefault="00BB7455" w:rsidP="00BB7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Лот № 2: нежилое помещение общей площадью 88,3 кв</w:t>
      </w:r>
      <w:proofErr w:type="gramStart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расположенное по адресу: Саратовск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угачев, просп.</w:t>
      </w: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Революционный, д.202, кв.22.</w:t>
      </w: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2.Способ приватизации муниципального имущества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аукциона 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>с открытой формой подачи предложений о цене.</w:t>
      </w: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3.Место и дата начала и окончания приема заявок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в помещении отдела по управлению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муници-пальным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имуществом администрации Пугачевского муниципального района Саратовской области по адресу: Саратовская область, г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>угачев,        ул.Пуш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>кинская, д.280, кабинет № 8.</w:t>
      </w: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заявок на участие в торгах: период с 12 марта 2018 года 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6 апреля 2018 года, в рабочие дни  с 8 час. 00 мин. до  12 час. 00 мин.  и 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13  час. 00 мин.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 17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>. 00 мин.</w:t>
      </w: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4.Место и срок определение участников аукциона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>Определение участников аукциона осуществляется в помещении отдела по управлению муниципальным имуществом администрации Пугачевского муниципального района Саратовской области по адресу: Саратовская область, г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>угачев, ул.Пушкинская, д.280, кабинет № 8, 10 апреля 2018 года  в 10 час.    00 мин.</w:t>
      </w:r>
    </w:p>
    <w:p w:rsidR="00BB7455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455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5.Место и дата проведения аукциона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Аукцион проводится в помещении отдела по управлению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муници-пальным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имуществом администрации Пугачевского муниципального района Саратовской области по адресу: Саратовская область, г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>угачев, ул.Пуш-кинская, д.280, кабинет № 7,  12 апреля 2018 года, время начала торгов 10 час. 00 мин.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6.Начальная цена продажи. «Шаг аукциона». Размер задатка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551"/>
        <w:gridCol w:w="1701"/>
        <w:gridCol w:w="1666"/>
      </w:tblGrid>
      <w:tr w:rsidR="00BB7455" w:rsidRPr="003D3040" w:rsidTr="00D525DD">
        <w:tc>
          <w:tcPr>
            <w:tcW w:w="4112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Начальная цена </w:t>
            </w:r>
            <w:proofErr w:type="gramStart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про-дажи</w:t>
            </w:r>
            <w:proofErr w:type="gramEnd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(определена на основании отчета об определении рыноч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стоимости объек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недвижимости</w:t>
            </w:r>
            <w:r w:rsidRPr="003D30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D3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304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составленного ООО «Поволжское агент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304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оценки»), руб.</w:t>
            </w:r>
          </w:p>
        </w:tc>
        <w:tc>
          <w:tcPr>
            <w:tcW w:w="1701" w:type="dxa"/>
            <w:shd w:val="clear" w:color="auto" w:fill="auto"/>
          </w:tcPr>
          <w:p w:rsidR="00BB7455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«Шаг аукциона» (установлен </w:t>
            </w:r>
            <w:proofErr w:type="gramEnd"/>
          </w:p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</w:t>
            </w:r>
          </w:p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процентов начальной цены продажи), руб.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BB7455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Задаток (установлен </w:t>
            </w:r>
            <w:proofErr w:type="gramEnd"/>
          </w:p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размере</w:t>
            </w:r>
          </w:p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процентов начальной цены продажи), руб.</w:t>
            </w:r>
            <w:proofErr w:type="gramEnd"/>
          </w:p>
        </w:tc>
      </w:tr>
      <w:tr w:rsidR="00BB7455" w:rsidRPr="003D3040" w:rsidTr="00D525DD">
        <w:tc>
          <w:tcPr>
            <w:tcW w:w="4112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 1: Нежилое помещение общей площадью 110,4 кв</w:t>
            </w:r>
            <w:proofErr w:type="gramStart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расположенное по адресу: Саратовская область, г</w:t>
            </w:r>
            <w:proofErr w:type="gramStart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угачев, ул.Топорковская, д.93</w:t>
            </w:r>
          </w:p>
        </w:tc>
        <w:tc>
          <w:tcPr>
            <w:tcW w:w="2551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1172000</w:t>
            </w:r>
          </w:p>
        </w:tc>
        <w:tc>
          <w:tcPr>
            <w:tcW w:w="1701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58600</w:t>
            </w:r>
          </w:p>
        </w:tc>
        <w:tc>
          <w:tcPr>
            <w:tcW w:w="1666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234400</w:t>
            </w:r>
          </w:p>
        </w:tc>
      </w:tr>
      <w:tr w:rsidR="00BB7455" w:rsidRPr="003D3040" w:rsidTr="00D525DD">
        <w:tc>
          <w:tcPr>
            <w:tcW w:w="4112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 № 2: Нежилое помещение общей площадью 88,3 кв</w:t>
            </w:r>
            <w:proofErr w:type="gramStart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расположенное по адресу: Саратовск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угачев, просп.</w:t>
            </w: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Революционный, д.202, кв.22</w:t>
            </w:r>
          </w:p>
        </w:tc>
        <w:tc>
          <w:tcPr>
            <w:tcW w:w="2551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1234000</w:t>
            </w:r>
          </w:p>
        </w:tc>
        <w:tc>
          <w:tcPr>
            <w:tcW w:w="1701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61700</w:t>
            </w:r>
          </w:p>
        </w:tc>
        <w:tc>
          <w:tcPr>
            <w:tcW w:w="1666" w:type="dxa"/>
            <w:shd w:val="clear" w:color="auto" w:fill="auto"/>
          </w:tcPr>
          <w:p w:rsidR="00BB7455" w:rsidRPr="003D3040" w:rsidRDefault="00BB7455" w:rsidP="00D5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246800</w:t>
            </w:r>
          </w:p>
        </w:tc>
      </w:tr>
    </w:tbl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7.Условия и сроки оплаты приобретаемого </w:t>
      </w:r>
    </w:p>
    <w:p w:rsidR="00BB7455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аукционе имущества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455" w:rsidRPr="003D3040" w:rsidRDefault="00BB7455" w:rsidP="00BB7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>По результатам аукциона продавец и победитель аукциона (покупатель) в течение 5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с даты подведения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заключают в соответствии с законодательством Российской Федерации договор купли-продажи имущества.</w:t>
      </w:r>
    </w:p>
    <w:p w:rsidR="00BB7455" w:rsidRPr="003D3040" w:rsidRDefault="00BB7455" w:rsidP="00BB7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едино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>временно</w:t>
      </w:r>
      <w:proofErr w:type="gramEnd"/>
      <w:r w:rsidRPr="003D3040">
        <w:rPr>
          <w:rFonts w:ascii="Times New Roman" w:eastAsia="Times New Roman" w:hAnsi="Times New Roman" w:cs="Times New Roman"/>
          <w:sz w:val="28"/>
          <w:szCs w:val="28"/>
        </w:rPr>
        <w:t>, в течение 10 дней со дня</w:t>
      </w:r>
      <w:r w:rsidRPr="003D3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подписания договора купли-продажи,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путем перечисления денежных средств на счет, указанный в информационном сообщении о проведении аукциона. Внесенный победителем аукциона задаток засчитывается в счет оплаты приобретаемого имущества.</w:t>
      </w: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455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8.Информационное обеспечение проведения аукциона</w:t>
      </w:r>
    </w:p>
    <w:p w:rsidR="00BB7455" w:rsidRPr="003D3040" w:rsidRDefault="00BB7455" w:rsidP="00BB7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о продаже муниципального имущества подлежит размещению в сети Интернет на сайтах </w:t>
      </w:r>
      <w:hyperlink r:id="rId4" w:history="1">
        <w:r w:rsidRPr="003D3040">
          <w:rPr>
            <w:rFonts w:ascii="Times New Roman" w:eastAsia="Times New Roman" w:hAnsi="Times New Roman" w:cs="Times New Roman"/>
            <w:sz w:val="28"/>
          </w:rPr>
          <w:t>http://torgi.gov.ru/</w:t>
        </w:r>
      </w:hyperlink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D304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hyperlink r:id="rId5" w:history="1">
        <w:r w:rsidRPr="003D3040">
          <w:rPr>
            <w:rFonts w:ascii="Times New Roman" w:eastAsia="Times New Roman" w:hAnsi="Times New Roman" w:cs="Times New Roman"/>
            <w:snapToGrid w:val="0"/>
            <w:sz w:val="28"/>
          </w:rPr>
          <w:t>http://pugach</w:t>
        </w:r>
        <w:r w:rsidRPr="003D3040">
          <w:rPr>
            <w:rFonts w:ascii="Times New Roman" w:eastAsia="Times New Roman" w:hAnsi="Times New Roman" w:cs="Times New Roman"/>
            <w:snapToGrid w:val="0"/>
            <w:sz w:val="28"/>
            <w:lang w:val="en-US"/>
          </w:rPr>
          <w:t>e</w:t>
        </w:r>
        <w:r w:rsidRPr="003D3040">
          <w:rPr>
            <w:rFonts w:ascii="Times New Roman" w:eastAsia="Times New Roman" w:hAnsi="Times New Roman" w:cs="Times New Roman"/>
            <w:snapToGrid w:val="0"/>
            <w:sz w:val="28"/>
          </w:rPr>
          <w:t>v-</w:t>
        </w:r>
        <w:r w:rsidRPr="003D3040">
          <w:rPr>
            <w:rFonts w:ascii="Times New Roman" w:eastAsia="Times New Roman" w:hAnsi="Times New Roman" w:cs="Times New Roman"/>
            <w:snapToGrid w:val="0"/>
            <w:sz w:val="28"/>
            <w:lang w:val="en-US"/>
          </w:rPr>
          <w:t>adm</w:t>
        </w:r>
        <w:r w:rsidRPr="003D3040">
          <w:rPr>
            <w:rFonts w:ascii="Times New Roman" w:eastAsia="Times New Roman" w:hAnsi="Times New Roman" w:cs="Times New Roman"/>
            <w:snapToGrid w:val="0"/>
            <w:sz w:val="28"/>
          </w:rPr>
          <w:t>.ru/</w:t>
        </w:r>
      </w:hyperlink>
      <w:r w:rsidRPr="003D3040">
        <w:rPr>
          <w:rFonts w:ascii="Times New Roman" w:eastAsia="Times New Roman" w:hAnsi="Times New Roman" w:cs="Times New Roman"/>
          <w:sz w:val="28"/>
          <w:szCs w:val="28"/>
        </w:rPr>
        <w:t>, не менее чем за 30 дней до дня осуществления продажи указанного имущества.</w:t>
      </w:r>
    </w:p>
    <w:p w:rsidR="00BB7455" w:rsidRPr="003D3040" w:rsidRDefault="00BB7455" w:rsidP="00B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Информация о результатах сделок приватизации  подлежит размещению в сети Интернет на сайтах </w:t>
      </w:r>
      <w:hyperlink r:id="rId6" w:history="1">
        <w:r w:rsidRPr="003D3040">
          <w:rPr>
            <w:rFonts w:ascii="Times New Roman" w:eastAsia="Times New Roman" w:hAnsi="Times New Roman" w:cs="Times New Roman"/>
            <w:sz w:val="28"/>
          </w:rPr>
          <w:t>http://torgi.gov.ru/</w:t>
        </w:r>
      </w:hyperlink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D304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hyperlink r:id="rId7" w:history="1">
        <w:r w:rsidRPr="003D3040">
          <w:rPr>
            <w:rFonts w:ascii="Times New Roman" w:eastAsia="Times New Roman" w:hAnsi="Times New Roman" w:cs="Times New Roman"/>
            <w:snapToGrid w:val="0"/>
            <w:sz w:val="28"/>
          </w:rPr>
          <w:t>http://pugach</w:t>
        </w:r>
        <w:r w:rsidRPr="003D3040">
          <w:rPr>
            <w:rFonts w:ascii="Times New Roman" w:eastAsia="Times New Roman" w:hAnsi="Times New Roman" w:cs="Times New Roman"/>
            <w:snapToGrid w:val="0"/>
            <w:sz w:val="28"/>
            <w:lang w:val="en-US"/>
          </w:rPr>
          <w:t>e</w:t>
        </w:r>
        <w:r w:rsidRPr="003D3040">
          <w:rPr>
            <w:rFonts w:ascii="Times New Roman" w:eastAsia="Times New Roman" w:hAnsi="Times New Roman" w:cs="Times New Roman"/>
            <w:snapToGrid w:val="0"/>
            <w:sz w:val="28"/>
          </w:rPr>
          <w:t>v-</w:t>
        </w:r>
        <w:r w:rsidRPr="003D3040">
          <w:rPr>
            <w:rFonts w:ascii="Times New Roman" w:eastAsia="Times New Roman" w:hAnsi="Times New Roman" w:cs="Times New Roman"/>
            <w:snapToGrid w:val="0"/>
            <w:sz w:val="28"/>
            <w:lang w:val="en-US"/>
          </w:rPr>
          <w:t>adm</w:t>
        </w:r>
        <w:r w:rsidRPr="003D3040">
          <w:rPr>
            <w:rFonts w:ascii="Times New Roman" w:eastAsia="Times New Roman" w:hAnsi="Times New Roman" w:cs="Times New Roman"/>
            <w:snapToGrid w:val="0"/>
            <w:sz w:val="28"/>
          </w:rPr>
          <w:t>.ru/</w:t>
        </w:r>
      </w:hyperlink>
      <w:r w:rsidRPr="003D3040">
        <w:rPr>
          <w:rFonts w:ascii="Times New Roman" w:eastAsia="Times New Roman" w:hAnsi="Times New Roman" w:cs="Times New Roman"/>
          <w:snapToGrid w:val="0"/>
          <w:sz w:val="28"/>
        </w:rPr>
        <w:t xml:space="preserve"> </w:t>
      </w:r>
      <w:r w:rsidRPr="003D3040">
        <w:rPr>
          <w:rFonts w:ascii="Times New Roman" w:eastAsia="Times New Roman" w:hAnsi="Times New Roman" w:cs="Times New Roman"/>
          <w:sz w:val="28"/>
          <w:szCs w:val="28"/>
        </w:rPr>
        <w:t>в течение десяти дней со дня совершения указанных сделок.</w:t>
      </w:r>
    </w:p>
    <w:p w:rsidR="00BB7455" w:rsidRPr="003D3040" w:rsidRDefault="00BB7455" w:rsidP="00B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распоряжению</w:t>
      </w:r>
    </w:p>
    <w:p w:rsidR="00BB7455" w:rsidRPr="003D3040" w:rsidRDefault="00BB7455" w:rsidP="00BB7455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D3040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BB7455" w:rsidRPr="003D3040" w:rsidRDefault="00BB7455" w:rsidP="00BB7455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B7455" w:rsidRPr="003D3040" w:rsidRDefault="00BB7455" w:rsidP="00BB745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sz w:val="28"/>
          <w:szCs w:val="24"/>
        </w:rPr>
        <w:t>от 1 марта 2018 года № 30-р</w:t>
      </w:r>
    </w:p>
    <w:p w:rsidR="00BB7455" w:rsidRPr="003D3040" w:rsidRDefault="00BB7455" w:rsidP="00BB74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7455" w:rsidRPr="003D3040" w:rsidRDefault="00BB7455" w:rsidP="00BB74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BB7455" w:rsidRPr="003D3040" w:rsidRDefault="00BB7455" w:rsidP="00BB74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04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и проведению аукциона по продаже объектов муниципальной собственности Пугачевского муниципального района Саратовской области </w:t>
      </w:r>
    </w:p>
    <w:p w:rsidR="00BB7455" w:rsidRPr="003D3040" w:rsidRDefault="00BB7455" w:rsidP="00BB74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2943"/>
        <w:gridCol w:w="426"/>
        <w:gridCol w:w="6520"/>
      </w:tblGrid>
      <w:tr w:rsidR="00BB7455" w:rsidRPr="003D3040" w:rsidTr="00D525DD">
        <w:tc>
          <w:tcPr>
            <w:tcW w:w="2943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6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по управлению муниципаль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ным имуществом администрации Пугачевского </w:t>
            </w:r>
            <w:proofErr w:type="gramStart"/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gramEnd"/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BB7455" w:rsidRPr="003D3040" w:rsidTr="00D525DD">
        <w:tc>
          <w:tcPr>
            <w:tcW w:w="2943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Аюпова  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426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 отдела по управлению </w:t>
            </w:r>
            <w:proofErr w:type="gramStart"/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-ци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пальным</w:t>
            </w:r>
            <w:proofErr w:type="gramEnd"/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имуществом администрации 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муниципального района, секретарь комиссии, аукционист.</w:t>
            </w:r>
          </w:p>
        </w:tc>
      </w:tr>
      <w:tr w:rsidR="00BB7455" w:rsidRPr="003D3040" w:rsidTr="00D525DD">
        <w:tc>
          <w:tcPr>
            <w:tcW w:w="2943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Басенин 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Евгеньевич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Мирушкина 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BB7455" w:rsidRPr="003D3040" w:rsidRDefault="00BB7455" w:rsidP="00D525D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коммуналь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ному </w:t>
            </w:r>
            <w:proofErr w:type="gramStart"/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ству</w:t>
            </w:r>
            <w:proofErr w:type="gramEnd"/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градостроительству;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юридического отдела администра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Пугачевского муниципального района;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455" w:rsidRPr="003D3040" w:rsidTr="00D525DD">
        <w:tc>
          <w:tcPr>
            <w:tcW w:w="2943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426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BB7455" w:rsidRPr="003D3040" w:rsidRDefault="00BB7455" w:rsidP="00D52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развития, </w:t>
            </w:r>
            <w:proofErr w:type="gramStart"/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мышленности</w:t>
            </w:r>
            <w:proofErr w:type="gramEnd"/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торговли администрации Пугачев-</w:t>
            </w:r>
            <w:r w:rsidRPr="003D304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муниципального района.</w:t>
            </w:r>
          </w:p>
        </w:tc>
      </w:tr>
    </w:tbl>
    <w:p w:rsidR="004721CD" w:rsidRDefault="004721CD"/>
    <w:sectPr w:rsidR="004721CD" w:rsidSect="00BB745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BB7455"/>
    <w:rsid w:val="004721CD"/>
    <w:rsid w:val="00BB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pugachev-adm.ru/" TargetMode="External"/><Relationship Id="rId4" Type="http://schemas.openxmlformats.org/officeDocument/2006/relationships/hyperlink" Target="http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2018-03-06T12:09:00Z</dcterms:created>
  <dcterms:modified xsi:type="dcterms:W3CDTF">2018-03-06T12:10:00Z</dcterms:modified>
</cp:coreProperties>
</file>