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1" w:rsidRPr="00025BB3" w:rsidRDefault="009259C1" w:rsidP="009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Начиная с 2019 года санитарно-курортное лечение стало рассматриваться в качестве предупредительной меры </w:t>
      </w:r>
      <w:proofErr w:type="gramStart"/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ОТ. Для этого Фонд соцстраха предусмотрел в бюджете 5 </w:t>
      </w:r>
      <w:proofErr w:type="spellStart"/>
      <w:proofErr w:type="gramStart"/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>млрд</w:t>
      </w:r>
      <w:proofErr w:type="spellEnd"/>
      <w:proofErr w:type="gramEnd"/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рублей.</w:t>
      </w: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9C1" w:rsidRPr="00025BB3" w:rsidRDefault="009259C1" w:rsidP="009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В России с 2012 года действуют Правила финансового обеспечения предупредительных мер по сокращению производственного травматизма и профессиональных заболеваний работников и санитарно-курортного лечения сотрудников, которые заняты на работах с вредными/опасными производственными факторами. Они устанавливают </w:t>
      </w:r>
      <w:proofErr w:type="gramStart"/>
      <w:r w:rsidRPr="00025BB3"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proofErr w:type="gramEnd"/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 и условия финансового обеспечения страхователем предупредительных мер. </w:t>
      </w:r>
    </w:p>
    <w:p w:rsidR="009259C1" w:rsidRPr="00025BB3" w:rsidRDefault="009259C1" w:rsidP="009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предупредительных мер выполняется за счет страховых взносов, которые подлежат обязательному перечислению страхователем в порядке, установленном на текущий финансовый год. </w:t>
      </w:r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Страхователь выделяет на эти цели до 20% от величины страховых взносов</w:t>
      </w: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, начисленных за предыдущий календарный год. Правило действует для работодателей, не имеющих задолженности перед ФСС. </w:t>
      </w:r>
    </w:p>
    <w:p w:rsidR="009259C1" w:rsidRPr="00025BB3" w:rsidRDefault="009259C1" w:rsidP="009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средства ФСС для организации санаторно-курортного лечения </w:t>
      </w:r>
      <w:proofErr w:type="spellStart"/>
      <w:r w:rsidRPr="00025BB3">
        <w:rPr>
          <w:rFonts w:ascii="Times New Roman" w:eastAsia="Times New Roman" w:hAnsi="Times New Roman" w:cs="Times New Roman"/>
          <w:sz w:val="28"/>
          <w:szCs w:val="28"/>
        </w:rPr>
        <w:t>сотрудников-предпенсионеров</w:t>
      </w:r>
      <w:proofErr w:type="spellEnd"/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 пенсионного возраста вправе работодатели различных организационно-правовых форм, включая лиц в статусе ИП, которые имеют соответствующую категорию работников. Путевка покупается работодателем за счет своего бюджета, в дальнейшем ФСС компенсирует ему затраты в счет уплаченных страховых взносов. Предприятие платит только налог, размер которого определяется стоимостью путевки. </w:t>
      </w:r>
    </w:p>
    <w:p w:rsidR="009259C1" w:rsidRPr="00025BB3" w:rsidRDefault="009259C1" w:rsidP="009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2019 году из предусмотренных на эти цели средств было израсходовано только 30% (1,75 </w:t>
      </w:r>
      <w:proofErr w:type="spellStart"/>
      <w:proofErr w:type="gramStart"/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>млрд</w:t>
      </w:r>
      <w:proofErr w:type="spellEnd"/>
      <w:proofErr w:type="gramEnd"/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рублей)</w:t>
      </w: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. Правом на лечение воспользовалось около 41 тысяч работников. В департаменте страхования профессиональных рисков Фонда соцстраха объясняют подобную ситуацию поздним принятием решения, когда бюджеты оказались сформированными и средства попросту не успели заложить. </w:t>
      </w:r>
    </w:p>
    <w:p w:rsidR="009259C1" w:rsidRPr="00025BB3" w:rsidRDefault="009259C1" w:rsidP="009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Благодаря приказу Минтруда России от 03.12.2018 N 764н за счет взносов на травматизм работодателям сейчас получится компенсировать еще больше затрат, чем раньше. </w:t>
      </w:r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таких средств может быть увеличен до 30 % при условии, что работодатель направит эти дополнительные 10 % на санаторно-курортное лечение своих работников </w:t>
      </w:r>
      <w:proofErr w:type="spellStart"/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возраста</w:t>
      </w: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59C1" w:rsidRPr="00025BB3" w:rsidRDefault="009259C1" w:rsidP="009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Чтобы получить финансирование на санаторно-курортное лечение работодателям следует обратиться с заявлением и пакетом документов в региональные подразделения Фонда соцстраха в срок </w:t>
      </w:r>
      <w:r w:rsidRPr="00025BB3">
        <w:rPr>
          <w:rFonts w:ascii="Times New Roman" w:eastAsia="Times New Roman" w:hAnsi="Times New Roman" w:cs="Times New Roman"/>
          <w:b/>
          <w:bCs/>
          <w:sz w:val="28"/>
          <w:szCs w:val="28"/>
        </w:rPr>
        <w:t>до 1 августа</w:t>
      </w: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. Подать заявление можно в виде электронного документа с помощью единого портала </w:t>
      </w:r>
      <w:r w:rsidRPr="00025B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услуг. Очень важно соблюдать это требование, так как в 2019 году было освоено менее половины средств. </w:t>
      </w:r>
    </w:p>
    <w:p w:rsidR="009259C1" w:rsidRPr="00025BB3" w:rsidRDefault="009259C1" w:rsidP="0092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Если работник предприятия будет включен в план финансового обеспечения предупредительных мер, связанных с прохождением санаторно-курортного лечения </w:t>
      </w:r>
      <w:proofErr w:type="spellStart"/>
      <w:r w:rsidRPr="00025BB3">
        <w:rPr>
          <w:rFonts w:ascii="Times New Roman" w:eastAsia="Times New Roman" w:hAnsi="Times New Roman" w:cs="Times New Roman"/>
          <w:sz w:val="28"/>
          <w:szCs w:val="28"/>
        </w:rPr>
        <w:t>предпенсионеров</w:t>
      </w:r>
      <w:proofErr w:type="spellEnd"/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, понадобятся следующие документы: </w:t>
      </w:r>
    </w:p>
    <w:p w:rsidR="009259C1" w:rsidRPr="00025BB3" w:rsidRDefault="009259C1" w:rsidP="009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>ксерокопия справки по форме № 070/</w:t>
      </w:r>
      <w:proofErr w:type="gramStart"/>
      <w:r w:rsidRPr="00025BB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5BB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 получения путевки на санаторно-курортное лечение в случае отсутствия заключительного акта; </w:t>
      </w:r>
    </w:p>
    <w:p w:rsidR="009259C1" w:rsidRPr="00025BB3" w:rsidRDefault="009259C1" w:rsidP="009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перечень сотрудников, которые получили направление на санаторно-курортное лечение со списком рекомендаций, прописанных в справке формы № 070/у, в случае отсутствия заключительного акта; </w:t>
      </w:r>
    </w:p>
    <w:p w:rsidR="009259C1" w:rsidRPr="00025BB3" w:rsidRDefault="009259C1" w:rsidP="009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 xml:space="preserve">ксерокопия документа, подтверждающего личность сотрудника предприятия, который направляется на санаторно-курортное лечение; </w:t>
      </w:r>
    </w:p>
    <w:p w:rsidR="009259C1" w:rsidRPr="00025BB3" w:rsidRDefault="009259C1" w:rsidP="00925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5BB3">
        <w:rPr>
          <w:rFonts w:ascii="Times New Roman" w:eastAsia="Times New Roman" w:hAnsi="Times New Roman" w:cs="Times New Roman"/>
          <w:sz w:val="28"/>
          <w:szCs w:val="28"/>
        </w:rPr>
        <w:t>письменное согласие сотрудника на обработку его персональной информации.</w:t>
      </w:r>
    </w:p>
    <w:p w:rsidR="00A10AFE" w:rsidRPr="00025BB3" w:rsidRDefault="00025BB3" w:rsidP="00025BB3">
      <w:pPr>
        <w:jc w:val="right"/>
        <w:rPr>
          <w:i/>
          <w:sz w:val="28"/>
          <w:szCs w:val="28"/>
        </w:rPr>
      </w:pPr>
      <w:r w:rsidRPr="00025BB3">
        <w:rPr>
          <w:i/>
          <w:sz w:val="28"/>
          <w:szCs w:val="28"/>
        </w:rPr>
        <w:t>Источник: https://ohranatruda.ru</w:t>
      </w:r>
    </w:p>
    <w:sectPr w:rsidR="00A10AFE" w:rsidRPr="00025BB3" w:rsidSect="00D8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6A30"/>
    <w:multiLevelType w:val="multilevel"/>
    <w:tmpl w:val="C4E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9C1"/>
    <w:rsid w:val="00025BB3"/>
    <w:rsid w:val="009259C1"/>
    <w:rsid w:val="00A10AFE"/>
    <w:rsid w:val="00D8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2020-03-10T13:09:00Z</dcterms:created>
  <dcterms:modified xsi:type="dcterms:W3CDTF">2020-03-12T06:08:00Z</dcterms:modified>
</cp:coreProperties>
</file>