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2CE3A" w14:textId="3D41D314" w:rsidR="00532064" w:rsidRDefault="00153A71" w:rsidP="00532064">
      <w:pPr>
        <w:pStyle w:val="a3"/>
        <w:spacing w:after="202" w:afterAutospacing="0"/>
        <w:ind w:firstLine="70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</w:t>
      </w:r>
      <w:r w:rsidR="00532064">
        <w:rPr>
          <w:color w:val="000000"/>
          <w:sz w:val="27"/>
          <w:szCs w:val="27"/>
        </w:rPr>
        <w:t>Информационное сообщение</w:t>
      </w:r>
    </w:p>
    <w:p w14:paraId="4DFE6089" w14:textId="3B2A830A" w:rsidR="00532064" w:rsidRDefault="00532064" w:rsidP="00532064">
      <w:pPr>
        <w:pStyle w:val="a3"/>
        <w:spacing w:after="202" w:afterAutospacing="0"/>
        <w:ind w:firstLine="70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Пугачевского муниципального района информирует о размещении</w:t>
      </w:r>
      <w:r w:rsidR="008F7C26">
        <w:rPr>
          <w:color w:val="000000"/>
          <w:sz w:val="27"/>
          <w:szCs w:val="27"/>
        </w:rPr>
        <w:t xml:space="preserve"> итоговых </w:t>
      </w:r>
      <w:r>
        <w:rPr>
          <w:color w:val="000000"/>
          <w:sz w:val="27"/>
          <w:szCs w:val="27"/>
        </w:rPr>
        <w:t xml:space="preserve"> протоколов по лотам №№1-</w:t>
      </w:r>
      <w:r w:rsidRPr="0053206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, которые размещены на электронной площадке АО «Сбербанк-АСТ», на сайте http://</w:t>
      </w:r>
      <w:r>
        <w:rPr>
          <w:color w:val="000000"/>
          <w:sz w:val="27"/>
          <w:szCs w:val="27"/>
          <w:lang w:val="en-US"/>
        </w:rPr>
        <w:t>utp</w:t>
      </w:r>
      <w:r>
        <w:rPr>
          <w:color w:val="000000"/>
          <w:sz w:val="27"/>
          <w:szCs w:val="27"/>
        </w:rPr>
        <w:t>.sberbank-ast.ru в сети Интернет-номер извещения SBR012-21</w:t>
      </w:r>
      <w:r w:rsidR="00153A71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1</w:t>
      </w:r>
      <w:r w:rsidR="008F7C26">
        <w:rPr>
          <w:color w:val="000000"/>
          <w:sz w:val="27"/>
          <w:szCs w:val="27"/>
        </w:rPr>
        <w:t>2</w:t>
      </w:r>
      <w:r w:rsidR="00153A71">
        <w:rPr>
          <w:color w:val="000000"/>
          <w:sz w:val="27"/>
          <w:szCs w:val="27"/>
        </w:rPr>
        <w:t>40051</w:t>
      </w:r>
      <w:bookmarkStart w:id="0" w:name="_GoBack"/>
      <w:bookmarkEnd w:id="0"/>
    </w:p>
    <w:p w14:paraId="32CA3CF7" w14:textId="77777777" w:rsidR="009C57B3" w:rsidRPr="008F7C26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391975D" w14:textId="77777777" w:rsidR="009C57B3" w:rsidRPr="008F7C26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3689723" w14:textId="77777777" w:rsidR="009C57B3" w:rsidRPr="008F7C26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E7AF713" w14:textId="77777777" w:rsidR="009C57B3" w:rsidRPr="008F7C26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E657A2D" w14:textId="77777777" w:rsidR="009C57B3" w:rsidRPr="008F7C26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60D0E4E" w14:textId="77777777" w:rsidR="009C57B3" w:rsidRPr="008F7C26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DEA86DA" w14:textId="77777777" w:rsidR="009C57B3" w:rsidRPr="008F7C26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9441BBA" w14:textId="77777777" w:rsidR="009C57B3" w:rsidRPr="008F7C26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4E8BA29" w14:textId="77777777" w:rsidR="009C57B3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F3AA005" w14:textId="77777777" w:rsidR="008F7C26" w:rsidRDefault="008F7C2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719B395" w14:textId="77777777" w:rsidR="008F7C26" w:rsidRDefault="008F7C2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00B5E2E" w14:textId="77777777" w:rsidR="008F7C26" w:rsidRDefault="008F7C2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F28D8B6" w14:textId="77777777" w:rsidR="008F7C26" w:rsidRDefault="008F7C2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D0E9B55" w14:textId="77777777" w:rsidR="008F7C26" w:rsidRDefault="008F7C2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469BDDB" w14:textId="77777777" w:rsidR="008F7C26" w:rsidRDefault="008F7C2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7A55A50" w14:textId="77777777" w:rsidR="008F7C26" w:rsidRDefault="008F7C2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D86B483" w14:textId="77777777" w:rsidR="008F7C26" w:rsidRDefault="008F7C2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3C7CC65" w14:textId="77777777" w:rsidR="008F7C26" w:rsidRDefault="008F7C2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2F9317C" w14:textId="77777777" w:rsidR="008F7C26" w:rsidRDefault="008F7C2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CEC2004" w14:textId="77777777" w:rsidR="008F7C26" w:rsidRPr="008F7C26" w:rsidRDefault="008F7C2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994F53F" w14:textId="77777777" w:rsidR="009C57B3" w:rsidRPr="008F7C26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29149C7" w14:textId="77777777" w:rsidR="002D5863" w:rsidRDefault="009C57B3">
      <w:r>
        <w:rPr>
          <w:rFonts w:ascii="Times New Roman" w:hAnsi="Times New Roman" w:cs="Times New Roman"/>
          <w:color w:val="000000"/>
          <w:sz w:val="24"/>
          <w:szCs w:val="24"/>
        </w:rPr>
        <w:t>Размещение протокола об определении участников и допуска к торгам от 27.09.2019г на электронной площадке «Сбербанк-АСТ», на сайте http://utp.sberbank-ast.ru в сети Интернет.</w:t>
      </w:r>
    </w:p>
    <w:sectPr w:rsidR="002D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E65"/>
    <w:rsid w:val="00153A71"/>
    <w:rsid w:val="002D5863"/>
    <w:rsid w:val="00532064"/>
    <w:rsid w:val="008F7C26"/>
    <w:rsid w:val="009C57B3"/>
    <w:rsid w:val="00E6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092C1"/>
  <w15:docId w15:val="{E8095C7D-742A-4629-A084-B084CE1F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2020-11-13T05:43:00Z</dcterms:created>
  <dcterms:modified xsi:type="dcterms:W3CDTF">2021-12-28T11:17:00Z</dcterms:modified>
</cp:coreProperties>
</file>