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A7" w:rsidRPr="006A4BA7" w:rsidRDefault="006A4BA7" w:rsidP="006A4B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4BA7">
        <w:rPr>
          <w:rFonts w:ascii="Times New Roman" w:eastAsia="Times New Roman" w:hAnsi="Times New Roman" w:cs="Times New Roman"/>
          <w:b/>
          <w:bCs/>
          <w:sz w:val="27"/>
          <w:szCs w:val="27"/>
        </w:rPr>
        <w:t>Специальная оценка условий труда как инструмент установления гарантий и компенсаций работникам</w:t>
      </w:r>
    </w:p>
    <w:p w:rsidR="006A4BA7" w:rsidRPr="006A4BA7" w:rsidRDefault="006A4BA7" w:rsidP="006A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BA7">
        <w:rPr>
          <w:rFonts w:ascii="Times New Roman" w:eastAsia="Times New Roman" w:hAnsi="Times New Roman" w:cs="Times New Roman"/>
          <w:sz w:val="24"/>
          <w:szCs w:val="24"/>
        </w:rPr>
        <w:t>Для работников, работодателей и специалистов по охране труда практика установления компенсаций работникам, занятым во вредных и опасных условиях труда представляет постоянный интерес. Очень часто у работников вызывает непонимание вопрос, почему по результатам специальной оценки условий труда (СОУТ), установленный ранее класс условий труда почти не изменился, а гарантии и компенсации существенно уменьшились?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Результаты СОУТ широко и в полном объеме используются для установления гарантий и компенсаций работникам. Применение принципа установления гарантий и компенсаций в зависимости от класса условий труда было связано с введением в действие института СОУТ. Работнику, занятый во вредных условиях труда, может рассчитывать на получение гарантий и компенсаций, которые не зависят от видов работ, как это было еще несколько лет назад (до принятия 28 декабря 2013 года Федерального закона № 426-ФЗ «О специальной оценке условий труда» (далее — Закон № 426-ФЗ)). Старый механизм зависимости гарантий от видов работ существовал в нашей стране около 40 лет. 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Имеются ли судебные прецеденты, связанные с процедурой установления компенсаций работникам за работу во вредных условиях труда?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C момента принятия Закона № 426-ФЗ, сложилась определенная судебная практика, которая, как правило, связана с рассмотрением спорных вопросов, связанных с установлением гарантий и компенсаций работникам в зависимости от их условий труда. Для этого используются результаты СОУТ. В основном судебные разбирательства связаны с тем, что работники лишились гарантий и компенсаций, а также и были плохо проинформированы о причинах этого. Либо работодатель не предпринял каких-либо компенсирующих мер, чтобы сгладить потери.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В момент введения новой процедуры СОУТ многие работники восприняли оценку условий труда как механизм лишения их льгот. Непросто объяснить, почему 40 лет работникам говорили, что спуститься под землю — означает попасть во вредные условия труда, а теперь спуск под землю вовсе не свидетельствует о том, что это будут вредные условия труда, за которые положены гарантии и компенсации. Работодателям потребовалось довольно много усилий, чтобы пояснить работникам эти изменения и правильно, доходчиво проинформировать их об условиях труда и полагающихся гарантиях и компенсациях.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Имеются определенные судебные решения, которые могут выноситься как в пользу работодателей, так и в пользу работников. Если в ходе судебного разбирательства выяснится, что при проведении СОУТ было что-то упущено, то, безусловно, результаты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будут отменены, и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вознкнет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повторного проведения СОУТ.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у работника вредные условия труда, то у него накапливается «вредный» стаж. Если у него не вредные условия труда, то, как и раньше, </w:t>
      </w:r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следующей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спецоценки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«вредный» стаж накапливаться не будет.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Как результаты проведенной на рабочих местах специальной оценки условий труда могут повлиять на назначение досрочных пенсий работникам?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Среди работников предприятий и организаций, а также специалистов по охране труда часто бытует мнение о том, что процедура СОУТ «отбирает» права работников на 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lastRenderedPageBreak/>
        <w:t>льготное пенсионное обеспечение. В действительности если на рабочем месте установлены безопасные условия труда, то у работников приостанавливается накопление «вредного» стажа как одного из условий для досрочного выхода на пенсию.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От правильных действий членов комиссии по проведению специальной оценки условий труда во многом зависит корректность проведения процедуры СОУТ. Какие действия членов комиссии помогут избежать неоднозначностей при проведении СОУТ?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Еще до начала проведения процедуры СОУТ необходимо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определить перечень необходимых измерений на рабочих местах, определить перечень критериев оценки условий труда, постараться исключить неоднозначности при проведении оценок, заблаговременно исключить возникновение возможных нарушений.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Все согласования должны быть проведены на начальном этапе, до проведения основных работ, связанных с измерениями и оценками, и оформлены соответствующими письменными решениями членов комиссии по проведению СОУТ. Данное условие является ключевым. В дальнейшем это позволит минимизировать возможные разногласия заинтересованных сторон. Результаты оценки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травмоопасности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зафиксированы в соответствующих протоколах.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сегодняшний день можно с уверенностью говорить о том, что специальная оценка условий труда — это важнейший механизм оценки условий труда работников. Другой подобной процедуры нет. Формирование перечня вредных производственных факторов, подлежащих оценке, и введение в действие методики проведения СОУТ было вызвано общим пониманием того, что должны оцениваться лишь те факторы, которые свободны от субъективных мнений экспертов и которые оказывают реальное влияние на здоровье работника. 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Каковы особенности проведения специальной оценки условий труда работников, занятых на подземных работах?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проведении СОУТ на рабочих местах работников, занятых на подземных работах, установлены требования к экспертам, осуществляющим оценку. Они обязаны пройти медосмотр и специальный инструктаж. Кроме того, эксперты могут спускаться в шахту и перемещаться по горным выработкам для осуществления измерений и проведения оценок только в сопровождении уполномоченного лица работодателя. При проведении исследований, испытаний и измерений в подземных газоопасных выработках шахт должны применяться средства измерений в рудничном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искробезопасном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исполнении.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Перед началом проведения СОУТ необходимо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согласовать перечень средств измерения. Возможно, потребуется письменное согласование с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надзорыми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органами. Если этого не сделать заблаговременно, то все результаты измерений могут быть оспорены, например, профсоюзной организацией работодателя. Все перечни средств измерения рекомендуется согласовывать до начала проведения измерений.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Каковы особенности проведения СОУТ на рабочих местах работников </w:t>
      </w:r>
      <w:proofErr w:type="spellStart"/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опасных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опасных производств и объектов, занятых на работах с техногенными источниками ионизирующих излучений?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Большая часть особенностей, проведения СОУТ на рабочих местах работников </w:t>
      </w:r>
      <w:proofErr w:type="spellStart"/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опасных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опасных производств и объектов, занятых на работах с техногенными источниками ионизирующих излучений, как правило, относится к ядерно-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lastRenderedPageBreak/>
        <w:t>оружейному комплексу.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проведении процедуры СОУТ на рабочих местах работников </w:t>
      </w:r>
      <w:proofErr w:type="spellStart"/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опасных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опасных производств и объектов имеется ряд особенностей. Во-первых, это — уровень государственной тайны. Некоторые работы проводятся на объектах под грифом «совершенно секретно». Поэтому для сотрудников многих экспертных организаций попадание в производственные помещения «режимных» предприятий часто является большой проблемой. Не всегда наличие у эксперта допуска к работе со сведениями особой важности по 1-ой (самой высокой) форме является гарантией того, что физический доступ эксперта на «особый» объект будет осуществлен.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Поэтому, если есть необходимость оценивания условий труда таких структурных подразделений, можно использовать те данные, которые могут предоставить сами работодатели.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Для проведения СОУТ на таких объектах эксперты должны: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быть допущены к работе со сведениями, составляющими государственную и иную охраняемую законом тайну;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пройти обязательный медосмотр и специальный инструктаж, или обучение, осуществлять деятельность по проведению СОУТ под контролем уполномоченного лица работодателя.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В ходе проведения СОУТ на рабочих местах идентифицируются и измеряются: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количество разнотипных опасных операций, однократно выполняемых в течение рабочего дня, или смены;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количество разнотипных особо опасных операций, однократно выполняемых в течение рабочего дня, или смены.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дополнительная оценка будет влиять на итоговую оценку по фактору напряженности труда. Выполняемые работниками технологические операции на </w:t>
      </w:r>
      <w:proofErr w:type="spellStart"/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радиационно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опасных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ядерно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опасных производствах и объектах характеризуются повышенной опасностью. Поэтому важно установить четкое разграничение между двумя понятиями — «опасная» операция и «особо опасная» операция.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Под «опасной» операцией понимается операция, проводимая с узлами и, или сборочными единицами, содержащими либо взрывчатые вещества, либо делящиеся материалы, либо тритий. «Особо опасная» операция — это та операция, которая проводится с узлами и, или сборочными единицами, содержащими в сочетаниях взрывчатые вещества и делящиеся материалы, либо взрывчатые вещества и тритий. Необходимо подчеркнуть, что проведение опасных и особо опасных технологических операций характерно для рабочих мест предприятий ядерно-оружейного комплекса.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Для каких категорий работников на законодательном уровне могут быть установлены особенности проведения специальной оценки условий труда?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Особенности проведения СОУТ установлены в отношении представителей таких категорий и профессий, как, например, водолазы и «кессонщики», работники, занятые в условиях повышенного давления газовой и воздушной среды, члены экипажей морских и речных судов и так далее.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Характерные особенности проведения СОУТ есть и у трех групп медицинских работников: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lastRenderedPageBreak/>
        <w:t>— оказывающих медицинскую помощь в экстренной и неотложной форме;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— рабочие </w:t>
      </w:r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которых расположены в помещениях, подпадающих под особые требования по микробиологическому состоянию среды;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которые используют особо чувствительную медицинскую аппаратуру (оборудование), на которую могут оказать влияние средства измерения.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На какие аспекты следует обратить внимание при проведении СОУТ водолазов и «кессонщиков»?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Особенности проведения СОУТ распространяются на рабочие места водолазов, выполняющих работы с берега, морских платформ, буровых установок или с борта судна, а также кессонщиков, непосредственно осуществляющих подземные и (или) подводные кессонные работы.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и в случае с радиационно-опасными объектами, понятие опасной или особо опасной операции необходимо определить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, до начала проведения процедуры СОУТ. Это имеет особое значение, поскольку в нормативных правовых актах требования к опасным или особо опасным операциям отсутствуют. Важно, чтобы все нюансы проведения СОУТ для данных работников были определены заблаговременно и закреплены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комиссионно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>. Кроме того, до начала проведения процедуры СОУТ, на организационном уровне, нужно четко определить перечень работ, для которых потребуется проведение измерений по дополнительным производственным факторам.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Какие дополнительные факторы оцениваются на рабочих местах водолазов?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В перечень дополнительных факторов на рабочих местах водолазов входят: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повышенное давление и перепады давления водной и (или) газовой среды в зависимости от глубины;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повышенное или пониженное парциальное давление кислорода, содержащегося в газовой среде и (или) в подаваемом на дыхание воздухе и (или) искусственной дыхательной газовой смеси, в зависимости от глубины;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повышенное или пониженное парциальное давление кислорода при применении дыхательной смеси с содержанием кислорода менее 30 %, в зависимости от глубины;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повышенное парциальное давление азота, гелия, водорода и диоксида углерода, </w:t>
      </w:r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содержащихся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в подаваемом на дыхание воздухе и (или) искусственной дыхательной газовой смеси, в зависимости от глубины.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Какие дополнительные факторы оцениваются на рабочих местах «кессонщиков»?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В перечень дополнительных факторов на рабочих местах «кессонщиков» входят: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повышенное давление и перепады давления воздушной среды внутри кессона в зависимости от величины избыточного давления в кессоне;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повышенное парциальное давление азота, кислорода и диоксида углерода, содержащихся в воздухе внутри кессона в зависимости от величины избыточного давления в кессоне.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Набор оцениваемых экспертом производственных факторов оказывает непосредственное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влияние на итоговый класс условий труда работника. Работы и перечень профессий работников, выполняющих данные работы, должно быть определено заранее, на организационном этапе СОУТ.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Каковы особенности проведения СОУТ на рабочих местах работников, занятых в условиях повышенного давления газовой и воздушной среды?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В отношении работников, выполняющих работы в барокамерах, в том числе медработников, осуществляющих обеспечение водолазных работ (спусков), установлены особенности проведения процедуры СОУТ. В первую очередь, работодатель должен обеспечить неукоснительное соблюдение порядка допуска, или </w:t>
      </w:r>
      <w:proofErr w:type="spellStart"/>
      <w:r w:rsidRPr="006A4BA7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экспертов к проведению процедуры идентификации, то есть запрета на измерения и испытания.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Проведение идентификации вредных и (или) опасных производственных факторов допускается при проведении тестовых режимов работы барокамер и проведении тренировочных водолазных спусков в барокамерах.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Проведение измерений не допускается: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при проведении технического освидетельствования барокамер;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в барокамерах, находящихся в готовности к приему водолазов;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в ходе декомпрессии;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во время нахождения в барокамерах пациентов;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во время готовности барокамеры к приему пациентов.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Имеются ли дополнительные факторы, которые оцениваются на рабочих местах таких работников?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Дополнительные факторы, оцениваемые на рабочих местах, аналогичны тем, которые присутствуют у водолазов и «кессонщиков».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В данный перечень факторов входят: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повышенное давление воздушной и (или) газовой среды;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повышенное парциальное давление кислорода, азота и диоксида углерода, содержащихся в газовой среде (воздухе или искусственной дыхательной газовой смеси) в зависимости от рабочего избыточного давления в барокамере;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повышенное парциальное давление медицинского кислорода в зависимости от избыточного давления в барокамере.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Установленной нормативами формой карты СОУТ отражение дополнительных измеряемых факторов не предусмотрено. Поэтому, для того, чтобы корректно заполнить карту СОУТ, результаты оценок по дополнительным факторам необходимо указывать в экспертном заключении.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Какие имеются ключевые особенности проведения СОУТ на рабочих местах экипажей морских судов, судов внутреннего плавания и промысловых судов?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Порядок проведения СОУТ на соответствующих рабочих местах зависит от количества однотипных судов у работодателя. Например, в судоходной компании, на балансе которой имеется от 2 до 5 однотипных (одной модификации) судов специальная оценка условий труда проводится на одном из таких однотипных судов. В отношении работодателей, имеющих более 5 однотипных судов одной модификации, специальная оценка проводится на 20 % от общего количества таких однотипных судов, но не менее чем на 2 судах.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Измерения не проводятся в помещениях и на палубах, где идут работы повышенной опасности, а также осуществляются только при наличии грузов на грузовых судах, в случае если отсутствие груза может повлиять на итоговый класс условий труда. Перечень работ повышенной опасности нужно выявлять на организационном этапе. Дополнительные требования установлены в отношении проведения внеплановой СОУТ.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Так, основанием для проведения внеплановой СОУТ является капитальный ремонт (реновация) судна, в том </w:t>
      </w:r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если: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произошло увеличение грузоподъемности судна;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была проведена замена главной судовой энергетической установки;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>— была проведена замена иных механизмов, способных повлиять на класс условий труда.</w:t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</w:r>
      <w:r w:rsidRPr="006A4BA7">
        <w:rPr>
          <w:rFonts w:ascii="Times New Roman" w:eastAsia="Times New Roman" w:hAnsi="Times New Roman" w:cs="Times New Roman"/>
          <w:sz w:val="24"/>
          <w:szCs w:val="24"/>
        </w:rPr>
        <w:br/>
        <w:t xml:space="preserve">В большей степени эти особенности влияют на итоговое решение комиссии по проведению СОУТ. </w:t>
      </w:r>
      <w:proofErr w:type="gramStart"/>
      <w:r w:rsidRPr="006A4BA7">
        <w:rPr>
          <w:rFonts w:ascii="Times New Roman" w:eastAsia="Times New Roman" w:hAnsi="Times New Roman" w:cs="Times New Roman"/>
          <w:sz w:val="24"/>
          <w:szCs w:val="24"/>
        </w:rPr>
        <w:t>Определение класса условий труда на рабочих местах морских и речных судов (кроме портовых, пригородных, служебно-вспомогательных) при воздействии общей вибрации осуществляется с учетом единства места труда и отдыха работников.</w:t>
      </w:r>
      <w:proofErr w:type="gramEnd"/>
      <w:r w:rsidRPr="006A4BA7">
        <w:rPr>
          <w:rFonts w:ascii="Times New Roman" w:eastAsia="Times New Roman" w:hAnsi="Times New Roman" w:cs="Times New Roman"/>
          <w:sz w:val="24"/>
          <w:szCs w:val="24"/>
        </w:rPr>
        <w:t xml:space="preserve"> То есть здесь имеется в виду ситуация, при которой место труда и отдыха работников совпадает. </w:t>
      </w:r>
    </w:p>
    <w:p w:rsidR="00FF5F23" w:rsidRDefault="00FF5F23"/>
    <w:sectPr w:rsidR="00FF5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4BA7"/>
    <w:rsid w:val="006A4BA7"/>
    <w:rsid w:val="00FF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4B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4BA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A4B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2327</Words>
  <Characters>13270</Characters>
  <Application>Microsoft Office Word</Application>
  <DocSecurity>0</DocSecurity>
  <Lines>110</Lines>
  <Paragraphs>31</Paragraphs>
  <ScaleCrop>false</ScaleCrop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2021-12-03T07:59:00Z</dcterms:created>
  <dcterms:modified xsi:type="dcterms:W3CDTF">2021-12-03T08:00:00Z</dcterms:modified>
</cp:coreProperties>
</file>