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FA" w:rsidRPr="00E437FA" w:rsidRDefault="00E437FA" w:rsidP="00E437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437FA">
        <w:rPr>
          <w:rFonts w:ascii="Times New Roman" w:eastAsia="Times New Roman" w:hAnsi="Times New Roman" w:cs="Times New Roman"/>
          <w:b/>
          <w:bCs/>
          <w:kern w:val="36"/>
          <w:sz w:val="48"/>
          <w:szCs w:val="48"/>
        </w:rPr>
        <w:t>Обеспечение по обязательному социальному страхованию</w:t>
      </w:r>
    </w:p>
    <w:p w:rsidR="00E437FA" w:rsidRPr="00E437FA" w:rsidRDefault="000B7A7D" w:rsidP="00E437FA">
      <w:pPr>
        <w:spacing w:after="0" w:line="240" w:lineRule="auto"/>
        <w:rPr>
          <w:rFonts w:ascii="Times New Roman" w:eastAsia="Times New Roman" w:hAnsi="Times New Roman" w:cs="Times New Roman"/>
          <w:sz w:val="24"/>
          <w:szCs w:val="24"/>
        </w:rPr>
      </w:pPr>
      <w:r w:rsidRPr="000B7A7D">
        <w:rPr>
          <w:rFonts w:ascii="Times New Roman" w:eastAsia="Times New Roman" w:hAnsi="Times New Roman" w:cs="Times New Roman"/>
          <w:sz w:val="24"/>
          <w:szCs w:val="24"/>
        </w:rPr>
        <w:pict>
          <v:rect id="_x0000_i1025" style="width:0;height:1.5pt" o:hralign="center" o:hrstd="t" o:hr="t" fillcolor="#a0a0a0" stroked="f"/>
        </w:pic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Виды обеспечения по обязательному социальному страхованию</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Статья 8 Федерального закона «Об обязательном социальном страховании от несчастных случаев на производстве и профессиональных заболеваний» устанавливает, что обеспечение по обязательному социальному страхованию от несчастных случаев на производстве и профессиональных заболеваний осуществляется в виде: </w:t>
      </w:r>
    </w:p>
    <w:p w:rsidR="00E437FA" w:rsidRPr="00A346CA" w:rsidRDefault="00E437FA" w:rsidP="00E437F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Пособия по временной нетрудоспособности</w:t>
      </w:r>
    </w:p>
    <w:p w:rsidR="00E437FA" w:rsidRPr="00A346CA" w:rsidRDefault="00E437FA" w:rsidP="00E437F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Страховых выплат</w:t>
      </w:r>
    </w:p>
    <w:p w:rsidR="00E437FA" w:rsidRPr="00A346CA" w:rsidRDefault="00E437FA" w:rsidP="00E437F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Оплаты дополнительных расходов</w: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1. Пособие по временной нетрудоспособности</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Пособие по временной нетрудоспособности назначается в связи со страховым случаем и выплачивается за счет средств на обязательное социальное страхование от несчастных случаев на производстве и профессиональных заболеваний.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федеральным законом о бюджете Фонда социального страхования Российской Федерации на очередной финансовый год.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Если размер пособия по временной нетрудоспособности в связи,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В этом случае размер дневного пособия по временной нетрудоспособности в связи с несчастным случаем на производстве или профессиональным </w:t>
      </w:r>
      <w:r w:rsidRPr="00A346CA">
        <w:rPr>
          <w:rFonts w:ascii="Times New Roman" w:eastAsia="Times New Roman" w:hAnsi="Times New Roman" w:cs="Times New Roman"/>
          <w:sz w:val="28"/>
          <w:szCs w:val="28"/>
        </w:rPr>
        <w:lastRenderedPageBreak/>
        <w:t>заболеванием определяется путем деления максимального размера пособия по временной нетрудоспособности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w:t>
      </w:r>
      <w:proofErr w:type="gramEnd"/>
      <w:r w:rsidRPr="00A346CA">
        <w:rPr>
          <w:rFonts w:ascii="Times New Roman" w:eastAsia="Times New Roman" w:hAnsi="Times New Roman" w:cs="Times New Roman"/>
          <w:sz w:val="28"/>
          <w:szCs w:val="28"/>
        </w:rPr>
        <w:t xml:space="preserve">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 </w: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2. Страховые выплаты</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Законом об обязательном социальном страховании от несчастных случаев на производстве и профессиональных заболеваний </w:t>
      </w:r>
      <w:proofErr w:type="gramStart"/>
      <w:r w:rsidRPr="00A346CA">
        <w:rPr>
          <w:rFonts w:ascii="Times New Roman" w:eastAsia="Times New Roman" w:hAnsi="Times New Roman" w:cs="Times New Roman"/>
          <w:sz w:val="28"/>
          <w:szCs w:val="28"/>
        </w:rPr>
        <w:t>предусмотрены</w:t>
      </w:r>
      <w:proofErr w:type="gramEnd"/>
      <w:r w:rsidRPr="00A346CA">
        <w:rPr>
          <w:rFonts w:ascii="Times New Roman" w:eastAsia="Times New Roman" w:hAnsi="Times New Roman" w:cs="Times New Roman"/>
          <w:sz w:val="28"/>
          <w:szCs w:val="28"/>
        </w:rPr>
        <w:t xml:space="preserve">: </w:t>
      </w:r>
    </w:p>
    <w:p w:rsidR="00E437FA" w:rsidRPr="00A346CA" w:rsidRDefault="00E437FA" w:rsidP="00E437F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Единовременные страховые выплаты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либо лицам, имеющим право на получение таких выплат в случае его смерти.</w:t>
      </w:r>
    </w:p>
    <w:p w:rsidR="00E437FA" w:rsidRPr="00A346CA" w:rsidRDefault="00E437FA" w:rsidP="00E437FA">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Ежемесячные страховые выплаты </w:t>
      </w:r>
      <w:proofErr w:type="gramStart"/>
      <w:r w:rsidRPr="00A346CA">
        <w:rPr>
          <w:rFonts w:ascii="Times New Roman" w:eastAsia="Times New Roman" w:hAnsi="Times New Roman" w:cs="Times New Roman"/>
          <w:sz w:val="28"/>
          <w:szCs w:val="28"/>
        </w:rPr>
        <w:t>застрахован</w:t>
      </w:r>
      <w:r w:rsidRPr="00A346CA">
        <w:rPr>
          <w:rFonts w:ascii="Times New Roman" w:eastAsia="Times New Roman" w:hAnsi="Times New Roman" w:cs="Times New Roman"/>
          <w:sz w:val="28"/>
          <w:szCs w:val="28"/>
        </w:rPr>
        <w:softHyphen/>
        <w:t>ному</w:t>
      </w:r>
      <w:proofErr w:type="gramEnd"/>
      <w:r w:rsidRPr="00A346CA">
        <w:rPr>
          <w:rFonts w:ascii="Times New Roman" w:eastAsia="Times New Roman" w:hAnsi="Times New Roman" w:cs="Times New Roman"/>
          <w:sz w:val="28"/>
          <w:szCs w:val="28"/>
        </w:rPr>
        <w:t xml:space="preserve"> либо лицам, имеющим право на получение таких выплат в случае его смерти.</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Страховые выплаты, как единовременные, так и ежемесячные, выплачиваются: </w:t>
      </w:r>
    </w:p>
    <w:p w:rsidR="00E437FA" w:rsidRPr="00A346CA" w:rsidRDefault="00E437FA" w:rsidP="00E437F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E437FA" w:rsidRPr="00A346CA" w:rsidRDefault="00E437FA" w:rsidP="00E437F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Лицам, имеющим право на их получение, – если результатом наступления страхового случая стала смерть застрахованного.</w:t>
      </w:r>
    </w:p>
    <w:p w:rsidR="00E437FA" w:rsidRPr="00A346CA" w:rsidRDefault="00E437FA" w:rsidP="00E437F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Размер единовременной страховой выплаты</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Размер единовременной страховой выплаты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определяется в соответствии со степенью утраты профессиональной трудоспособности застрахованного лица исходя из максимальной суммы, которая устанавливается федеральным законом о бюджете Фонда социального страхования РФ на очередной финансовый год.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 местностях, где установлены районные коэффициенты процентные надбавки к заработной плате, размер единовременной страховой выплаты, назначаемой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в зависимости от степени утраты им профессиональной трудоспособности, определяется с учетом этих коэффициентов и надбавок.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 случае смерти </w:t>
      </w:r>
      <w:proofErr w:type="gramStart"/>
      <w:r w:rsidRPr="00A346CA">
        <w:rPr>
          <w:rFonts w:ascii="Times New Roman" w:eastAsia="Times New Roman" w:hAnsi="Times New Roman" w:cs="Times New Roman"/>
          <w:sz w:val="28"/>
          <w:szCs w:val="28"/>
        </w:rPr>
        <w:t>застрахованного</w:t>
      </w:r>
      <w:proofErr w:type="gramEnd"/>
      <w:r w:rsidRPr="00A346CA">
        <w:rPr>
          <w:rFonts w:ascii="Times New Roman" w:eastAsia="Times New Roman" w:hAnsi="Times New Roman" w:cs="Times New Roman"/>
          <w:sz w:val="28"/>
          <w:szCs w:val="28"/>
        </w:rPr>
        <w:t xml:space="preserve"> размер единовременной страховой выплаты составляет 1 миллион рублей. </w:t>
      </w:r>
    </w:p>
    <w:p w:rsidR="00E437FA" w:rsidRPr="00A346CA" w:rsidRDefault="00E437FA" w:rsidP="00E437F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lastRenderedPageBreak/>
        <w:t>Размер ежемесячной страховой выплаты</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При расчете размера утраченного застрахованным в результате наступления страхового случая заработка учитываются все виды оплаты его </w:t>
      </w:r>
      <w:proofErr w:type="gramStart"/>
      <w:r w:rsidRPr="00A346CA">
        <w:rPr>
          <w:rFonts w:ascii="Times New Roman" w:eastAsia="Times New Roman" w:hAnsi="Times New Roman" w:cs="Times New Roman"/>
          <w:sz w:val="28"/>
          <w:szCs w:val="28"/>
        </w:rPr>
        <w:t>труда</w:t>
      </w:r>
      <w:proofErr w:type="gramEnd"/>
      <w:r w:rsidRPr="00A346CA">
        <w:rPr>
          <w:rFonts w:ascii="Times New Roman" w:eastAsia="Times New Roman" w:hAnsi="Times New Roman" w:cs="Times New Roman"/>
          <w:sz w:val="28"/>
          <w:szCs w:val="28"/>
        </w:rPr>
        <w:t xml:space="preserve"> как по месту его основной работы, так и по совместительству, на которые начисляются страховые взносы на обязательное социальное страхование от несчастных случаев на производстве и профессиональных заболеваний.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Все виды заработка учитываются в суммах, начисленных до удержания налогов, уплаты сборов и других обязательных платежей.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w:t>
      </w:r>
      <w:r w:rsidRPr="00A346CA">
        <w:rPr>
          <w:rFonts w:ascii="Times New Roman" w:eastAsia="Times New Roman" w:hAnsi="Times New Roman" w:cs="Times New Roman"/>
          <w:sz w:val="28"/>
          <w:szCs w:val="28"/>
        </w:rPr>
        <w:lastRenderedPageBreak/>
        <w:t>рабочих дней в месяце, исчисленное в среднем за год.</w:t>
      </w:r>
      <w:proofErr w:type="gramEnd"/>
      <w:r w:rsidRPr="00A346CA">
        <w:rPr>
          <w:rFonts w:ascii="Times New Roman" w:eastAsia="Times New Roman" w:hAnsi="Times New Roman" w:cs="Times New Roman"/>
          <w:sz w:val="28"/>
          <w:szCs w:val="28"/>
        </w:rPr>
        <w:t xml:space="preserve">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Если страховой случай наступил после окончания срока действия трудового договора (контракта), по желанию застрахованного учитывается его заработок до окончания срока действия указанного договора (контракта)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w:t>
      </w:r>
      <w:r w:rsidRPr="00A346CA">
        <w:rPr>
          <w:rFonts w:ascii="Times New Roman" w:eastAsia="Times New Roman" w:hAnsi="Times New Roman" w:cs="Times New Roman"/>
          <w:sz w:val="28"/>
          <w:szCs w:val="28"/>
        </w:rPr>
        <w:softHyphen/>
        <w:t>го), при подсчете его среднего месячного заработка учитывается только</w:t>
      </w:r>
      <w:proofErr w:type="gramEnd"/>
      <w:r w:rsidRPr="00A346CA">
        <w:rPr>
          <w:rFonts w:ascii="Times New Roman" w:eastAsia="Times New Roman" w:hAnsi="Times New Roman" w:cs="Times New Roman"/>
          <w:sz w:val="28"/>
          <w:szCs w:val="28"/>
        </w:rPr>
        <w:t xml:space="preserve"> заработок, который он получил или должен был получить после соответствующего изменения.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При невозможности получения </w:t>
      </w:r>
      <w:proofErr w:type="gramStart"/>
      <w:r w:rsidRPr="00A346CA">
        <w:rPr>
          <w:rFonts w:ascii="Times New Roman" w:eastAsia="Times New Roman" w:hAnsi="Times New Roman" w:cs="Times New Roman"/>
          <w:sz w:val="28"/>
          <w:szCs w:val="28"/>
        </w:rPr>
        <w:t>документа</w:t>
      </w:r>
      <w:proofErr w:type="gramEnd"/>
      <w:r w:rsidRPr="00A346CA">
        <w:rPr>
          <w:rFonts w:ascii="Times New Roman" w:eastAsia="Times New Roman" w:hAnsi="Times New Roman" w:cs="Times New Roman"/>
          <w:sz w:val="28"/>
          <w:szCs w:val="28"/>
        </w:rP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rsidRPr="00A346CA">
        <w:rPr>
          <w:rFonts w:ascii="Times New Roman" w:eastAsia="Times New Roman" w:hAnsi="Times New Roman" w:cs="Times New Roman"/>
          <w:sz w:val="28"/>
          <w:szCs w:val="28"/>
        </w:rPr>
        <w:t>подотрасли</w:t>
      </w:r>
      <w:proofErr w:type="spellEnd"/>
      <w:r w:rsidRPr="00A346CA">
        <w:rPr>
          <w:rFonts w:ascii="Times New Roman" w:eastAsia="Times New Roman" w:hAnsi="Times New Roman" w:cs="Times New Roman"/>
          <w:sz w:val="28"/>
          <w:szCs w:val="28"/>
        </w:rPr>
        <w:t xml:space="preserve">) для данной профессии, и сходных условий труда ко времени обращения за страховыми выплатами.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Лицам, имеющим право на получение страховых выплат в случае смерти застрахованного, размер ежемесячной страховой выплаты исчисляется </w:t>
      </w:r>
      <w:r w:rsidRPr="00A346CA">
        <w:rPr>
          <w:rFonts w:ascii="Times New Roman" w:eastAsia="Times New Roman" w:hAnsi="Times New Roman" w:cs="Times New Roman"/>
          <w:sz w:val="28"/>
          <w:szCs w:val="28"/>
        </w:rPr>
        <w:lastRenderedPageBreak/>
        <w:t xml:space="preserve">исходя из его среднею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 связи с повышением стоимости жизни суммы заработка, из которого исчисляется ежемесячная страховая выплата, увеличиваются в порядке, который устанавливается законодательством Российской Федерации.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Размер ежемесячной страховой выплаты индексируется с учетом уровня инфляции в пределах средств, предусмотренных па эти цели в бюджете Фонда социального страхования РФ на соответствующий финансовый год. Коэффициент индексац</w:t>
      </w:r>
      <w:proofErr w:type="gramStart"/>
      <w:r w:rsidRPr="00A346CA">
        <w:rPr>
          <w:rFonts w:ascii="Times New Roman" w:eastAsia="Times New Roman" w:hAnsi="Times New Roman" w:cs="Times New Roman"/>
          <w:sz w:val="28"/>
          <w:szCs w:val="28"/>
        </w:rPr>
        <w:t>ии и ее</w:t>
      </w:r>
      <w:proofErr w:type="gramEnd"/>
      <w:r w:rsidRPr="00A346CA">
        <w:rPr>
          <w:rFonts w:ascii="Times New Roman" w:eastAsia="Times New Roman" w:hAnsi="Times New Roman" w:cs="Times New Roman"/>
          <w:sz w:val="28"/>
          <w:szCs w:val="28"/>
        </w:rPr>
        <w:t xml:space="preserve"> периодичность определяются Правительством Российской Федерации.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Максимальный размер ежемесячной страховой выплаты устанавливается федеральным законом о бюджете Фонда социального страхования РФ на очередной финансовый год.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При назначении страховых выплат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по нескольким страховым случаям ограничение максимальным размером применяется к общей сумме страховой выплаты.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При назначении страховых выплат лицам, имеющим право на их получение в связи со смертью </w:t>
      </w:r>
      <w:proofErr w:type="gramStart"/>
      <w:r w:rsidRPr="00A346CA">
        <w:rPr>
          <w:rFonts w:ascii="Times New Roman" w:eastAsia="Times New Roman" w:hAnsi="Times New Roman" w:cs="Times New Roman"/>
          <w:sz w:val="28"/>
          <w:szCs w:val="28"/>
        </w:rPr>
        <w:t>застрахованного</w:t>
      </w:r>
      <w:proofErr w:type="gramEnd"/>
      <w:r w:rsidRPr="00A346CA">
        <w:rPr>
          <w:rFonts w:ascii="Times New Roman" w:eastAsia="Times New Roman" w:hAnsi="Times New Roman" w:cs="Times New Roman"/>
          <w:sz w:val="28"/>
          <w:szCs w:val="28"/>
        </w:rPr>
        <w:t xml:space="preserve">, ограничение максимальным размером применяется к общей сумме страховых выплат, назначенных в связи со смертью застрахованного. </w:t>
      </w:r>
    </w:p>
    <w:p w:rsidR="00E437FA" w:rsidRPr="00A346CA" w:rsidRDefault="00E437FA" w:rsidP="00E437F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Сроки выплаты обеспечения по обязательному социальному страхованию</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Единовременные страховые выплаты выплачиваются застрахо</w:t>
      </w:r>
      <w:r w:rsidRPr="00A346CA">
        <w:rPr>
          <w:rFonts w:ascii="Times New Roman" w:eastAsia="Times New Roman" w:hAnsi="Times New Roman" w:cs="Times New Roman"/>
          <w:sz w:val="28"/>
          <w:szCs w:val="28"/>
        </w:rPr>
        <w:softHyphen/>
        <w:t xml:space="preserve">ванным не позднее одного календарного месяца со дня назначения,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lastRenderedPageBreak/>
        <w:t>  Ежемесячные страховые выплаты выплачиваются застрахован</w:t>
      </w:r>
      <w:r w:rsidRPr="00A346CA">
        <w:rPr>
          <w:rFonts w:ascii="Times New Roman" w:eastAsia="Times New Roman" w:hAnsi="Times New Roman" w:cs="Times New Roman"/>
          <w:sz w:val="28"/>
          <w:szCs w:val="28"/>
        </w:rPr>
        <w:softHyphen/>
        <w:t xml:space="preserve">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следующие периоды: </w:t>
      </w:r>
    </w:p>
    <w:p w:rsidR="00E437FA" w:rsidRPr="00A346CA" w:rsidRDefault="00E437FA" w:rsidP="00E437F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Несовершеннолетним – до достижения ими возраста 18 лет.</w:t>
      </w:r>
    </w:p>
    <w:p w:rsidR="00E437FA" w:rsidRPr="00A346CA" w:rsidRDefault="00E437FA" w:rsidP="00E437F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Учащимся старше 18 лет – до окончания учебы в учебных учреждениях по очной форме обучения, но не более чем до 23 лет.</w:t>
      </w:r>
    </w:p>
    <w:p w:rsidR="00E437FA" w:rsidRPr="00A346CA" w:rsidRDefault="00E437FA" w:rsidP="00E437F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Женщинам, достигшим возраста 55 лет, и мужчинам, достигшим возраста 60 лет, – пожизненно.</w:t>
      </w:r>
    </w:p>
    <w:p w:rsidR="00E437FA" w:rsidRPr="00A346CA" w:rsidRDefault="00E437FA" w:rsidP="00E437F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Инвалидам – на срок инвалидности.</w:t>
      </w:r>
    </w:p>
    <w:p w:rsidR="00E437FA" w:rsidRPr="00A346CA" w:rsidRDefault="00E437FA" w:rsidP="00E437F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заявления по почте днем обращения считается дата его отправления.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Ежемесячные страховые выплаты назначаются и выплачиваются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за весь период утраты им профессиональной трудо</w:t>
      </w:r>
      <w:r w:rsidRPr="00A346CA">
        <w:rPr>
          <w:rFonts w:ascii="Times New Roman" w:eastAsia="Times New Roman" w:hAnsi="Times New Roman" w:cs="Times New Roman"/>
          <w:sz w:val="28"/>
          <w:szCs w:val="28"/>
        </w:rPr>
        <w:softHyphen/>
        <w:t>способности с того дня, с которого учреждением медико-социальной экспертизы установлен факт уплаты застрахованным профессио</w:t>
      </w:r>
      <w:r w:rsidRPr="00A346CA">
        <w:rPr>
          <w:rFonts w:ascii="Times New Roman" w:eastAsia="Times New Roman" w:hAnsi="Times New Roman" w:cs="Times New Roman"/>
          <w:sz w:val="28"/>
          <w:szCs w:val="28"/>
        </w:rPr>
        <w:softHyphen/>
        <w:t>нальной трудоспособности, исключая период, за который застрахо</w:t>
      </w:r>
      <w:r w:rsidRPr="00A346CA">
        <w:rPr>
          <w:rFonts w:ascii="Times New Roman" w:eastAsia="Times New Roman" w:hAnsi="Times New Roman" w:cs="Times New Roman"/>
          <w:sz w:val="28"/>
          <w:szCs w:val="28"/>
        </w:rPr>
        <w:softHyphen/>
        <w:t xml:space="preserve">ванному было назначено пособие по временной нетрудоспособности.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па получение страховых выплат.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 Однако требования о назначении и выплате обеспечения по страхованию, предъявленные по истечении трех лет с момента возникнове</w:t>
      </w:r>
      <w:r w:rsidRPr="00A346CA">
        <w:rPr>
          <w:rFonts w:ascii="Times New Roman" w:eastAsia="Times New Roman" w:hAnsi="Times New Roman" w:cs="Times New Roman"/>
          <w:sz w:val="28"/>
          <w:szCs w:val="28"/>
        </w:rPr>
        <w:softHyphen/>
        <w:t xml:space="preserve">ния права на получение этих выплат, удовлетворяются за прошлое время, но не более чем за три года, предшествовавшие обращению за обеспечением по страхованию.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lastRenderedPageBreak/>
        <w:t>Решение о назначении или об отказе в назначении страховых выплат принимается страховщиком не позднее 10 дней (в случае смерти за</w:t>
      </w:r>
      <w:r w:rsidRPr="00A346CA">
        <w:rPr>
          <w:rFonts w:ascii="Times New Roman" w:eastAsia="Times New Roman" w:hAnsi="Times New Roman" w:cs="Times New Roman"/>
          <w:sz w:val="28"/>
          <w:szCs w:val="28"/>
        </w:rPr>
        <w:softHyphen/>
        <w:t>страхованного – не позднее двух дней) со дня поступления заявления и всех необходимых документов (их заверенных копий) по опре</w:t>
      </w:r>
      <w:r w:rsidRPr="00A346CA">
        <w:rPr>
          <w:rFonts w:ascii="Times New Roman" w:eastAsia="Times New Roman" w:hAnsi="Times New Roman" w:cs="Times New Roman"/>
          <w:sz w:val="28"/>
          <w:szCs w:val="28"/>
        </w:rPr>
        <w:softHyphen/>
        <w:t>деленному им перечню. Если страховщик в установленный срок не принял решение о назначении или об отказе в назначении страховых выплат, это рассма</w:t>
      </w:r>
      <w:r w:rsidRPr="00A346CA">
        <w:rPr>
          <w:rFonts w:ascii="Times New Roman" w:eastAsia="Times New Roman" w:hAnsi="Times New Roman" w:cs="Times New Roman"/>
          <w:sz w:val="28"/>
          <w:szCs w:val="28"/>
        </w:rPr>
        <w:softHyphen/>
        <w:t xml:space="preserve">тривается как отказ в назначении страховых выплат и дает </w:t>
      </w:r>
      <w:proofErr w:type="gramStart"/>
      <w:r w:rsidRPr="00A346CA">
        <w:rPr>
          <w:rFonts w:ascii="Times New Roman" w:eastAsia="Times New Roman" w:hAnsi="Times New Roman" w:cs="Times New Roman"/>
          <w:sz w:val="28"/>
          <w:szCs w:val="28"/>
        </w:rPr>
        <w:t>застрахо</w:t>
      </w:r>
      <w:r w:rsidRPr="00A346CA">
        <w:rPr>
          <w:rFonts w:ascii="Times New Roman" w:eastAsia="Times New Roman" w:hAnsi="Times New Roman" w:cs="Times New Roman"/>
          <w:sz w:val="28"/>
          <w:szCs w:val="28"/>
        </w:rPr>
        <w:softHyphen/>
        <w:t>ванному</w:t>
      </w:r>
      <w:proofErr w:type="gramEnd"/>
      <w:r w:rsidRPr="00A346CA">
        <w:rPr>
          <w:rFonts w:ascii="Times New Roman" w:eastAsia="Times New Roman" w:hAnsi="Times New Roman" w:cs="Times New Roman"/>
          <w:sz w:val="28"/>
          <w:szCs w:val="28"/>
        </w:rPr>
        <w:t xml:space="preserve"> право обратиться в суд.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Застрахованному, состоящему в трудовых отношениях со страхо</w:t>
      </w:r>
      <w:r w:rsidRPr="00A346CA">
        <w:rPr>
          <w:rFonts w:ascii="Times New Roman" w:eastAsia="Times New Roman" w:hAnsi="Times New Roman" w:cs="Times New Roman"/>
          <w:sz w:val="28"/>
          <w:szCs w:val="28"/>
        </w:rPr>
        <w:softHyphen/>
        <w:t xml:space="preserve">вателем, страховые выплаты производятся самим страхователем и засчитываются в счет уплаты страховых взносов страховщику. Ежемесячные страховые выплаты производятся страхователем в сроки, установленные для выплаты заработной планы.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sidRPr="00A346CA">
        <w:rPr>
          <w:rFonts w:ascii="Times New Roman" w:eastAsia="Times New Roman" w:hAnsi="Times New Roman" w:cs="Times New Roman"/>
          <w:sz w:val="28"/>
          <w:szCs w:val="28"/>
        </w:rPr>
        <w:t>застрахованного</w:t>
      </w:r>
      <w:proofErr w:type="gramEnd"/>
      <w:r w:rsidRPr="00A346CA">
        <w:rPr>
          <w:rFonts w:ascii="Times New Roman" w:eastAsia="Times New Roman" w:hAnsi="Times New Roman" w:cs="Times New Roman"/>
          <w:sz w:val="28"/>
          <w:szCs w:val="28"/>
        </w:rPr>
        <w:t xml:space="preserve"> производятся страховщиком.</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Лицам, не состоящим в трудовых отношениях со страхователями, страховые выплаты производятся страховщиком. Ежемесячные страховые выплаты производятся страховщиком не позднее истечения месяца, за который производятся указанные выплаты.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и лицам, имеющим право на получение страховых выплат, пеню в размере 0,5% от невыплаченной суммы страховых выплат за каждый день просрочки. </w: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3. Оплата дополнительных расходов</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К видам обеспечения по обязательному социальному страхованию от несчастных случаев на производстве и профессиональных заболеваний относится и оплата дополнительных расходов, связанных с повреждением здоровья застрахованного, на его медицинскую, социальную и профессиональную реабилитацию. </w:t>
      </w:r>
    </w:p>
    <w:p w:rsidR="00E437FA" w:rsidRPr="00A346CA" w:rsidRDefault="00E437FA" w:rsidP="00E437F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 xml:space="preserve">Оплате подлежат расходы </w:t>
      </w:r>
      <w:proofErr w:type="gramStart"/>
      <w:r w:rsidRPr="00A346CA">
        <w:rPr>
          <w:rFonts w:ascii="Times New Roman" w:eastAsia="Times New Roman" w:hAnsi="Times New Roman" w:cs="Times New Roman"/>
          <w:b/>
          <w:bCs/>
          <w:sz w:val="28"/>
          <w:szCs w:val="28"/>
        </w:rPr>
        <w:t>застрахованного</w:t>
      </w:r>
      <w:proofErr w:type="gramEnd"/>
      <w:r w:rsidRPr="00A346CA">
        <w:rPr>
          <w:rFonts w:ascii="Times New Roman" w:eastAsia="Times New Roman" w:hAnsi="Times New Roman" w:cs="Times New Roman"/>
          <w:b/>
          <w:bCs/>
          <w:sz w:val="28"/>
          <w:szCs w:val="28"/>
        </w:rPr>
        <w:t xml:space="preserve"> на:</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lastRenderedPageBreak/>
        <w:t>Приобретение лекарственных препаратов для медицинского применения и медицинских изделий.</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Посторонний (специальный медицинский и бытовой) уход за </w:t>
      </w:r>
      <w:proofErr w:type="gramStart"/>
      <w:r w:rsidRPr="00A346CA">
        <w:rPr>
          <w:rFonts w:ascii="Times New Roman" w:eastAsia="Times New Roman" w:hAnsi="Times New Roman" w:cs="Times New Roman"/>
          <w:sz w:val="28"/>
          <w:szCs w:val="28"/>
        </w:rPr>
        <w:t>застрахованным</w:t>
      </w:r>
      <w:proofErr w:type="gramEnd"/>
      <w:r w:rsidRPr="00A346CA">
        <w:rPr>
          <w:rFonts w:ascii="Times New Roman" w:eastAsia="Times New Roman" w:hAnsi="Times New Roman" w:cs="Times New Roman"/>
          <w:sz w:val="28"/>
          <w:szCs w:val="28"/>
        </w:rPr>
        <w:t>, в том числе осуществляемый членами его семьи.</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A346CA">
        <w:rPr>
          <w:rFonts w:ascii="Times New Roman" w:eastAsia="Times New Roman" w:hAnsi="Times New Roman" w:cs="Times New Roman"/>
          <w:sz w:val="28"/>
          <w:szCs w:val="28"/>
        </w:rPr>
        <w:t>ортезов</w:t>
      </w:r>
      <w:proofErr w:type="spellEnd"/>
      <w:r w:rsidRPr="00A346CA">
        <w:rPr>
          <w:rFonts w:ascii="Times New Roman" w:eastAsia="Times New Roman" w:hAnsi="Times New Roman" w:cs="Times New Roman"/>
          <w:sz w:val="28"/>
          <w:szCs w:val="28"/>
        </w:rPr>
        <w:t>, технических средств реабилитации) и при направлении его страховщиком в учреждение медико-социальной</w:t>
      </w:r>
      <w:proofErr w:type="gramEnd"/>
      <w:r w:rsidRPr="00A346CA">
        <w:rPr>
          <w:rFonts w:ascii="Times New Roman" w:eastAsia="Times New Roman" w:hAnsi="Times New Roman" w:cs="Times New Roman"/>
          <w:sz w:val="28"/>
          <w:szCs w:val="28"/>
        </w:rPr>
        <w:t xml:space="preserve"> экспертизы и в учреждение, осуществляющее экспертизу связи заболевания с профессией.</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Изготовление и ремонт протезов, протезно-ортопедических изделий и </w:t>
      </w:r>
      <w:proofErr w:type="spellStart"/>
      <w:r w:rsidRPr="00A346CA">
        <w:rPr>
          <w:rFonts w:ascii="Times New Roman" w:eastAsia="Times New Roman" w:hAnsi="Times New Roman" w:cs="Times New Roman"/>
          <w:sz w:val="28"/>
          <w:szCs w:val="28"/>
        </w:rPr>
        <w:t>ортезов</w:t>
      </w:r>
      <w:proofErr w:type="spellEnd"/>
      <w:r w:rsidRPr="00A346CA">
        <w:rPr>
          <w:rFonts w:ascii="Times New Roman" w:eastAsia="Times New Roman" w:hAnsi="Times New Roman" w:cs="Times New Roman"/>
          <w:sz w:val="28"/>
          <w:szCs w:val="28"/>
        </w:rPr>
        <w:t>.</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Обеспечение техническими средствами реабилитации и их ремонт.</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E437FA" w:rsidRPr="00A346CA" w:rsidRDefault="00E437FA" w:rsidP="00E437F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Профессиональное обучение и получение дополнительного профессионального образования.</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Эти дополнительные расходы производятся страховщиком, если учреждением медико-социальной экспертизы (МСЭ) установлено, что </w:t>
      </w:r>
      <w:proofErr w:type="gramStart"/>
      <w:r w:rsidRPr="00A346CA">
        <w:rPr>
          <w:rFonts w:ascii="Times New Roman" w:eastAsia="Times New Roman" w:hAnsi="Times New Roman" w:cs="Times New Roman"/>
          <w:sz w:val="28"/>
          <w:szCs w:val="28"/>
        </w:rPr>
        <w:t>застрахованный</w:t>
      </w:r>
      <w:proofErr w:type="gramEnd"/>
      <w:r w:rsidRPr="00A346CA">
        <w:rPr>
          <w:rFonts w:ascii="Times New Roman" w:eastAsia="Times New Roman" w:hAnsi="Times New Roman" w:cs="Times New Roman"/>
          <w:sz w:val="28"/>
          <w:szCs w:val="28"/>
        </w:rPr>
        <w:t xml:space="preserve"> нуждается в таких видах помощи, обеспечения или ухода.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Возмещения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то эти расходы осуществляются </w:t>
      </w:r>
      <w:proofErr w:type="spellStart"/>
      <w:r w:rsidRPr="00A346CA">
        <w:rPr>
          <w:rFonts w:ascii="Times New Roman" w:eastAsia="Times New Roman" w:hAnsi="Times New Roman" w:cs="Times New Roman"/>
          <w:sz w:val="28"/>
          <w:szCs w:val="28"/>
        </w:rPr>
        <w:t>причинителем</w:t>
      </w:r>
      <w:proofErr w:type="spellEnd"/>
      <w:r w:rsidRPr="00A346CA">
        <w:rPr>
          <w:rFonts w:ascii="Times New Roman" w:eastAsia="Times New Roman" w:hAnsi="Times New Roman" w:cs="Times New Roman"/>
          <w:sz w:val="28"/>
          <w:szCs w:val="28"/>
        </w:rPr>
        <w:t xml:space="preserve"> вреда. Каких-либо обязательств в указанном случае страховщик перед потерпевшим не имеет. </w: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 xml:space="preserve">Учет вины </w:t>
      </w:r>
      <w:proofErr w:type="gramStart"/>
      <w:r w:rsidRPr="00A346CA">
        <w:rPr>
          <w:rFonts w:ascii="Times New Roman" w:eastAsia="Times New Roman" w:hAnsi="Times New Roman" w:cs="Times New Roman"/>
          <w:b/>
          <w:bCs/>
          <w:sz w:val="28"/>
          <w:szCs w:val="28"/>
        </w:rPr>
        <w:t>застрахованного</w:t>
      </w:r>
      <w:proofErr w:type="gramEnd"/>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lastRenderedPageBreak/>
        <w:t xml:space="preserve">Закон об обязательном социальном страховании и Гражданский кодекс РФ исходят из того, что при определении размера ежемесячных страховых выплат может быть учтена вина застрахованного.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Так,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 При этом размер возмещения не может быть уменьшен более чем на 25%.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 Законе особо предусмотрено, что размер ежемесячных страховых выплат не может быть уменьшен в случае смерти </w:t>
      </w:r>
      <w:proofErr w:type="gramStart"/>
      <w:r w:rsidRPr="00A346CA">
        <w:rPr>
          <w:rFonts w:ascii="Times New Roman" w:eastAsia="Times New Roman" w:hAnsi="Times New Roman" w:cs="Times New Roman"/>
          <w:sz w:val="28"/>
          <w:szCs w:val="28"/>
        </w:rPr>
        <w:t>застрахованно</w:t>
      </w:r>
      <w:r w:rsidRPr="00A346CA">
        <w:rPr>
          <w:rFonts w:ascii="Times New Roman" w:eastAsia="Times New Roman" w:hAnsi="Times New Roman" w:cs="Times New Roman"/>
          <w:sz w:val="28"/>
          <w:szCs w:val="28"/>
        </w:rPr>
        <w:softHyphen/>
        <w:t>го</w:t>
      </w:r>
      <w:proofErr w:type="gramEnd"/>
      <w:r w:rsidRPr="00A346CA">
        <w:rPr>
          <w:rFonts w:ascii="Times New Roman" w:eastAsia="Times New Roman" w:hAnsi="Times New Roman" w:cs="Times New Roman"/>
          <w:sz w:val="28"/>
          <w:szCs w:val="28"/>
        </w:rPr>
        <w:t xml:space="preserve">. Не могут быть уменьшены размеры единовременной страховой выплаты, а также не подлежит уменьшению возмещение дополнительных расходов, связанных с повреждением здоровья застрахованных.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При наступлении страховых случаев, подтвержденных в установленном порядке, отказ в возмещении вреда не допускается. Однако если вред возник вследствие умысла застрахованного, подтвержден</w:t>
      </w:r>
      <w:r w:rsidRPr="00A346CA">
        <w:rPr>
          <w:rFonts w:ascii="Times New Roman" w:eastAsia="Times New Roman" w:hAnsi="Times New Roman" w:cs="Times New Roman"/>
          <w:sz w:val="28"/>
          <w:szCs w:val="28"/>
        </w:rPr>
        <w:softHyphen/>
        <w:t xml:space="preserve">ного заключением правоохранительных органов, то возмещению он не подлежит. </w:t>
      </w:r>
    </w:p>
    <w:p w:rsidR="00E437FA" w:rsidRPr="00A346CA" w:rsidRDefault="00E437FA" w:rsidP="00E437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346CA">
        <w:rPr>
          <w:rFonts w:ascii="Times New Roman" w:eastAsia="Times New Roman" w:hAnsi="Times New Roman" w:cs="Times New Roman"/>
          <w:b/>
          <w:bCs/>
          <w:sz w:val="28"/>
          <w:szCs w:val="28"/>
        </w:rPr>
        <w:t xml:space="preserve">Возмещение </w:t>
      </w:r>
      <w:proofErr w:type="gramStart"/>
      <w:r w:rsidRPr="00A346CA">
        <w:rPr>
          <w:rFonts w:ascii="Times New Roman" w:eastAsia="Times New Roman" w:hAnsi="Times New Roman" w:cs="Times New Roman"/>
          <w:b/>
          <w:bCs/>
          <w:sz w:val="28"/>
          <w:szCs w:val="28"/>
        </w:rPr>
        <w:t>застрахованно</w:t>
      </w:r>
      <w:r w:rsidRPr="00A346CA">
        <w:rPr>
          <w:rFonts w:ascii="Times New Roman" w:eastAsia="Times New Roman" w:hAnsi="Times New Roman" w:cs="Times New Roman"/>
          <w:b/>
          <w:bCs/>
          <w:sz w:val="28"/>
          <w:szCs w:val="28"/>
        </w:rPr>
        <w:softHyphen/>
        <w:t>му</w:t>
      </w:r>
      <w:proofErr w:type="gramEnd"/>
      <w:r w:rsidRPr="00A346CA">
        <w:rPr>
          <w:rFonts w:ascii="Times New Roman" w:eastAsia="Times New Roman" w:hAnsi="Times New Roman" w:cs="Times New Roman"/>
          <w:b/>
          <w:bCs/>
          <w:sz w:val="28"/>
          <w:szCs w:val="28"/>
        </w:rPr>
        <w:t xml:space="preserve"> морального вреда</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Не относится к страховым выплатам возмещение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морального вреда, причиненного в связи с несчастным случаем на производстве или профессиональным заболеванием. В данном случае следует руководствоваться ст. 151, 1099, 1100 и 1101 Гражданского кодекса РФ и ст. 8 Закона об обязательном социальном страховании.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Размер возмещения морального вреда определяется судом в решении исходя из степени тяжести травмы, иного повреждения здоровья, других обстоятельств, свидетельствующих о перенесенных потерпевшим физических и нравственных страданиях, а также с учетом имущественного положения </w:t>
      </w:r>
      <w:proofErr w:type="spellStart"/>
      <w:r w:rsidRPr="00A346CA">
        <w:rPr>
          <w:rFonts w:ascii="Times New Roman" w:eastAsia="Times New Roman" w:hAnsi="Times New Roman" w:cs="Times New Roman"/>
          <w:sz w:val="28"/>
          <w:szCs w:val="28"/>
        </w:rPr>
        <w:t>причинителя</w:t>
      </w:r>
      <w:proofErr w:type="spellEnd"/>
      <w:r w:rsidRPr="00A346CA">
        <w:rPr>
          <w:rFonts w:ascii="Times New Roman" w:eastAsia="Times New Roman" w:hAnsi="Times New Roman" w:cs="Times New Roman"/>
          <w:sz w:val="28"/>
          <w:szCs w:val="28"/>
        </w:rPr>
        <w:t xml:space="preserve"> вреда, степени вины потерпевшего и других конкретных обстоятельств. При определении размера компенсаций вреда должны учитываться требования разумности и справедливости (ст. 1101 ГК РФ).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346CA">
        <w:rPr>
          <w:rFonts w:ascii="Times New Roman" w:eastAsia="Times New Roman" w:hAnsi="Times New Roman" w:cs="Times New Roman"/>
          <w:sz w:val="28"/>
          <w:szCs w:val="28"/>
        </w:rPr>
        <w:t xml:space="preserve">Оценивая страдания потерпевшего от причиненного ему увечья, надо учитывать не только те, которые он уже перенес ко времени рассмотрения дела, но и те, которые он со своей очевидностью перенесет в будущем </w:t>
      </w:r>
      <w:r w:rsidRPr="00A346CA">
        <w:rPr>
          <w:rFonts w:ascii="Times New Roman" w:eastAsia="Times New Roman" w:hAnsi="Times New Roman" w:cs="Times New Roman"/>
          <w:sz w:val="28"/>
          <w:szCs w:val="28"/>
        </w:rPr>
        <w:lastRenderedPageBreak/>
        <w:t xml:space="preserve">(например, при неизгладимом </w:t>
      </w:r>
      <w:proofErr w:type="spellStart"/>
      <w:r w:rsidRPr="00A346CA">
        <w:rPr>
          <w:rFonts w:ascii="Times New Roman" w:eastAsia="Times New Roman" w:hAnsi="Times New Roman" w:cs="Times New Roman"/>
          <w:sz w:val="28"/>
          <w:szCs w:val="28"/>
        </w:rPr>
        <w:t>обезображении</w:t>
      </w:r>
      <w:proofErr w:type="spellEnd"/>
      <w:r w:rsidRPr="00A346CA">
        <w:rPr>
          <w:rFonts w:ascii="Times New Roman" w:eastAsia="Times New Roman" w:hAnsi="Times New Roman" w:cs="Times New Roman"/>
          <w:sz w:val="28"/>
          <w:szCs w:val="28"/>
        </w:rPr>
        <w:t xml:space="preserve"> лица, утрате конечностей и т.п., что может повлечь за собой осложнения в личной жизни, лишение возможности работать по своей профессии и другие проблемы, порождающие</w:t>
      </w:r>
      <w:proofErr w:type="gramEnd"/>
      <w:r w:rsidRPr="00A346CA">
        <w:rPr>
          <w:rFonts w:ascii="Times New Roman" w:eastAsia="Times New Roman" w:hAnsi="Times New Roman" w:cs="Times New Roman"/>
          <w:sz w:val="28"/>
          <w:szCs w:val="28"/>
        </w:rPr>
        <w:t xml:space="preserve"> моральные травмы). </w:t>
      </w:r>
    </w:p>
    <w:p w:rsidR="00E437FA" w:rsidRPr="00A346CA" w:rsidRDefault="00E437FA" w:rsidP="00E437FA">
      <w:pPr>
        <w:spacing w:before="100" w:beforeAutospacing="1" w:after="100" w:afterAutospacing="1" w:line="240" w:lineRule="auto"/>
        <w:jc w:val="both"/>
        <w:rPr>
          <w:rFonts w:ascii="Times New Roman" w:eastAsia="Times New Roman" w:hAnsi="Times New Roman" w:cs="Times New Roman"/>
          <w:sz w:val="28"/>
          <w:szCs w:val="28"/>
        </w:rPr>
      </w:pPr>
      <w:r w:rsidRPr="00A346CA">
        <w:rPr>
          <w:rFonts w:ascii="Times New Roman" w:eastAsia="Times New Roman" w:hAnsi="Times New Roman" w:cs="Times New Roman"/>
          <w:sz w:val="28"/>
          <w:szCs w:val="28"/>
        </w:rPr>
        <w:t xml:space="preserve">Возмещение </w:t>
      </w:r>
      <w:proofErr w:type="gramStart"/>
      <w:r w:rsidRPr="00A346CA">
        <w:rPr>
          <w:rFonts w:ascii="Times New Roman" w:eastAsia="Times New Roman" w:hAnsi="Times New Roman" w:cs="Times New Roman"/>
          <w:sz w:val="28"/>
          <w:szCs w:val="28"/>
        </w:rPr>
        <w:t>застрахованному</w:t>
      </w:r>
      <w:proofErr w:type="gramEnd"/>
      <w:r w:rsidRPr="00A346CA">
        <w:rPr>
          <w:rFonts w:ascii="Times New Roman" w:eastAsia="Times New Roman" w:hAnsi="Times New Roman" w:cs="Times New Roman"/>
          <w:sz w:val="28"/>
          <w:szCs w:val="28"/>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A346CA">
        <w:rPr>
          <w:rFonts w:ascii="Times New Roman" w:eastAsia="Times New Roman" w:hAnsi="Times New Roman" w:cs="Times New Roman"/>
          <w:sz w:val="28"/>
          <w:szCs w:val="28"/>
        </w:rPr>
        <w:t>причинителем</w:t>
      </w:r>
      <w:proofErr w:type="spellEnd"/>
      <w:r w:rsidRPr="00A346CA">
        <w:rPr>
          <w:rFonts w:ascii="Times New Roman" w:eastAsia="Times New Roman" w:hAnsi="Times New Roman" w:cs="Times New Roman"/>
          <w:sz w:val="28"/>
          <w:szCs w:val="28"/>
        </w:rPr>
        <w:t xml:space="preserve"> вреда, а не страховщиком. </w:t>
      </w:r>
    </w:p>
    <w:p w:rsidR="005974A3" w:rsidRDefault="005974A3" w:rsidP="005974A3">
      <w:pPr>
        <w:rPr>
          <w:rFonts w:ascii="Times New Roman" w:hAnsi="Times New Roman" w:cs="Times New Roman"/>
          <w:i/>
        </w:rPr>
      </w:pPr>
    </w:p>
    <w:p w:rsidR="003123F5" w:rsidRPr="00A346CA" w:rsidRDefault="00E437FA" w:rsidP="005974A3">
      <w:pPr>
        <w:rPr>
          <w:rFonts w:ascii="Times New Roman" w:hAnsi="Times New Roman" w:cs="Times New Roman"/>
          <w:b/>
          <w:i/>
          <w:sz w:val="24"/>
          <w:szCs w:val="24"/>
        </w:rPr>
      </w:pPr>
      <w:r w:rsidRPr="00A346CA">
        <w:rPr>
          <w:rFonts w:ascii="Times New Roman" w:hAnsi="Times New Roman" w:cs="Times New Roman"/>
          <w:b/>
          <w:i/>
          <w:sz w:val="24"/>
          <w:szCs w:val="24"/>
        </w:rPr>
        <w:t>Источник: https://websot.jimdo.com</w:t>
      </w:r>
    </w:p>
    <w:sectPr w:rsidR="003123F5" w:rsidRPr="00A346CA" w:rsidSect="000B7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37A"/>
    <w:multiLevelType w:val="multilevel"/>
    <w:tmpl w:val="06B8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14B40"/>
    <w:multiLevelType w:val="multilevel"/>
    <w:tmpl w:val="41A4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8355A"/>
    <w:multiLevelType w:val="multilevel"/>
    <w:tmpl w:val="1DC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B2C2D"/>
    <w:multiLevelType w:val="multilevel"/>
    <w:tmpl w:val="EB96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94116"/>
    <w:multiLevelType w:val="multilevel"/>
    <w:tmpl w:val="781A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7FA"/>
    <w:rsid w:val="000B7A7D"/>
    <w:rsid w:val="003123F5"/>
    <w:rsid w:val="005974A3"/>
    <w:rsid w:val="00A346CA"/>
    <w:rsid w:val="00E4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7D"/>
  </w:style>
  <w:style w:type="paragraph" w:styleId="1">
    <w:name w:val="heading 1"/>
    <w:basedOn w:val="a"/>
    <w:link w:val="10"/>
    <w:uiPriority w:val="9"/>
    <w:qFormat/>
    <w:rsid w:val="00E43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3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437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7F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437F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437FA"/>
    <w:rPr>
      <w:rFonts w:ascii="Times New Roman" w:eastAsia="Times New Roman" w:hAnsi="Times New Roman" w:cs="Times New Roman"/>
      <w:b/>
      <w:bCs/>
      <w:sz w:val="27"/>
      <w:szCs w:val="27"/>
    </w:rPr>
  </w:style>
  <w:style w:type="paragraph" w:styleId="a3">
    <w:name w:val="Normal (Web)"/>
    <w:basedOn w:val="a"/>
    <w:uiPriority w:val="99"/>
    <w:semiHidden/>
    <w:unhideWhenUsed/>
    <w:rsid w:val="00E43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364474">
      <w:bodyDiv w:val="1"/>
      <w:marLeft w:val="0"/>
      <w:marRight w:val="0"/>
      <w:marTop w:val="0"/>
      <w:marBottom w:val="0"/>
      <w:divBdr>
        <w:top w:val="none" w:sz="0" w:space="0" w:color="auto"/>
        <w:left w:val="none" w:sz="0" w:space="0" w:color="auto"/>
        <w:bottom w:val="none" w:sz="0" w:space="0" w:color="auto"/>
        <w:right w:val="none" w:sz="0" w:space="0" w:color="auto"/>
      </w:divBdr>
      <w:divsChild>
        <w:div w:id="733822217">
          <w:marLeft w:val="0"/>
          <w:marRight w:val="0"/>
          <w:marTop w:val="0"/>
          <w:marBottom w:val="0"/>
          <w:divBdr>
            <w:top w:val="none" w:sz="0" w:space="0" w:color="auto"/>
            <w:left w:val="none" w:sz="0" w:space="0" w:color="auto"/>
            <w:bottom w:val="none" w:sz="0" w:space="0" w:color="auto"/>
            <w:right w:val="none" w:sz="0" w:space="0" w:color="auto"/>
          </w:divBdr>
        </w:div>
        <w:div w:id="456415291">
          <w:marLeft w:val="0"/>
          <w:marRight w:val="0"/>
          <w:marTop w:val="0"/>
          <w:marBottom w:val="0"/>
          <w:divBdr>
            <w:top w:val="none" w:sz="0" w:space="0" w:color="auto"/>
            <w:left w:val="none" w:sz="0" w:space="0" w:color="auto"/>
            <w:bottom w:val="none" w:sz="0" w:space="0" w:color="auto"/>
            <w:right w:val="none" w:sz="0" w:space="0" w:color="auto"/>
          </w:divBdr>
        </w:div>
        <w:div w:id="50689630">
          <w:marLeft w:val="0"/>
          <w:marRight w:val="0"/>
          <w:marTop w:val="0"/>
          <w:marBottom w:val="0"/>
          <w:divBdr>
            <w:top w:val="none" w:sz="0" w:space="0" w:color="auto"/>
            <w:left w:val="none" w:sz="0" w:space="0" w:color="auto"/>
            <w:bottom w:val="none" w:sz="0" w:space="0" w:color="auto"/>
            <w:right w:val="none" w:sz="0" w:space="0" w:color="auto"/>
          </w:divBdr>
        </w:div>
        <w:div w:id="1365061337">
          <w:marLeft w:val="0"/>
          <w:marRight w:val="0"/>
          <w:marTop w:val="0"/>
          <w:marBottom w:val="0"/>
          <w:divBdr>
            <w:top w:val="none" w:sz="0" w:space="0" w:color="auto"/>
            <w:left w:val="none" w:sz="0" w:space="0" w:color="auto"/>
            <w:bottom w:val="none" w:sz="0" w:space="0" w:color="auto"/>
            <w:right w:val="none" w:sz="0" w:space="0" w:color="auto"/>
          </w:divBdr>
        </w:div>
        <w:div w:id="1221329070">
          <w:marLeft w:val="0"/>
          <w:marRight w:val="0"/>
          <w:marTop w:val="0"/>
          <w:marBottom w:val="0"/>
          <w:divBdr>
            <w:top w:val="none" w:sz="0" w:space="0" w:color="auto"/>
            <w:left w:val="none" w:sz="0" w:space="0" w:color="auto"/>
            <w:bottom w:val="none" w:sz="0" w:space="0" w:color="auto"/>
            <w:right w:val="none" w:sz="0" w:space="0" w:color="auto"/>
          </w:divBdr>
        </w:div>
        <w:div w:id="769130567">
          <w:marLeft w:val="0"/>
          <w:marRight w:val="0"/>
          <w:marTop w:val="0"/>
          <w:marBottom w:val="0"/>
          <w:divBdr>
            <w:top w:val="none" w:sz="0" w:space="0" w:color="auto"/>
            <w:left w:val="none" w:sz="0" w:space="0" w:color="auto"/>
            <w:bottom w:val="none" w:sz="0" w:space="0" w:color="auto"/>
            <w:right w:val="none" w:sz="0" w:space="0" w:color="auto"/>
          </w:divBdr>
        </w:div>
        <w:div w:id="562519634">
          <w:marLeft w:val="0"/>
          <w:marRight w:val="0"/>
          <w:marTop w:val="0"/>
          <w:marBottom w:val="0"/>
          <w:divBdr>
            <w:top w:val="none" w:sz="0" w:space="0" w:color="auto"/>
            <w:left w:val="none" w:sz="0" w:space="0" w:color="auto"/>
            <w:bottom w:val="none" w:sz="0" w:space="0" w:color="auto"/>
            <w:right w:val="none" w:sz="0" w:space="0" w:color="auto"/>
          </w:divBdr>
        </w:div>
        <w:div w:id="1076243117">
          <w:marLeft w:val="0"/>
          <w:marRight w:val="0"/>
          <w:marTop w:val="0"/>
          <w:marBottom w:val="0"/>
          <w:divBdr>
            <w:top w:val="none" w:sz="0" w:space="0" w:color="auto"/>
            <w:left w:val="none" w:sz="0" w:space="0" w:color="auto"/>
            <w:bottom w:val="none" w:sz="0" w:space="0" w:color="auto"/>
            <w:right w:val="none" w:sz="0" w:space="0" w:color="auto"/>
          </w:divBdr>
        </w:div>
        <w:div w:id="1060521083">
          <w:marLeft w:val="0"/>
          <w:marRight w:val="0"/>
          <w:marTop w:val="0"/>
          <w:marBottom w:val="0"/>
          <w:divBdr>
            <w:top w:val="none" w:sz="0" w:space="0" w:color="auto"/>
            <w:left w:val="none" w:sz="0" w:space="0" w:color="auto"/>
            <w:bottom w:val="none" w:sz="0" w:space="0" w:color="auto"/>
            <w:right w:val="none" w:sz="0" w:space="0" w:color="auto"/>
          </w:divBdr>
        </w:div>
        <w:div w:id="1248031556">
          <w:marLeft w:val="0"/>
          <w:marRight w:val="0"/>
          <w:marTop w:val="0"/>
          <w:marBottom w:val="0"/>
          <w:divBdr>
            <w:top w:val="none" w:sz="0" w:space="0" w:color="auto"/>
            <w:left w:val="none" w:sz="0" w:space="0" w:color="auto"/>
            <w:bottom w:val="none" w:sz="0" w:space="0" w:color="auto"/>
            <w:right w:val="none" w:sz="0" w:space="0" w:color="auto"/>
          </w:divBdr>
        </w:div>
        <w:div w:id="258684518">
          <w:marLeft w:val="0"/>
          <w:marRight w:val="0"/>
          <w:marTop w:val="0"/>
          <w:marBottom w:val="0"/>
          <w:divBdr>
            <w:top w:val="none" w:sz="0" w:space="0" w:color="auto"/>
            <w:left w:val="none" w:sz="0" w:space="0" w:color="auto"/>
            <w:bottom w:val="none" w:sz="0" w:space="0" w:color="auto"/>
            <w:right w:val="none" w:sz="0" w:space="0" w:color="auto"/>
          </w:divBdr>
        </w:div>
        <w:div w:id="162090598">
          <w:marLeft w:val="0"/>
          <w:marRight w:val="0"/>
          <w:marTop w:val="0"/>
          <w:marBottom w:val="0"/>
          <w:divBdr>
            <w:top w:val="none" w:sz="0" w:space="0" w:color="auto"/>
            <w:left w:val="none" w:sz="0" w:space="0" w:color="auto"/>
            <w:bottom w:val="none" w:sz="0" w:space="0" w:color="auto"/>
            <w:right w:val="none" w:sz="0" w:space="0" w:color="auto"/>
          </w:divBdr>
        </w:div>
        <w:div w:id="1264605305">
          <w:marLeft w:val="0"/>
          <w:marRight w:val="0"/>
          <w:marTop w:val="0"/>
          <w:marBottom w:val="0"/>
          <w:divBdr>
            <w:top w:val="none" w:sz="0" w:space="0" w:color="auto"/>
            <w:left w:val="none" w:sz="0" w:space="0" w:color="auto"/>
            <w:bottom w:val="none" w:sz="0" w:space="0" w:color="auto"/>
            <w:right w:val="none" w:sz="0" w:space="0" w:color="auto"/>
          </w:divBdr>
        </w:div>
        <w:div w:id="1794203658">
          <w:marLeft w:val="0"/>
          <w:marRight w:val="0"/>
          <w:marTop w:val="0"/>
          <w:marBottom w:val="0"/>
          <w:divBdr>
            <w:top w:val="none" w:sz="0" w:space="0" w:color="auto"/>
            <w:left w:val="none" w:sz="0" w:space="0" w:color="auto"/>
            <w:bottom w:val="none" w:sz="0" w:space="0" w:color="auto"/>
            <w:right w:val="none" w:sz="0" w:space="0" w:color="auto"/>
          </w:divBdr>
        </w:div>
        <w:div w:id="278685209">
          <w:marLeft w:val="0"/>
          <w:marRight w:val="0"/>
          <w:marTop w:val="0"/>
          <w:marBottom w:val="0"/>
          <w:divBdr>
            <w:top w:val="none" w:sz="0" w:space="0" w:color="auto"/>
            <w:left w:val="none" w:sz="0" w:space="0" w:color="auto"/>
            <w:bottom w:val="none" w:sz="0" w:space="0" w:color="auto"/>
            <w:right w:val="none" w:sz="0" w:space="0" w:color="auto"/>
          </w:divBdr>
        </w:div>
        <w:div w:id="1692024644">
          <w:marLeft w:val="0"/>
          <w:marRight w:val="0"/>
          <w:marTop w:val="0"/>
          <w:marBottom w:val="0"/>
          <w:divBdr>
            <w:top w:val="none" w:sz="0" w:space="0" w:color="auto"/>
            <w:left w:val="none" w:sz="0" w:space="0" w:color="auto"/>
            <w:bottom w:val="none" w:sz="0" w:space="0" w:color="auto"/>
            <w:right w:val="none" w:sz="0" w:space="0" w:color="auto"/>
          </w:divBdr>
        </w:div>
        <w:div w:id="805858033">
          <w:marLeft w:val="0"/>
          <w:marRight w:val="0"/>
          <w:marTop w:val="0"/>
          <w:marBottom w:val="0"/>
          <w:divBdr>
            <w:top w:val="none" w:sz="0" w:space="0" w:color="auto"/>
            <w:left w:val="none" w:sz="0" w:space="0" w:color="auto"/>
            <w:bottom w:val="none" w:sz="0" w:space="0" w:color="auto"/>
            <w:right w:val="none" w:sz="0" w:space="0" w:color="auto"/>
          </w:divBdr>
        </w:div>
        <w:div w:id="1104425184">
          <w:marLeft w:val="0"/>
          <w:marRight w:val="0"/>
          <w:marTop w:val="0"/>
          <w:marBottom w:val="0"/>
          <w:divBdr>
            <w:top w:val="none" w:sz="0" w:space="0" w:color="auto"/>
            <w:left w:val="none" w:sz="0" w:space="0" w:color="auto"/>
            <w:bottom w:val="none" w:sz="0" w:space="0" w:color="auto"/>
            <w:right w:val="none" w:sz="0" w:space="0" w:color="auto"/>
          </w:divBdr>
        </w:div>
        <w:div w:id="777598983">
          <w:marLeft w:val="0"/>
          <w:marRight w:val="0"/>
          <w:marTop w:val="0"/>
          <w:marBottom w:val="0"/>
          <w:divBdr>
            <w:top w:val="none" w:sz="0" w:space="0" w:color="auto"/>
            <w:left w:val="none" w:sz="0" w:space="0" w:color="auto"/>
            <w:bottom w:val="none" w:sz="0" w:space="0" w:color="auto"/>
            <w:right w:val="none" w:sz="0" w:space="0" w:color="auto"/>
          </w:divBdr>
        </w:div>
        <w:div w:id="2322851">
          <w:marLeft w:val="0"/>
          <w:marRight w:val="0"/>
          <w:marTop w:val="0"/>
          <w:marBottom w:val="0"/>
          <w:divBdr>
            <w:top w:val="none" w:sz="0" w:space="0" w:color="auto"/>
            <w:left w:val="none" w:sz="0" w:space="0" w:color="auto"/>
            <w:bottom w:val="none" w:sz="0" w:space="0" w:color="auto"/>
            <w:right w:val="none" w:sz="0" w:space="0" w:color="auto"/>
          </w:divBdr>
        </w:div>
        <w:div w:id="839736968">
          <w:marLeft w:val="0"/>
          <w:marRight w:val="0"/>
          <w:marTop w:val="0"/>
          <w:marBottom w:val="0"/>
          <w:divBdr>
            <w:top w:val="none" w:sz="0" w:space="0" w:color="auto"/>
            <w:left w:val="none" w:sz="0" w:space="0" w:color="auto"/>
            <w:bottom w:val="none" w:sz="0" w:space="0" w:color="auto"/>
            <w:right w:val="none" w:sz="0" w:space="0" w:color="auto"/>
          </w:divBdr>
        </w:div>
        <w:div w:id="540048237">
          <w:marLeft w:val="0"/>
          <w:marRight w:val="0"/>
          <w:marTop w:val="0"/>
          <w:marBottom w:val="0"/>
          <w:divBdr>
            <w:top w:val="none" w:sz="0" w:space="0" w:color="auto"/>
            <w:left w:val="none" w:sz="0" w:space="0" w:color="auto"/>
            <w:bottom w:val="none" w:sz="0" w:space="0" w:color="auto"/>
            <w:right w:val="none" w:sz="0" w:space="0" w:color="auto"/>
          </w:divBdr>
        </w:div>
        <w:div w:id="76850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BBA3-748A-4F3F-A8C8-94B79EC4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3091</Words>
  <Characters>17624</Characters>
  <Application>Microsoft Office Word</Application>
  <DocSecurity>0</DocSecurity>
  <Lines>146</Lines>
  <Paragraphs>41</Paragraphs>
  <ScaleCrop>false</ScaleCrop>
  <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АПМР</cp:lastModifiedBy>
  <cp:revision>4</cp:revision>
  <dcterms:created xsi:type="dcterms:W3CDTF">2019-11-07T06:24:00Z</dcterms:created>
  <dcterms:modified xsi:type="dcterms:W3CDTF">2019-11-08T04:18:00Z</dcterms:modified>
</cp:coreProperties>
</file>