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C76" w:rsidRPr="00940734" w:rsidRDefault="00A20C76" w:rsidP="00940734">
      <w:pPr>
        <w:spacing w:before="100" w:beforeAutospacing="1" w:after="100" w:afterAutospacing="1" w:line="240" w:lineRule="auto"/>
        <w:jc w:val="center"/>
        <w:outlineLvl w:val="2"/>
        <w:rPr>
          <w:rFonts w:ascii="Times New Roman" w:eastAsia="Times New Roman" w:hAnsi="Times New Roman" w:cs="Times New Roman"/>
          <w:b/>
          <w:bCs/>
          <w:sz w:val="32"/>
          <w:szCs w:val="32"/>
        </w:rPr>
      </w:pPr>
      <w:r w:rsidRPr="00940734">
        <w:rPr>
          <w:rFonts w:ascii="Times New Roman" w:eastAsia="Times New Roman" w:hAnsi="Times New Roman" w:cs="Times New Roman"/>
          <w:b/>
          <w:bCs/>
          <w:sz w:val="32"/>
          <w:szCs w:val="32"/>
        </w:rPr>
        <w:t>Спецодежда: вправе ли работодатель удержать ее стоимость из зарплаты?</w:t>
      </w:r>
    </w:p>
    <w:p w:rsidR="00CC525E" w:rsidRPr="00940734" w:rsidRDefault="00A20C76" w:rsidP="00A20C76">
      <w:pPr>
        <w:rPr>
          <w:sz w:val="28"/>
          <w:szCs w:val="28"/>
        </w:rPr>
      </w:pPr>
      <w:r w:rsidRPr="00A20C76">
        <w:rPr>
          <w:rFonts w:ascii="Times New Roman" w:eastAsia="Times New Roman" w:hAnsi="Times New Roman" w:cs="Times New Roman"/>
          <w:sz w:val="24"/>
          <w:szCs w:val="24"/>
        </w:rPr>
        <w:br/>
      </w:r>
      <w:r w:rsidRPr="00940734">
        <w:rPr>
          <w:rFonts w:ascii="Times New Roman" w:eastAsia="Times New Roman" w:hAnsi="Times New Roman" w:cs="Times New Roman"/>
          <w:sz w:val="28"/>
          <w:szCs w:val="28"/>
        </w:rPr>
        <w:t>ВОПРОС:</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Подписчики группы Гострудинспекции «</w:t>
      </w:r>
      <w:proofErr w:type="spellStart"/>
      <w:r w:rsidRPr="00940734">
        <w:rPr>
          <w:rFonts w:ascii="Times New Roman" w:eastAsia="Times New Roman" w:hAnsi="Times New Roman" w:cs="Times New Roman"/>
          <w:sz w:val="28"/>
          <w:szCs w:val="28"/>
        </w:rPr>
        <w:t>Вконтакте</w:t>
      </w:r>
      <w:proofErr w:type="spellEnd"/>
      <w:r w:rsidRPr="00940734">
        <w:rPr>
          <w:rFonts w:ascii="Times New Roman" w:eastAsia="Times New Roman" w:hAnsi="Times New Roman" w:cs="Times New Roman"/>
          <w:sz w:val="28"/>
          <w:szCs w:val="28"/>
        </w:rPr>
        <w:t>» уже не раз задавали вопросы, касающиеся возврата спецодежды при увольнении с работы.</w:t>
      </w:r>
      <w:r w:rsidRPr="00940734">
        <w:rPr>
          <w:rFonts w:ascii="Times New Roman" w:eastAsia="Times New Roman" w:hAnsi="Times New Roman" w:cs="Times New Roman"/>
          <w:sz w:val="28"/>
          <w:szCs w:val="28"/>
        </w:rPr>
        <w:br/>
        <w:t>Казалось бы, какие здесь могут проблемы? Но они, как выяснилось, возникают, и зачастую сводятся вот к такой ситуации: «При увольнении удержали 3900 рублей за спецовку, хотел ее вернуть, но не берут, доказывая, что все законно».</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ОТВЕТ:</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 xml:space="preserve">На официальном сайте ГИТ данную ситуацию разъясняет начальник </w:t>
      </w:r>
      <w:proofErr w:type="gramStart"/>
      <w:r w:rsidRPr="00940734">
        <w:rPr>
          <w:rFonts w:ascii="Times New Roman" w:eastAsia="Times New Roman" w:hAnsi="Times New Roman" w:cs="Times New Roman"/>
          <w:sz w:val="28"/>
          <w:szCs w:val="28"/>
        </w:rPr>
        <w:t>отдела охраны труда Государственной инспекции труда</w:t>
      </w:r>
      <w:proofErr w:type="gramEnd"/>
      <w:r w:rsidRPr="00940734">
        <w:rPr>
          <w:rFonts w:ascii="Times New Roman" w:eastAsia="Times New Roman" w:hAnsi="Times New Roman" w:cs="Times New Roman"/>
          <w:sz w:val="28"/>
          <w:szCs w:val="28"/>
        </w:rPr>
        <w:t xml:space="preserve"> в Республике Башкортостан </w:t>
      </w:r>
      <w:proofErr w:type="spellStart"/>
      <w:r w:rsidRPr="00940734">
        <w:rPr>
          <w:rFonts w:ascii="Times New Roman" w:eastAsia="Times New Roman" w:hAnsi="Times New Roman" w:cs="Times New Roman"/>
          <w:sz w:val="28"/>
          <w:szCs w:val="28"/>
        </w:rPr>
        <w:t>Азамат</w:t>
      </w:r>
      <w:proofErr w:type="spellEnd"/>
      <w:r w:rsidRPr="00940734">
        <w:rPr>
          <w:rFonts w:ascii="Times New Roman" w:eastAsia="Times New Roman" w:hAnsi="Times New Roman" w:cs="Times New Roman"/>
          <w:sz w:val="28"/>
          <w:szCs w:val="28"/>
        </w:rPr>
        <w:t xml:space="preserve"> САЛИХОВ.</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 xml:space="preserve">― </w:t>
      </w:r>
      <w:proofErr w:type="gramStart"/>
      <w:r w:rsidRPr="00940734">
        <w:rPr>
          <w:rFonts w:ascii="Times New Roman" w:eastAsia="Times New Roman" w:hAnsi="Times New Roman" w:cs="Times New Roman"/>
          <w:sz w:val="28"/>
          <w:szCs w:val="28"/>
        </w:rPr>
        <w:t>На работах с вредными или опасными условиями труда, а также выполняемыми в особых температурных условиях или связанных с загрязнением, работодатель обязан за счет своих средств в соответствии с установленными нормами обеспечивать своевременную выдачу специальной одежды, обуви и других средств индивидуальной защиты, а также их хранение, стирку, сушку, ремонт и замену (ст. 221 Трудового кодекса РФ, см. ниже).</w:t>
      </w:r>
      <w:proofErr w:type="gramEnd"/>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Выданная работникам спецодежда является собственностью организации и при увольнении подлежит возврату. Отказать сотруднику в приеме изношенной спецодежды, сдаваемой им на склад, работодатель не может. Сотрудник, который отказывается возвращать средства индивидуальной защиты при увольнении, причиняет работодателю материальный ущерб, равный остаточной стоимости спецодежды.</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 xml:space="preserve">Работодатель вправе взыскать эту сумму с сотрудника, но в порядке, регламентированном ст. 248 ТК РФ, то есть распоряжением, которое должно быть сделано не позднее одного месяца со дня установления работодателем размера причиненного ему ущерба. Если месячный срок истек или работник </w:t>
      </w:r>
      <w:r w:rsidRPr="00940734">
        <w:rPr>
          <w:rFonts w:ascii="Times New Roman" w:eastAsia="Times New Roman" w:hAnsi="Times New Roman" w:cs="Times New Roman"/>
          <w:sz w:val="28"/>
          <w:szCs w:val="28"/>
        </w:rPr>
        <w:lastRenderedPageBreak/>
        <w:t xml:space="preserve">не согласен добровольно возместить ущерб, либо его сумма превышает средний месячный заработок сотрудника, то взыскание может осуществляться только судом. Иной порядок, то есть удержание остаточной стоимости спецодежды из зарплаты сотрудника без его согласия является незаконным – все правомерные основания для удержаний перечислены в ст. 137 ТК РФ, и нашего случая там нет. </w:t>
      </w:r>
      <w:r w:rsidRPr="00940734">
        <w:rPr>
          <w:rFonts w:ascii="Times New Roman" w:eastAsia="Times New Roman" w:hAnsi="Times New Roman" w:cs="Times New Roman"/>
          <w:sz w:val="28"/>
          <w:szCs w:val="28"/>
        </w:rPr>
        <w:br/>
        <w:t>НОРМЫ ЗАКОНОДАТЕЛЬСТВА</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Статья 137 Трудового кодекса РФ</w:t>
      </w:r>
      <w:r w:rsidRPr="00940734">
        <w:rPr>
          <w:rFonts w:ascii="Times New Roman" w:eastAsia="Times New Roman" w:hAnsi="Times New Roman" w:cs="Times New Roman"/>
          <w:sz w:val="28"/>
          <w:szCs w:val="28"/>
        </w:rPr>
        <w:br/>
        <w:t>«Ограничение удержаний из заработной платы»</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Удержания из заработной платы работника производятся только в случаях, предусмотренных настоящим Кодексом и иными федеральными законами.</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Удержания из заработной платы работника для погашения его задолженности работодателю могут производиться:</w:t>
      </w:r>
      <w:r w:rsidRPr="00940734">
        <w:rPr>
          <w:rFonts w:ascii="Times New Roman" w:eastAsia="Times New Roman" w:hAnsi="Times New Roman" w:cs="Times New Roman"/>
          <w:sz w:val="28"/>
          <w:szCs w:val="28"/>
        </w:rPr>
        <w:br/>
        <w:t>―  для возмещения неотработанного аванса, выданного работнику в счет заработной платы;</w:t>
      </w:r>
      <w:r w:rsidRPr="00940734">
        <w:rPr>
          <w:rFonts w:ascii="Times New Roman" w:eastAsia="Times New Roman" w:hAnsi="Times New Roman" w:cs="Times New Roman"/>
          <w:sz w:val="28"/>
          <w:szCs w:val="28"/>
        </w:rPr>
        <w:br/>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r w:rsidRPr="00940734">
        <w:rPr>
          <w:rFonts w:ascii="Times New Roman" w:eastAsia="Times New Roman" w:hAnsi="Times New Roman" w:cs="Times New Roman"/>
          <w:sz w:val="28"/>
          <w:szCs w:val="28"/>
        </w:rPr>
        <w:br/>
        <w:t>―  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статьи 155 настоящего Кодекса) или простое (часть третья статьи 157 настоящего Кодекса);</w:t>
      </w:r>
      <w:r w:rsidRPr="00940734">
        <w:rPr>
          <w:rFonts w:ascii="Times New Roman" w:eastAsia="Times New Roman" w:hAnsi="Times New Roman" w:cs="Times New Roman"/>
          <w:sz w:val="28"/>
          <w:szCs w:val="28"/>
        </w:rPr>
        <w:b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Удержания за эти дни не производятся, если работник увольняется по основаниям, предусмотренным пунктом 8 части первой статьи 77 или пунктами 1, 2 или 4 части первой статьи 81, пунктах 1, 2, 5, 6 и 7 статьи 83 настоящего Кодекса.</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r>
      <w:proofErr w:type="gramStart"/>
      <w:r w:rsidRPr="00940734">
        <w:rPr>
          <w:rFonts w:ascii="Times New Roman" w:eastAsia="Times New Roman" w:hAnsi="Times New Roman" w:cs="Times New Roman"/>
          <w:sz w:val="28"/>
          <w:szCs w:val="28"/>
        </w:rPr>
        <w:t xml:space="preserve">В случаях, предусмотренных абзацами вторым, третьим и четвертым части второй настоящей статьи, работодатель вправе принять решение об удержании из заработной платы работника не позднее одного месяца со дня окончания срока, установленного для возвращения аванса, погашения </w:t>
      </w:r>
      <w:r w:rsidRPr="00940734">
        <w:rPr>
          <w:rFonts w:ascii="Times New Roman" w:eastAsia="Times New Roman" w:hAnsi="Times New Roman" w:cs="Times New Roman"/>
          <w:sz w:val="28"/>
          <w:szCs w:val="28"/>
        </w:rPr>
        <w:lastRenderedPageBreak/>
        <w:t>задолженности или неправильно исчисленных выплат, и при условии, если работник не оспаривает оснований и размеров удержания.</w:t>
      </w:r>
      <w:proofErr w:type="gramEnd"/>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  счетной ошибки;</w:t>
      </w:r>
      <w:r w:rsidRPr="00940734">
        <w:rPr>
          <w:rFonts w:ascii="Times New Roman" w:eastAsia="Times New Roman" w:hAnsi="Times New Roman" w:cs="Times New Roman"/>
          <w:sz w:val="28"/>
          <w:szCs w:val="28"/>
        </w:rPr>
        <w:br/>
        <w:t>―  если органом по рассмотрению индивидуальных трудовых споров признана вина работника в невыполнении норм труда (часть третья статьи 155 настоящего Кодекса) или простое (часть третья статьи 157 настоящего Кодекса);</w:t>
      </w:r>
      <w:r w:rsidRPr="00940734">
        <w:rPr>
          <w:rFonts w:ascii="Times New Roman" w:eastAsia="Times New Roman" w:hAnsi="Times New Roman" w:cs="Times New Roman"/>
          <w:sz w:val="28"/>
          <w:szCs w:val="28"/>
        </w:rPr>
        <w:br/>
        <w:t>―  если заработная плата была излишне выплачена работнику в связи с его неправомерными действиями, установленными судом.</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r>
      <w:proofErr w:type="gramStart"/>
      <w:r w:rsidRPr="00940734">
        <w:rPr>
          <w:rFonts w:ascii="Times New Roman" w:eastAsia="Times New Roman" w:hAnsi="Times New Roman" w:cs="Times New Roman"/>
          <w:sz w:val="28"/>
          <w:szCs w:val="28"/>
        </w:rPr>
        <w:t>Статья 221 Трудового кодекса РФ</w:t>
      </w:r>
      <w:r w:rsidRPr="00940734">
        <w:rPr>
          <w:rFonts w:ascii="Times New Roman" w:eastAsia="Times New Roman" w:hAnsi="Times New Roman" w:cs="Times New Roman"/>
          <w:sz w:val="28"/>
          <w:szCs w:val="28"/>
        </w:rPr>
        <w:br/>
        <w:t>«Обеспечение работников средствами индивидуальной защиты»</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w:t>
      </w:r>
      <w:proofErr w:type="gramEnd"/>
      <w:r w:rsidRPr="00940734">
        <w:rPr>
          <w:rFonts w:ascii="Times New Roman" w:eastAsia="Times New Roman" w:hAnsi="Times New Roman" w:cs="Times New Roman"/>
          <w:sz w:val="28"/>
          <w:szCs w:val="28"/>
        </w:rPr>
        <w:t xml:space="preserve"> типовыми нормами, которые устанавливаются в порядке, определяемом Правительством Российской Федерации.</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r>
      <w:proofErr w:type="gramStart"/>
      <w:r w:rsidRPr="00940734">
        <w:rPr>
          <w:rFonts w:ascii="Times New Roman" w:eastAsia="Times New Roman" w:hAnsi="Times New Roman" w:cs="Times New Roman"/>
          <w:sz w:val="28"/>
          <w:szCs w:val="28"/>
        </w:rP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roofErr w:type="gramEnd"/>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 xml:space="preserve">Работодатель за счет своих средств обязан в соответствии с установленными нормами обеспечивать своевременную выдачу специальной одежды, </w:t>
      </w:r>
      <w:r w:rsidRPr="00940734">
        <w:rPr>
          <w:rFonts w:ascii="Times New Roman" w:eastAsia="Times New Roman" w:hAnsi="Times New Roman" w:cs="Times New Roman"/>
          <w:sz w:val="28"/>
          <w:szCs w:val="28"/>
        </w:rPr>
        <w:lastRenderedPageBreak/>
        <w:t>специальной обуви и других средств индивидуальной защиты, а также их хранение, стирку, сушку, ремонт и замену.</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Статья 248 Трудового кодекса РФ</w:t>
      </w:r>
      <w:r w:rsidRPr="00940734">
        <w:rPr>
          <w:rFonts w:ascii="Times New Roman" w:eastAsia="Times New Roman" w:hAnsi="Times New Roman" w:cs="Times New Roman"/>
          <w:sz w:val="28"/>
          <w:szCs w:val="28"/>
        </w:rPr>
        <w:br/>
        <w:t xml:space="preserve">«Порядок взыскания ущерба» </w:t>
      </w:r>
      <w:r w:rsidRPr="00940734">
        <w:rPr>
          <w:rFonts w:ascii="Times New Roman" w:eastAsia="Times New Roman" w:hAnsi="Times New Roman" w:cs="Times New Roman"/>
          <w:sz w:val="28"/>
          <w:szCs w:val="28"/>
        </w:rPr>
        <w:b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При несоблюдении работодателем установленного порядка взыскания ущерба работник имеет право обжаловать действия работодателя в суд.</w:t>
      </w:r>
      <w:r w:rsidRPr="00940734">
        <w:rPr>
          <w:rFonts w:ascii="Times New Roman" w:eastAsia="Times New Roman" w:hAnsi="Times New Roman" w:cs="Times New Roman"/>
          <w:sz w:val="28"/>
          <w:szCs w:val="28"/>
        </w:rPr>
        <w:b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r w:rsidRPr="00940734">
        <w:rPr>
          <w:rFonts w:ascii="Times New Roman" w:eastAsia="Times New Roman" w:hAnsi="Times New Roman" w:cs="Times New Roman"/>
          <w:sz w:val="28"/>
          <w:szCs w:val="28"/>
        </w:rPr>
        <w:b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r w:rsidRPr="00940734">
        <w:rPr>
          <w:rFonts w:ascii="Times New Roman" w:eastAsia="Times New Roman" w:hAnsi="Times New Roman" w:cs="Times New Roman"/>
          <w:sz w:val="28"/>
          <w:szCs w:val="28"/>
        </w:rPr>
        <w:br/>
      </w:r>
      <w:r w:rsidRPr="00940734">
        <w:rPr>
          <w:rFonts w:ascii="Times New Roman" w:eastAsia="Times New Roman" w:hAnsi="Times New Roman" w:cs="Times New Roman"/>
          <w:sz w:val="28"/>
          <w:szCs w:val="28"/>
        </w:rPr>
        <w:br/>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sectPr w:rsidR="00CC525E" w:rsidRPr="00940734" w:rsidSect="005856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20C76"/>
    <w:rsid w:val="0058565A"/>
    <w:rsid w:val="00940734"/>
    <w:rsid w:val="00A20C76"/>
    <w:rsid w:val="00CC52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65A"/>
  </w:style>
  <w:style w:type="paragraph" w:styleId="3">
    <w:name w:val="heading 3"/>
    <w:basedOn w:val="a"/>
    <w:link w:val="30"/>
    <w:uiPriority w:val="9"/>
    <w:qFormat/>
    <w:rsid w:val="00A20C7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20C76"/>
    <w:rPr>
      <w:rFonts w:ascii="Times New Roman" w:eastAsia="Times New Roman" w:hAnsi="Times New Roman" w:cs="Times New Roman"/>
      <w:b/>
      <w:bCs/>
      <w:sz w:val="27"/>
      <w:szCs w:val="27"/>
    </w:rPr>
  </w:style>
  <w:style w:type="character" w:customStyle="1" w:styleId="news-date-time">
    <w:name w:val="news-date-time"/>
    <w:basedOn w:val="a0"/>
    <w:rsid w:val="00A20C76"/>
  </w:style>
</w:styles>
</file>

<file path=word/webSettings.xml><?xml version="1.0" encoding="utf-8"?>
<w:webSettings xmlns:r="http://schemas.openxmlformats.org/officeDocument/2006/relationships" xmlns:w="http://schemas.openxmlformats.org/wordprocessingml/2006/main">
  <w:divs>
    <w:div w:id="22780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6269</Characters>
  <Application>Microsoft Office Word</Application>
  <DocSecurity>0</DocSecurity>
  <Lines>52</Lines>
  <Paragraphs>14</Paragraphs>
  <ScaleCrop>false</ScaleCrop>
  <Company/>
  <LinksUpToDate>false</LinksUpToDate>
  <CharactersWithSpaces>7354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4</cp:revision>
  <dcterms:created xsi:type="dcterms:W3CDTF">2020-06-30T09:39:00Z</dcterms:created>
  <dcterms:modified xsi:type="dcterms:W3CDTF">2020-06-30T09:43:00Z</dcterms:modified>
</cp:coreProperties>
</file>