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51" w:rsidRDefault="007A4251" w:rsidP="007A42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6C570F" w:rsidRPr="007A4251" w:rsidRDefault="007A4251" w:rsidP="007A42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6C570F" w:rsidRDefault="006C570F" w:rsidP="006C57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C570F" w:rsidRDefault="006C570F" w:rsidP="006C570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5 августа 2016 года № 568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доходов и главных администраторов источников финансирования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дефицита бюджета Пугачевского муниципального района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 w:bidi="en-US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 w:bidi="en-US"/>
        </w:rPr>
      </w:pPr>
    </w:p>
    <w:p w:rsidR="006C570F" w:rsidRDefault="006C570F" w:rsidP="006C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 целях организации процесса администрирования доходов бюджета муниципального района органами местного самоуправления муниципального района и (или) находящимися в их ведении казенными учреждениями бюджетных полномочий главных администраторов доходов бюджетов и главных администраторов источников финансирования дефицита бюджетов,    в соответствии с пунктом 4 статьи 160.1 и пунктом 2 статьи 160.2 Бюджетного кодекса Российской Федерации, Уставом Пугачевского муниципального района администрация Пугачевского муниципального района ПОСТАНОВЛЯЕТ:</w:t>
      </w:r>
      <w:proofErr w:type="gramEnd"/>
    </w:p>
    <w:p w:rsidR="006C570F" w:rsidRDefault="006C570F" w:rsidP="006C5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1.Утвердить: </w:t>
      </w:r>
    </w:p>
    <w:p w:rsidR="006C570F" w:rsidRDefault="006C570F" w:rsidP="006C5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полномочий главных администраторов доходов бюджета Пугачевского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согласно приложению № 1;</w:t>
      </w:r>
    </w:p>
    <w:p w:rsidR="006C570F" w:rsidRDefault="006C570F" w:rsidP="006C5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полномочий главных администраторов источников финансирования дефицита бюджета Пугачевского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согласно приложению № 2.</w:t>
      </w:r>
    </w:p>
    <w:p w:rsidR="006C570F" w:rsidRDefault="006C570F" w:rsidP="006C57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2.Признать утратившим силу постановление главы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муниципального района Саратовской области от 21 января 2008 года № 37 «Об утверждении порядка исполнения органами 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самоуправ-ления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и (или) находящимися в их ведении бюджетными учреждениями бюджетных полномочий главных администраторов доходов бюджетов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района и поселений».</w:t>
      </w:r>
    </w:p>
    <w:p w:rsidR="006C570F" w:rsidRDefault="006C570F" w:rsidP="006C570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ab/>
        <w:t>3.Настоящее постановление вступает в силу со дня его подписания и распространяется на правоотношения, возникшие с 1 января 2016 года.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Глава администрации</w:t>
      </w:r>
    </w:p>
    <w:p w:rsidR="006C570F" w:rsidRDefault="006C570F" w:rsidP="007A42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муниципального района                                                                     С.А.Сидоров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lastRenderedPageBreak/>
        <w:t xml:space="preserve">Приложение № 1 к постановлению </w:t>
      </w: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администрации Пугачевского муниципального района </w:t>
      </w: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от 5 августа 2016 года № 568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br/>
        <w:t xml:space="preserve">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полномочий главных администраторов доходов бюджета Пугачевского муниципального района</w:t>
      </w:r>
      <w:proofErr w:type="gramEnd"/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1.Настоящий Порядок регламентирует исполнение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муниципального района  (далее – главные администраторы доходов),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регулирует вопросы взаимодействия главных администраторов с финансовым управлением администрации Пугачевского муниципального района, организующим исполнение бюджета района.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п.2 ст.20 Бюджетного кодекса Российской Федерации перечень главных администраторов доходов бюджета, закрепляемые за ними  виды (подвиды) доходов бюджета утверждаются законом (решением) о бюджете на очередной финансовый год. 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Финансовое управление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администрации Пугачевского муниципального района в  соответствии с п.9 ст.20 Бюджетного кодекса Российской Федерации утверждает перечень кодов подвидов по видам доходов, главными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админи-страторами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которых являются органы местного самоуправления и (или) находящиеся в их ведении казенные учреждения.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Главные администраторы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доходов бюджета разрабатывают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норма-тивные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правовые акты, которыми утверждают перечень подведомственных им администраторов доходов бюджета с закрепленными за ними кодами видов (подвидов) доходов. 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случае отсутствия подведомственных администраторов доходов, главные администраторы доходов осуществляют полномочия администраторов доходов в порядке, установленном законодательством Российской Федерации и настоящим Порядком.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Главные администраторы (администраторы) доходов доводят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норма-тивный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правовой акт о наделении полномочиями главного администратора (администратора) доходов с закрепленными за ними кодами видов (подвидов) доходов до управления Федерального казначейства по Саратовской области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чем за 3 дня до начала очередного финансового года.  Коды бюджетной классификации доходов в правовом акте о наделении полномочиями главного администратора (администратора) доходов, указываются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установ-ленных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финансовым управлением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района кодов подвидов по видам доходов.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В соответствии с п.1 ст.160.1 Бюджетного кодекса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главный администратор доходов обладает следующими полномочиями: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утверждает методику прогнозирования поступлений доходов в бюджет в соответствии с общими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en-US" w:bidi="en-US"/>
          </w:rPr>
          <w:t>требованиями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к такой методике, установленными Правительством Российской Федерации и согласует ее с финансовым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управ-лением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 администрации Пугачевского муниципального района;</w:t>
      </w:r>
      <w:proofErr w:type="gramEnd"/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осуществляет иные бюджетные полномочия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законо-дательством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Российской Федерации.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Главные администраторы доходов представляют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финансовое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управ-ление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 Пугачевского муниципального района по форме и в сроки, установленные финансовым управлением следующие документы: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сведения, необходимые для составления среднесрочного финансового плана и (или) проекта бюджета в сроки, определенные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финансовым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управ-лением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администрации Пугачевского муниципального района;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сведения для составления и ведения кассового плана; 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сводную бюджетную отчетность главного администратора доходов бюджета; 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предложения по детализации кодов видов доходов бюджетной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класси-фикации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по закрепленным за ними доходам.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Администратор доходов бюджета в соответствии с п.2 ст.160.1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Бюджет-ного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кодекса Российской Федерации обладает следующими бюджетными полномочиями: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осуществляет начисление, учет и контроль за правильностью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исчис-ления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полнотой и своевременностью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осуществления платежей в бюджет, пеней и штрафов по ним;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 взыскание задолженности по платежам в бюджет, пеней и штрафов;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казна-чейства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осуществления возврата в порядке, установленном Министерством финансов Российской Федерации; 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муници-пальные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услуги, а также иных платежей, являющихся источниками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форми-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доходов бюджетов бюджетной системы Российской Федерации, в государственную информационную систему о государственных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платежах в соответствии с порядком, установленным Федеральном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 27 июля 2010 года № 210-ФЗ «Об организации предоставления государственных и муниципальных услуг»;</w:t>
      </w:r>
      <w:proofErr w:type="gramEnd"/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принимает решение 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безнадежной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 взысканию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задолжен-ности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 платежам в бюджет;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осуществляет иные бюджетные полномочия, установленные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Бюджет-ным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п.2 ст. 160.2-1 Бюджетного кодекса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лавный администратор (администратор) доходов бюджета осуществляет внутренний финансовый контроль, направленный на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установ-ленных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бюджетным законодательством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бюджета и подведомственными администраторами доходов бюджета.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lastRenderedPageBreak/>
        <w:t>Приложение № 2 к постановлению</w:t>
      </w: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администрации Пугачевского муниципального района </w:t>
      </w:r>
    </w:p>
    <w:p w:rsidR="006C570F" w:rsidRDefault="006C570F" w:rsidP="006C570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от 5 августа 2016 года № 568</w:t>
      </w: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6C570F" w:rsidRDefault="006C570F" w:rsidP="006C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br/>
        <w:t xml:space="preserve">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полномочий главных администраторов источников финансирования дефицита бюджета Пугачевского муниципального района</w:t>
      </w:r>
      <w:proofErr w:type="gramEnd"/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1.Настоящий Порядок регламентирует исполнение органами местного самоуправления и (или) находящимися в их ведении казенными учреждениями бюджетных полномочий главных администраторов источников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финанси-рования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дефицита бюджета Пугачевского муниципального района  (далее – главные администраторы источников),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регулирует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взаимо-действия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главных администраторов источников с финансовым управлением администрации Пугачевского муниципального района, организующим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испол-нение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бюджета района.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п.2 ст.23 Бюджетного кодекса Российской Федерации перечень главных администраторов источников финансирования дефицита бюджета утверждается решением о бюджете на очередной финансовый год. 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п.7 ст.23 Бюджетного кодекса Российской Федерации финансовое управление утверждает перечень кодов видов источников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финанси-рования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дефицитов бюджетов,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Главные администраторы источников финансирования дефицитов бюджетов в соответствии с п.1 ст.160.2 Бюджетного кодекса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разрабатывают нормативные правовые акты, которыми утверждают перечень подведомственных им администраторов источников финансирования дефицитов бюджетов. 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отсутствия подведомственных администраторов источников финансирования дефицитов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бюджетов, главные администраторы источников осуществляют полномочия администраторов источников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порядке,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установ-ленном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законодательством Российской Федерации и настоящим Порядком.</w:t>
      </w:r>
    </w:p>
    <w:p w:rsidR="006C570F" w:rsidRDefault="006C570F" w:rsidP="006C5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п.1 ст.160.2 главный администратор обладает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следую-щими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полномочиями: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обеспечивает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адресность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распределяет бюджетные ассигнования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подведомственным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админи-страторам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источников финансирования дефицита бюджета и исполняет соответствующую часть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формирует бюджетную отчетность главного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администратора источников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требованиями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 такой методике, установленными Правительством Российской Федерации;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составляет обоснования бюджетных ассигнований.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2.Администратор источников финансирования дефицита бюджета обладает следующими бюджетными полномочиями: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обеспечивает поступления в бюджет и выплаты из бюджета по источникам финансирования дефицита бюджета;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формирует и представляет бюджетную отчетность;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случае и порядке, установленных соответствующим главным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админи-стратором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C570F" w:rsidRDefault="006C570F" w:rsidP="006C5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Главный администратор (администратор) источников финансирования дефицита бюджета в соответствии со п.3 ст.160.2-1 Бюджетного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учета этим главным администратором источников финансирования дефицита бюджета и подведомственными администраторами источников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финансиро-вания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дефицита бюджета.</w:t>
      </w:r>
    </w:p>
    <w:p w:rsidR="00D006F6" w:rsidRDefault="00D006F6"/>
    <w:sectPr w:rsidR="00D006F6" w:rsidSect="006C57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70F"/>
    <w:rsid w:val="006C570F"/>
    <w:rsid w:val="007A4251"/>
    <w:rsid w:val="00B6249B"/>
    <w:rsid w:val="00D0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7AAEFCF34AA34C53843B26B2348011991CAAA609ED99DDA0B7C3D0F42EEEBA192E6393EAA4B4V046E" TargetMode="External"/><Relationship Id="rId5" Type="http://schemas.openxmlformats.org/officeDocument/2006/relationships/hyperlink" Target="consultantplus://offline/ref=15E88F62F02171167B06FF6B3B7963F5203C27F5FBA7EBBD48B7DB397Bi2G3L" TargetMode="External"/><Relationship Id="rId4" Type="http://schemas.openxmlformats.org/officeDocument/2006/relationships/hyperlink" Target="consultantplus://offline/ref=195DC9BF88C9136C63EAF63025C32D87530FA92EECE2E062D2286F4481400096B4C654D99531EB0B6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2016-08-16T07:50:00Z</dcterms:created>
  <dcterms:modified xsi:type="dcterms:W3CDTF">2016-08-16T07:28:00Z</dcterms:modified>
</cp:coreProperties>
</file>