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8" w:rsidRPr="005C5228" w:rsidRDefault="005C5228" w:rsidP="005C5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2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C5228" w:rsidRPr="005C5228" w:rsidRDefault="005C5228" w:rsidP="005C5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2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28">
        <w:rPr>
          <w:rFonts w:ascii="Times New Roman" w:hAnsi="Times New Roman" w:cs="Times New Roman"/>
          <w:sz w:val="28"/>
          <w:szCs w:val="28"/>
        </w:rPr>
        <w:t>от 21 ноября 2016 года № 866</w:t>
      </w: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>от 31 декабря 2015 года № 1270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31 декабря 2015 года № 1270 «Об утверждении муниципальной программы «Развитие транспортной системы, повышение безопасности дорожного движения, территориальное планирование и </w:t>
      </w:r>
      <w:proofErr w:type="spellStart"/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благо-устройство</w:t>
      </w:r>
      <w:proofErr w:type="spellEnd"/>
      <w:proofErr w:type="gramEnd"/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на 2016 год» следующие изменения: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приложении к постановлению: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строке подпрограмма № 1: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цифры «48597,4» заменить цифрами «48241,5»;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цифры «12000,0» заменить цифрами «11644,1»;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строке подпрограмма № 2: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цифры «6153,3» заменить цифрами «6473,3»;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разделе 5 «Финансовое обеспечение реализации программы»: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в абзаце втором цифры «48597,4» заменить цифрами «48241,5»;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в абзаце третьем цифры «6153,3» заменить цифрами «6473,3»;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1 «Ремонт и содержание автомобильных </w:t>
      </w:r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 на 2016 год»: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цифры «48597,4» заменить цифрами «48241,5»;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цифры «12000,0» заменить цифрами «11644,1»;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цифры «48597,4» заменить цифрами «48241,5»;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цифры «12000,0» заменить цифрами «11644,1»;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к подпрограмме № 1 «Ремонт и содержание автомобильных </w:t>
      </w:r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 на 2016 год» изложить в новой редакции согласно приложению № 1;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подпрограмме № 2 «Благоустройство территории муниципального образования города Пугачева на 2016 год»: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цифры «6153,3» заменить цифрами «6473,3»;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подпрограммы»: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ab/>
        <w:t>цифры «6153,3» заменить цифрами «6473,3»;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подпрограмме № 2 «Благоустройство территории </w:t>
      </w:r>
      <w:proofErr w:type="spellStart"/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2016 год» изложить в новой редакции согласно приложению № 2.</w:t>
      </w:r>
    </w:p>
    <w:p w:rsidR="00CE2F19" w:rsidRPr="005C5228" w:rsidRDefault="00CE2F19" w:rsidP="005C5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E2F19" w:rsidRPr="005C5228" w:rsidRDefault="00CE2F19" w:rsidP="005C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5228">
        <w:rPr>
          <w:rFonts w:ascii="Times New Roman" w:eastAsia="Times New Roman" w:hAnsi="Times New Roman" w:cs="Times New Roman"/>
          <w:sz w:val="28"/>
          <w:szCs w:val="20"/>
        </w:rPr>
        <w:t xml:space="preserve">         3.Настоящее постановление вступает в силу со дня его официального опубликования.</w:t>
      </w: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2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C5228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E2F19" w:rsidRPr="005C5228" w:rsidRDefault="00CE2F19" w:rsidP="005C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2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</w:t>
      </w:r>
      <w:r w:rsidR="005C5228" w:rsidRPr="005C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228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AA7F8C" w:rsidRPr="005C5228" w:rsidRDefault="00AA7F8C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</w:pPr>
    </w:p>
    <w:p w:rsidR="00CE2F19" w:rsidRPr="005C5228" w:rsidRDefault="00CE2F19" w:rsidP="005C5228">
      <w:pPr>
        <w:spacing w:after="0" w:line="240" w:lineRule="auto"/>
        <w:sectPr w:rsidR="00CE2F19" w:rsidRPr="005C5228" w:rsidSect="00CE2F1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от 21 ноября 2016 года № 866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«Приложение к подпрограмме № 1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«Ремонт и содержание </w:t>
      </w:r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2016 год»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5C522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</w:t>
      </w: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подпрограмме 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«Ремонт и содержание автомобильных дорог общего пользования муниципального образования 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2016 год»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1134"/>
        <w:gridCol w:w="1984"/>
        <w:gridCol w:w="2127"/>
        <w:gridCol w:w="2268"/>
        <w:gridCol w:w="1559"/>
        <w:gridCol w:w="1417"/>
      </w:tblGrid>
      <w:tr w:rsidR="00CE2F19" w:rsidRPr="005C5228" w:rsidTr="007453E0">
        <w:tc>
          <w:tcPr>
            <w:tcW w:w="709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объекта,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513" w:type="dxa"/>
            <w:gridSpan w:val="4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417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E2F19" w:rsidRPr="005C5228" w:rsidTr="007453E0">
        <w:tc>
          <w:tcPr>
            <w:tcW w:w="709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F19" w:rsidRPr="005C5228" w:rsidTr="007453E0">
        <w:tc>
          <w:tcPr>
            <w:tcW w:w="709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бюд-жета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</w:t>
            </w: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областного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до-рожного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 (иные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межбюд-жетные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транс-ферты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дорожного фонда бюджета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муниципально-го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2F19" w:rsidRPr="005C5228" w:rsidTr="007453E0">
        <w:tc>
          <w:tcPr>
            <w:tcW w:w="15876" w:type="dxa"/>
            <w:gridSpan w:val="8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Содержание автомобильных дорог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Зимнее содержание автомобильных дорог общего пользования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8711,3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7644,1</w:t>
            </w: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1067,2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161,20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967,030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Летнее содержание автомобильных дорог общего пользования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</w:t>
            </w: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Пугачева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4000,0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161,20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967,030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12711,3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11644,1</w:t>
            </w: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1067,2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161,20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967,030</w:t>
            </w:r>
          </w:p>
        </w:tc>
      </w:tr>
      <w:tr w:rsidR="00CE2F19" w:rsidRPr="005C5228" w:rsidTr="007453E0">
        <w:tc>
          <w:tcPr>
            <w:tcW w:w="15876" w:type="dxa"/>
            <w:gridSpan w:val="8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Мероприятия 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решению неотложных задач по приведению в нормативное состояние автомобильных дорог местного значения в границах населенных пунктов поселений области за счет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областного дорожного фонда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асфальтобетонного покрытия по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ольская</w:t>
            </w:r>
            <w:proofErr w:type="spellEnd"/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116,46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116,46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0,164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Ямочный ремонт асфальтобетонного покрытия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оголя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1518,70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1518,70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2,136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асфальтобетонного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покры-тия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ктябрьская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ул.М.Горького до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убенца,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ренбургская до здания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ктябрьская, д.80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4582,97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4582,97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5,729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асфальтобетонного покрытия по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еницы</w:t>
            </w:r>
            <w:proofErr w:type="spellEnd"/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793,48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793,48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1,116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асфальтобетонного покрытия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оветская 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13456,0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13456,0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16,820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Ямочный ремонт асфальтобетонного покрытия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атарская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659,10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659,10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0,927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асфальтобетонного покрытия по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апаевская</w:t>
            </w:r>
            <w:proofErr w:type="spellEnd"/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1215,81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1215,81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1,710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Ямочный ремонт асфальтобетонного покрытия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951,32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951,32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2,41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1,338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Ямочный ремонт асфальтобетонного покрытия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абочая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418,07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418,07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0,588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Ямочный ремонт асфальтобетонного покрытия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ирпичная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106,65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106,65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0,150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асфальтобетонного покрытия по ул.М.Горького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рущевская  до ул.Советская,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ул.Молодежная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6181,44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6181,44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7,630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асфальтобетонного </w:t>
            </w: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покрытия участка автодороги Р 226 от поворота пос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онастырский до регулируемого ж/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переезда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530,2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530,2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0,746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автомобильных дорог общего пользования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8,854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35530,2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5530,2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122,115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50,391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113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48241,5</w:t>
            </w:r>
          </w:p>
        </w:tc>
        <w:tc>
          <w:tcPr>
            <w:tcW w:w="198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11644,1</w:t>
            </w:r>
          </w:p>
        </w:tc>
        <w:tc>
          <w:tcPr>
            <w:tcW w:w="212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2268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6597,4</w:t>
            </w:r>
          </w:p>
        </w:tc>
        <w:tc>
          <w:tcPr>
            <w:tcW w:w="155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283,315</w:t>
            </w:r>
          </w:p>
        </w:tc>
        <w:tc>
          <w:tcPr>
            <w:tcW w:w="1417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1017,421</w:t>
            </w:r>
          </w:p>
        </w:tc>
      </w:tr>
    </w:tbl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522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5C52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C522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от 21 ноября 2016 года № 866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 xml:space="preserve">«Приложение к подпрограмме № 2 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sz w:val="28"/>
          <w:szCs w:val="28"/>
        </w:rPr>
        <w:t>города Пугачева на 2016 год»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5C522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CE2F19" w:rsidRPr="005C5228" w:rsidRDefault="00CE2F19" w:rsidP="005C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28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города Пугачева на 2016 год»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1701"/>
        <w:gridCol w:w="283"/>
        <w:gridCol w:w="3544"/>
      </w:tblGrid>
      <w:tr w:rsidR="00CE2F19" w:rsidRPr="005C5228" w:rsidTr="007453E0">
        <w:tc>
          <w:tcPr>
            <w:tcW w:w="709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528" w:type="dxa"/>
            <w:gridSpan w:val="3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CE2F19" w:rsidRPr="005C5228" w:rsidTr="007453E0">
        <w:trPr>
          <w:trHeight w:val="1304"/>
        </w:trPr>
        <w:tc>
          <w:tcPr>
            <w:tcW w:w="709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F19" w:rsidRPr="005C5228" w:rsidTr="007453E0">
        <w:tc>
          <w:tcPr>
            <w:tcW w:w="15309" w:type="dxa"/>
            <w:gridSpan w:val="5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Строительство линий уличного освещения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линии уличного освещения от КТП 28, технологическое присоединение к электрическим сетям </w:t>
            </w: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освещения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вободы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ул.М.Горького до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освещения по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ушкинская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нтернациональная до ул.Коммунистическая, технологическое присоединение к электрическим сетям</w:t>
            </w: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монтаж линии уличного освещения по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еницы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рицкого до ул.Интернациональная, технологическое </w:t>
            </w:r>
            <w:proofErr w:type="spell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присоеди-нение</w:t>
            </w:r>
            <w:proofErr w:type="spell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электрическим сетям</w:t>
            </w: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CE2F19" w:rsidRPr="005C5228" w:rsidTr="007453E0">
        <w:trPr>
          <w:trHeight w:val="363"/>
        </w:trPr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910,2</w:t>
            </w:r>
          </w:p>
        </w:tc>
        <w:tc>
          <w:tcPr>
            <w:tcW w:w="3827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910,2</w:t>
            </w:r>
          </w:p>
        </w:tc>
      </w:tr>
      <w:tr w:rsidR="00CE2F19" w:rsidRPr="005C5228" w:rsidTr="007453E0">
        <w:tc>
          <w:tcPr>
            <w:tcW w:w="15309" w:type="dxa"/>
            <w:gridSpan w:val="5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841,0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841,0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Демонтаж одиночно стоящих светильников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Отсыпка плотины р.Б.Иргиз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120,5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детских площадок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256,6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2800,0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2800,0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Опиловка деревьев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фонтана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 к празднику 9 мая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308,0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</w:t>
            </w:r>
            <w:proofErr w:type="gramStart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 к празднику Нового года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184,9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184,9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вечного огня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409,2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409,2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сцены в парке культуры и отдыха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375,9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375,9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памятки по благоустройству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5563,1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5563,1</w:t>
            </w:r>
          </w:p>
        </w:tc>
      </w:tr>
      <w:tr w:rsidR="00CE2F19" w:rsidRPr="005C5228" w:rsidTr="007453E0">
        <w:tc>
          <w:tcPr>
            <w:tcW w:w="709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1984" w:type="dxa"/>
            <w:gridSpan w:val="2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6473,3</w:t>
            </w:r>
          </w:p>
        </w:tc>
        <w:tc>
          <w:tcPr>
            <w:tcW w:w="3544" w:type="dxa"/>
          </w:tcPr>
          <w:p w:rsidR="00CE2F19" w:rsidRPr="005C5228" w:rsidRDefault="00CE2F19" w:rsidP="005C5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228">
              <w:rPr>
                <w:rFonts w:ascii="Times New Roman" w:eastAsia="Times New Roman" w:hAnsi="Times New Roman" w:cs="Times New Roman"/>
                <w:sz w:val="28"/>
                <w:szCs w:val="28"/>
              </w:rPr>
              <w:t>6473,3</w:t>
            </w:r>
          </w:p>
        </w:tc>
      </w:tr>
    </w:tbl>
    <w:p w:rsidR="00CE2F19" w:rsidRPr="005C5228" w:rsidRDefault="00CE2F19" w:rsidP="005C5228">
      <w:pPr>
        <w:spacing w:after="0" w:line="240" w:lineRule="auto"/>
      </w:pPr>
    </w:p>
    <w:sectPr w:rsidR="00CE2F19" w:rsidRPr="005C5228" w:rsidSect="00CE2F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F19"/>
    <w:rsid w:val="005C5228"/>
    <w:rsid w:val="00AA7F8C"/>
    <w:rsid w:val="00C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2016-11-28T07:39:00Z</dcterms:created>
  <dcterms:modified xsi:type="dcterms:W3CDTF">2016-11-28T08:09:00Z</dcterms:modified>
</cp:coreProperties>
</file>