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84" w:rsidRPr="00783A32" w:rsidRDefault="00D57384" w:rsidP="00783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83A32">
        <w:rPr>
          <w:rFonts w:ascii="Times New Roman" w:hAnsi="Times New Roman" w:cs="Times New Roman"/>
          <w:sz w:val="28"/>
          <w:szCs w:val="28"/>
        </w:rPr>
        <w:t>ПОСТАНОВЛЕНИЕ</w:t>
      </w:r>
      <w:r w:rsidRPr="00783A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BD2AE9" w:rsidRPr="00783A32" w:rsidRDefault="00D57384" w:rsidP="00783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83A32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D57384" w:rsidRPr="00783A32" w:rsidRDefault="00D57384" w:rsidP="00783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2AE9" w:rsidRPr="00783A32" w:rsidRDefault="00D57384" w:rsidP="00783A32">
      <w:pPr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kern w:val="2"/>
          <w:sz w:val="28"/>
          <w:szCs w:val="28"/>
          <w:lang w:eastAsia="zh-CN" w:bidi="en-US"/>
        </w:rPr>
      </w:pPr>
      <w:r w:rsidRPr="00783A32">
        <w:rPr>
          <w:rFonts w:ascii="Times New Roman" w:eastAsia="SimSun" w:hAnsi="Times New Roman" w:cs="Times New Roman"/>
          <w:kern w:val="2"/>
          <w:sz w:val="28"/>
          <w:szCs w:val="28"/>
          <w:lang w:eastAsia="zh-CN" w:bidi="en-US"/>
        </w:rPr>
        <w:t xml:space="preserve">            </w:t>
      </w:r>
      <w:r w:rsidR="00BD2AE9" w:rsidRPr="00783A32">
        <w:rPr>
          <w:rFonts w:ascii="Times New Roman" w:eastAsia="SimSun" w:hAnsi="Times New Roman" w:cs="Times New Roman"/>
          <w:kern w:val="2"/>
          <w:sz w:val="28"/>
          <w:szCs w:val="28"/>
          <w:lang w:eastAsia="zh-CN" w:bidi="en-US"/>
        </w:rPr>
        <w:t>от 28 января 2016 года № 37</w:t>
      </w:r>
    </w:p>
    <w:p w:rsidR="00BD2AE9" w:rsidRPr="00783A32" w:rsidRDefault="00BD2AE9" w:rsidP="00783A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en-US"/>
        </w:rPr>
      </w:pPr>
    </w:p>
    <w:p w:rsidR="00BD2AE9" w:rsidRPr="00783A32" w:rsidRDefault="00BD2AE9" w:rsidP="00783A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en-US"/>
        </w:rPr>
      </w:pPr>
    </w:p>
    <w:p w:rsidR="00BD2AE9" w:rsidRPr="00783A32" w:rsidRDefault="00BD2AE9" w:rsidP="00783A3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утратившими силу некоторых</w:t>
      </w:r>
      <w:bookmarkStart w:id="0" w:name="_GoBack"/>
      <w:bookmarkEnd w:id="0"/>
    </w:p>
    <w:p w:rsidR="00BD2AE9" w:rsidRPr="00783A32" w:rsidRDefault="00BD2AE9" w:rsidP="00783A3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нормативно-правовых актов администрации</w:t>
      </w:r>
    </w:p>
    <w:p w:rsidR="00BD2AE9" w:rsidRPr="00783A32" w:rsidRDefault="00BD2AE9" w:rsidP="00783A3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BD2AE9" w:rsidRPr="00783A32" w:rsidRDefault="00BD2AE9" w:rsidP="00783A3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D2AE9" w:rsidRPr="00783A32" w:rsidRDefault="00BD2AE9" w:rsidP="00783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AE9" w:rsidRPr="00783A32" w:rsidRDefault="00BD2AE9" w:rsidP="00783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783A32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Устава Пугачевского муниципального</w:t>
        </w:r>
      </w:hyperlink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783A32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>1.Признать утратившими силу:</w:t>
      </w: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Пугачевского муниципального района Саратовской области от 29 июня 2012 года № 732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«Предоставление земельного участка, на котором расположены здания, строения и сооружения»;</w:t>
      </w: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Пугачевского муниципального района Саратовской области от 29 июня 2012 года № 733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деятельности»;</w:t>
      </w: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29 июня 2012 года № 734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«Предоставление земельного участка для строительства </w:t>
      </w:r>
      <w:proofErr w:type="gramStart"/>
      <w:r w:rsidRPr="00783A32">
        <w:rPr>
          <w:rFonts w:ascii="Times New Roman" w:eastAsia="Times New Roman" w:hAnsi="Times New Roman" w:cs="Times New Roman"/>
          <w:sz w:val="28"/>
          <w:szCs w:val="28"/>
        </w:rPr>
        <w:t>с предварительном согласованием</w:t>
      </w:r>
      <w:proofErr w:type="gramEnd"/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 места размещения объекта»;</w:t>
      </w: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Пугачевского муниципального района Саратовской области от 18 июля 2012 года № 787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«Предоставление гражданам, имеющих трех и более детей, земельных участков в собственность бесплатно»;</w:t>
      </w: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пункты 1, 2, 3, 6 постановления администрации Пугачевского муниципального района Саратовской области от 13 ноября 2013 года № 1337 «О внесении изменений в некоторые нормативно-правовые акты </w:t>
      </w:r>
      <w:proofErr w:type="spellStart"/>
      <w:proofErr w:type="gramStart"/>
      <w:r w:rsidRPr="00783A32"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области»;</w:t>
      </w: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пункты 1, 2, 3, 6 приложения к постановлению администрации Пугачевского муниципального района Саратовской области от 11 декабря   2013 года № 1452 «О внесении изменений в некоторые нормативные правовые акты администрации Пугачевского муниципального района Саратовской области»;</w:t>
      </w: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7 апреля 2014 года № 378 «О внесении изменения в постановление администрации Пугачевского муниципального района </w:t>
      </w:r>
      <w:proofErr w:type="gramStart"/>
      <w:r w:rsidRPr="00783A32">
        <w:rPr>
          <w:rFonts w:ascii="Times New Roman" w:eastAsia="Times New Roman" w:hAnsi="Times New Roman" w:cs="Times New Roman"/>
          <w:sz w:val="28"/>
          <w:szCs w:val="28"/>
        </w:rPr>
        <w:t>Саратов-</w:t>
      </w:r>
      <w:proofErr w:type="spellStart"/>
      <w:r w:rsidRPr="00783A32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 области от 18 июля 201 года № 787»;</w:t>
      </w: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15 июля 2014 года № 746 «Об утверждении </w:t>
      </w:r>
      <w:proofErr w:type="spellStart"/>
      <w:proofErr w:type="gramStart"/>
      <w:r w:rsidRPr="00783A32">
        <w:rPr>
          <w:rFonts w:ascii="Times New Roman" w:eastAsia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предоставления муниципальной услуги «</w:t>
      </w:r>
      <w:proofErr w:type="spellStart"/>
      <w:r w:rsidRPr="00783A32">
        <w:rPr>
          <w:rFonts w:ascii="Times New Roman" w:eastAsia="Times New Roman" w:hAnsi="Times New Roman" w:cs="Times New Roman"/>
          <w:sz w:val="28"/>
          <w:szCs w:val="28"/>
        </w:rPr>
        <w:t>Предостав-ление</w:t>
      </w:r>
      <w:proofErr w:type="spellEnd"/>
      <w:r w:rsidRPr="00783A32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для целей, не связанных со строительством»;</w:t>
      </w:r>
    </w:p>
    <w:p w:rsidR="00BD2AE9" w:rsidRPr="00783A32" w:rsidRDefault="00BD2AE9" w:rsidP="0078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Пугачевского муниципального района Саратовской области от 3 сентября 2015 года № 791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торгов».</w:t>
      </w:r>
    </w:p>
    <w:p w:rsidR="00BD2AE9" w:rsidRPr="00783A32" w:rsidRDefault="00BD2AE9" w:rsidP="00783A32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BD2AE9" w:rsidRPr="00783A32" w:rsidRDefault="00BD2AE9" w:rsidP="0078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32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BD2AE9" w:rsidRPr="00783A32" w:rsidRDefault="00BD2AE9" w:rsidP="00783A3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AE9" w:rsidRPr="00783A32" w:rsidRDefault="00BD2AE9" w:rsidP="00783A3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AE9" w:rsidRPr="00783A32" w:rsidRDefault="00BD2AE9" w:rsidP="00783A3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AE9" w:rsidRPr="00783A32" w:rsidRDefault="00BD2AE9" w:rsidP="0078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3A32">
        <w:rPr>
          <w:rFonts w:ascii="Times New Roman" w:eastAsia="Times New Roman" w:hAnsi="Times New Roman" w:cs="Times New Roman"/>
          <w:b/>
          <w:sz w:val="28"/>
          <w:szCs w:val="24"/>
        </w:rPr>
        <w:t>Глава администрации</w:t>
      </w:r>
    </w:p>
    <w:p w:rsidR="00BD2AE9" w:rsidRPr="00783A32" w:rsidRDefault="00BD2AE9" w:rsidP="0078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3A32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                 </w:t>
      </w:r>
      <w:r w:rsidRPr="00783A32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783A32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                 С.А.</w:t>
      </w:r>
      <w:r w:rsidR="00783A3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83A32">
        <w:rPr>
          <w:rFonts w:ascii="Times New Roman" w:eastAsia="Times New Roman" w:hAnsi="Times New Roman" w:cs="Times New Roman"/>
          <w:b/>
          <w:sz w:val="28"/>
          <w:szCs w:val="24"/>
        </w:rPr>
        <w:t>Сидоров</w:t>
      </w:r>
    </w:p>
    <w:p w:rsidR="009864D7" w:rsidRPr="00783A32" w:rsidRDefault="009864D7" w:rsidP="00783A32">
      <w:pPr>
        <w:spacing w:after="0" w:line="240" w:lineRule="auto"/>
        <w:rPr>
          <w:rFonts w:ascii="Times New Roman" w:hAnsi="Times New Roman" w:cs="Times New Roman"/>
        </w:rPr>
      </w:pPr>
    </w:p>
    <w:sectPr w:rsidR="009864D7" w:rsidRPr="00783A32" w:rsidSect="00783A32">
      <w:pgSz w:w="11906" w:h="16838"/>
      <w:pgMar w:top="1134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E9"/>
    <w:rsid w:val="00657768"/>
    <w:rsid w:val="00783A32"/>
    <w:rsid w:val="009864D7"/>
    <w:rsid w:val="00BD2AE9"/>
    <w:rsid w:val="00D57384"/>
    <w:rsid w:val="00D579FA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12A21-3F26-4B60-8E0A-7303AE3A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..\..\content\act\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2016-02-02T12:09:00Z</dcterms:created>
  <dcterms:modified xsi:type="dcterms:W3CDTF">2016-02-02T12:09:00Z</dcterms:modified>
</cp:coreProperties>
</file>