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1B" w:rsidRDefault="00C9101B" w:rsidP="00C910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C9101B" w:rsidRDefault="00C9101B" w:rsidP="00C9101B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C9101B" w:rsidRDefault="00C9101B" w:rsidP="00C9101B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C9101B" w:rsidRDefault="00C9101B" w:rsidP="00C9101B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C9101B" w:rsidRDefault="00C9101B" w:rsidP="00C9101B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proofErr w:type="gramStart"/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C9101B" w:rsidRDefault="00C9101B" w:rsidP="00C9101B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C9101B" w:rsidRDefault="00C9101B" w:rsidP="00C9101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3 августа 2016 года № 383</w:t>
      </w:r>
    </w:p>
    <w:p w:rsidR="008802FF" w:rsidRPr="003C7CA3" w:rsidRDefault="008802FF" w:rsidP="003C7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E8E" w:rsidRPr="003C7CA3" w:rsidRDefault="008802FF" w:rsidP="003C7C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полномочиях органов местного самоуправления</w:t>
      </w:r>
    </w:p>
    <w:p w:rsidR="008463DB" w:rsidRDefault="008802FF" w:rsidP="003C7C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по организации </w:t>
      </w:r>
    </w:p>
    <w:p w:rsidR="000C0E8E" w:rsidRPr="003C7CA3" w:rsidRDefault="008802FF" w:rsidP="003C7C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регулярных перевозок автомобильным транспортом</w:t>
      </w:r>
    </w:p>
    <w:p w:rsidR="000C0E8E" w:rsidRPr="003C7CA3" w:rsidRDefault="000C0E8E" w:rsidP="003C7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E8E" w:rsidRPr="00880725" w:rsidRDefault="000C0E8E" w:rsidP="00880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72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C7CA3" w:rsidRPr="00880725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8463DB">
        <w:rPr>
          <w:rFonts w:ascii="Times New Roman" w:hAnsi="Times New Roman" w:cs="Times New Roman"/>
          <w:sz w:val="28"/>
          <w:szCs w:val="28"/>
        </w:rPr>
        <w:t>части</w:t>
      </w:r>
      <w:r w:rsidR="003C7CA3" w:rsidRPr="00880725">
        <w:rPr>
          <w:rFonts w:ascii="Times New Roman" w:hAnsi="Times New Roman" w:cs="Times New Roman"/>
          <w:sz w:val="28"/>
          <w:szCs w:val="28"/>
        </w:rPr>
        <w:t xml:space="preserve"> 1 статьи 3 </w:t>
      </w:r>
      <w:r w:rsidRPr="00880725">
        <w:rPr>
          <w:rFonts w:ascii="Times New Roman" w:hAnsi="Times New Roman" w:cs="Times New Roman"/>
          <w:sz w:val="28"/>
          <w:szCs w:val="28"/>
        </w:rPr>
        <w:t xml:space="preserve">Федерального закона от 13 июля 2015 года </w:t>
      </w:r>
      <w:r w:rsidR="007A72CC" w:rsidRPr="00880725">
        <w:rPr>
          <w:rFonts w:ascii="Times New Roman" w:hAnsi="Times New Roman" w:cs="Times New Roman"/>
          <w:sz w:val="28"/>
          <w:szCs w:val="28"/>
        </w:rPr>
        <w:t>№</w:t>
      </w:r>
      <w:r w:rsidR="008463DB">
        <w:rPr>
          <w:rFonts w:ascii="Times New Roman" w:hAnsi="Times New Roman" w:cs="Times New Roman"/>
          <w:sz w:val="28"/>
          <w:szCs w:val="28"/>
        </w:rPr>
        <w:t xml:space="preserve"> 220-ФЗ «</w:t>
      </w:r>
      <w:r w:rsidRPr="00880725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8463DB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88072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C7CA3" w:rsidRPr="00880725">
        <w:rPr>
          <w:rFonts w:ascii="Times New Roman" w:hAnsi="Times New Roman" w:cs="Times New Roman"/>
          <w:sz w:val="28"/>
          <w:szCs w:val="28"/>
        </w:rPr>
        <w:t>Уставом</w:t>
      </w:r>
      <w:r w:rsidRPr="00880725">
        <w:rPr>
          <w:rFonts w:ascii="Times New Roman" w:hAnsi="Times New Roman" w:cs="Times New Roman"/>
          <w:sz w:val="28"/>
          <w:szCs w:val="28"/>
        </w:rPr>
        <w:t xml:space="preserve"> </w:t>
      </w:r>
      <w:r w:rsidR="003C7CA3" w:rsidRPr="00880725">
        <w:rPr>
          <w:rFonts w:ascii="Times New Roman" w:hAnsi="Times New Roman" w:cs="Times New Roman"/>
          <w:sz w:val="28"/>
          <w:szCs w:val="28"/>
        </w:rPr>
        <w:t>Пугачев</w:t>
      </w:r>
      <w:r w:rsidRPr="0088072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Саратовской области, Собрание </w:t>
      </w:r>
      <w:r w:rsidR="003C7CA3" w:rsidRPr="00880725">
        <w:rPr>
          <w:rFonts w:ascii="Times New Roman" w:hAnsi="Times New Roman" w:cs="Times New Roman"/>
          <w:sz w:val="28"/>
          <w:szCs w:val="28"/>
        </w:rPr>
        <w:t>Пугачев</w:t>
      </w:r>
      <w:r w:rsidRPr="00880725">
        <w:rPr>
          <w:rFonts w:ascii="Times New Roman" w:hAnsi="Times New Roman" w:cs="Times New Roman"/>
          <w:sz w:val="28"/>
          <w:szCs w:val="28"/>
        </w:rPr>
        <w:t>ского муниципального района решило:</w:t>
      </w:r>
      <w:proofErr w:type="gramEnd"/>
    </w:p>
    <w:p w:rsidR="00880725" w:rsidRPr="00880725" w:rsidRDefault="00880725" w:rsidP="00880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880725">
        <w:rPr>
          <w:rFonts w:ascii="Times New Roman" w:hAnsi="Times New Roman" w:cs="Times New Roman"/>
          <w:sz w:val="28"/>
          <w:szCs w:val="28"/>
        </w:rPr>
        <w:t>1. Установить, что Собрание Пугачевского муниципального района является органом местного самоуправления Пугачевского муниципального района, уполномоченным на осуществление функций по организации регулярных перевозок автомобильным транспортом на территории Пугачевского муниципального района, возлагаемых Федеральным законом</w:t>
      </w:r>
      <w:r w:rsidR="008463DB">
        <w:rPr>
          <w:rFonts w:ascii="Times New Roman" w:hAnsi="Times New Roman" w:cs="Times New Roman"/>
          <w:sz w:val="28"/>
          <w:szCs w:val="28"/>
        </w:rPr>
        <w:t xml:space="preserve"> от 13 июля 2015 года № 220-ФЗ «</w:t>
      </w:r>
      <w:r w:rsidRPr="00880725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8463DB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880725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880725" w:rsidRPr="00880725" w:rsidRDefault="00880725" w:rsidP="00880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25">
        <w:rPr>
          <w:rFonts w:ascii="Times New Roman" w:hAnsi="Times New Roman" w:cs="Times New Roman"/>
          <w:sz w:val="28"/>
          <w:szCs w:val="28"/>
        </w:rPr>
        <w:t xml:space="preserve">- принятия решений </w:t>
      </w:r>
      <w:proofErr w:type="gramStart"/>
      <w:r w:rsidRPr="00880725">
        <w:rPr>
          <w:rFonts w:ascii="Times New Roman" w:hAnsi="Times New Roman" w:cs="Times New Roman"/>
          <w:sz w:val="28"/>
          <w:szCs w:val="28"/>
        </w:rPr>
        <w:t>о предоставлении отдельным категориям граждан Пугачевского муниципального района за счет средств бюджета Пугачевского муниципального района льготы на проезд при осуществлении регулярных перевозок по нерегулируемым тарифам</w:t>
      </w:r>
      <w:proofErr w:type="gramEnd"/>
      <w:r w:rsidRPr="00880725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на территории Пугачевского муниципального района;</w:t>
      </w:r>
    </w:p>
    <w:p w:rsidR="00880725" w:rsidRPr="00880725" w:rsidRDefault="00880725" w:rsidP="00880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25">
        <w:rPr>
          <w:rFonts w:ascii="Times New Roman" w:hAnsi="Times New Roman" w:cs="Times New Roman"/>
          <w:sz w:val="28"/>
          <w:szCs w:val="28"/>
        </w:rPr>
        <w:t>- определения порядка установления, изменения, отмены муниципальных маршрутов регулярных перевозок (в том числе оснований для отказа в установлении либо изменении данных маршрутов, оснований для отмены данных маршрутов) с учетом положений федерального законодательства.</w:t>
      </w:r>
    </w:p>
    <w:p w:rsidR="000C0E8E" w:rsidRPr="00880725" w:rsidRDefault="00880725" w:rsidP="00880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0E8E" w:rsidRPr="008807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0E8E" w:rsidRPr="00880725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r w:rsidR="007A72CC" w:rsidRPr="00880725">
        <w:rPr>
          <w:rFonts w:ascii="Times New Roman" w:hAnsi="Times New Roman" w:cs="Times New Roman"/>
          <w:sz w:val="28"/>
          <w:szCs w:val="28"/>
        </w:rPr>
        <w:t>Пугачев</w:t>
      </w:r>
      <w:r w:rsidR="000C0E8E" w:rsidRPr="0088072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является органом местного самоуправления, уполномоченным на осуществление функций по организации регулярных перевозок автомобильным транспортом на территории </w:t>
      </w:r>
      <w:r w:rsidR="007A72CC" w:rsidRPr="00880725">
        <w:rPr>
          <w:rFonts w:ascii="Times New Roman" w:hAnsi="Times New Roman" w:cs="Times New Roman"/>
          <w:sz w:val="28"/>
          <w:szCs w:val="28"/>
        </w:rPr>
        <w:t>Пугачев</w:t>
      </w:r>
      <w:r w:rsidR="000C0E8E" w:rsidRPr="00880725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0C0E8E" w:rsidRPr="00880725">
        <w:rPr>
          <w:rFonts w:ascii="Times New Roman" w:hAnsi="Times New Roman" w:cs="Times New Roman"/>
          <w:sz w:val="28"/>
          <w:szCs w:val="28"/>
        </w:rPr>
        <w:lastRenderedPageBreak/>
        <w:t xml:space="preserve">района, возлагаемых Федеральным </w:t>
      </w:r>
      <w:r w:rsidR="007A72CC" w:rsidRPr="0088072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C0E8E" w:rsidRPr="00880725">
        <w:rPr>
          <w:rFonts w:ascii="Times New Roman" w:hAnsi="Times New Roman" w:cs="Times New Roman"/>
          <w:sz w:val="28"/>
          <w:szCs w:val="28"/>
        </w:rPr>
        <w:t>от 13 июля 2015 г</w:t>
      </w:r>
      <w:r w:rsidR="007A72CC" w:rsidRPr="00880725">
        <w:rPr>
          <w:rFonts w:ascii="Times New Roman" w:hAnsi="Times New Roman" w:cs="Times New Roman"/>
          <w:sz w:val="28"/>
          <w:szCs w:val="28"/>
        </w:rPr>
        <w:t>ода №</w:t>
      </w:r>
      <w:r w:rsidR="008463DB">
        <w:rPr>
          <w:rFonts w:ascii="Times New Roman" w:hAnsi="Times New Roman" w:cs="Times New Roman"/>
          <w:sz w:val="28"/>
          <w:szCs w:val="28"/>
        </w:rPr>
        <w:t xml:space="preserve"> 220-ФЗ «</w:t>
      </w:r>
      <w:r w:rsidR="000C0E8E" w:rsidRPr="00880725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875C87" w:rsidRPr="00880725">
        <w:rPr>
          <w:rFonts w:ascii="Times New Roman" w:hAnsi="Times New Roman" w:cs="Times New Roman"/>
          <w:sz w:val="28"/>
          <w:szCs w:val="28"/>
        </w:rPr>
        <w:t>ные ак</w:t>
      </w:r>
      <w:r w:rsidR="008463DB">
        <w:rPr>
          <w:rFonts w:ascii="Times New Roman" w:hAnsi="Times New Roman" w:cs="Times New Roman"/>
          <w:sz w:val="28"/>
          <w:szCs w:val="28"/>
        </w:rPr>
        <w:t>ты Российской</w:t>
      </w:r>
      <w:proofErr w:type="gramEnd"/>
      <w:r w:rsidR="008463DB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880725">
        <w:rPr>
          <w:rFonts w:ascii="Times New Roman" w:hAnsi="Times New Roman" w:cs="Times New Roman"/>
          <w:sz w:val="28"/>
          <w:szCs w:val="28"/>
        </w:rPr>
        <w:t xml:space="preserve">, и не </w:t>
      </w:r>
      <w:proofErr w:type="gramStart"/>
      <w:r w:rsidRPr="00880725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88072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8463DB">
        <w:rPr>
          <w:rFonts w:ascii="Times New Roman" w:hAnsi="Times New Roman" w:cs="Times New Roman"/>
          <w:sz w:val="28"/>
          <w:szCs w:val="28"/>
        </w:rPr>
        <w:t>настоящего р</w:t>
      </w:r>
      <w:r w:rsidRPr="00880725">
        <w:rPr>
          <w:rFonts w:ascii="Times New Roman" w:hAnsi="Times New Roman" w:cs="Times New Roman"/>
          <w:sz w:val="28"/>
          <w:szCs w:val="28"/>
        </w:rPr>
        <w:t>ешения.</w:t>
      </w:r>
    </w:p>
    <w:p w:rsidR="00880725" w:rsidRPr="00880725" w:rsidRDefault="00880725" w:rsidP="00880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0725">
        <w:rPr>
          <w:rFonts w:ascii="Times New Roman" w:hAnsi="Times New Roman" w:cs="Times New Roman"/>
          <w:sz w:val="28"/>
          <w:szCs w:val="28"/>
        </w:rPr>
        <w:t>. Признать утратившим силу решение Собрания Пугачевского муниципального района Саратовской области от 31 января 2012 года №</w:t>
      </w:r>
      <w:r w:rsidR="008463DB">
        <w:rPr>
          <w:rFonts w:ascii="Times New Roman" w:hAnsi="Times New Roman" w:cs="Times New Roman"/>
          <w:sz w:val="28"/>
          <w:szCs w:val="28"/>
        </w:rPr>
        <w:t xml:space="preserve"> </w:t>
      </w:r>
      <w:r w:rsidRPr="00880725">
        <w:rPr>
          <w:rFonts w:ascii="Times New Roman" w:hAnsi="Times New Roman" w:cs="Times New Roman"/>
          <w:sz w:val="28"/>
          <w:szCs w:val="28"/>
        </w:rPr>
        <w:t>82 «Об утверждении Положения об организации перевозки пассажиров и багажа автомобильным транспортом на территории Пугачевского муниципального района».</w:t>
      </w:r>
    </w:p>
    <w:p w:rsidR="000C0E8E" w:rsidRPr="00880725" w:rsidRDefault="00880725" w:rsidP="00880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63DB">
        <w:rPr>
          <w:rFonts w:ascii="Times New Roman" w:hAnsi="Times New Roman" w:cs="Times New Roman"/>
          <w:sz w:val="28"/>
          <w:szCs w:val="28"/>
        </w:rPr>
        <w:t>. Настоящее р</w:t>
      </w:r>
      <w:r w:rsidR="000C0E8E" w:rsidRPr="00880725">
        <w:rPr>
          <w:rFonts w:ascii="Times New Roman" w:hAnsi="Times New Roman" w:cs="Times New Roman"/>
          <w:sz w:val="28"/>
          <w:szCs w:val="28"/>
        </w:rPr>
        <w:t>ешение вступает в силу со дня официального опубликования.</w:t>
      </w:r>
    </w:p>
    <w:p w:rsidR="000C0E8E" w:rsidRPr="003C7CA3" w:rsidRDefault="000C0E8E" w:rsidP="003C7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E8E" w:rsidRPr="003C7CA3" w:rsidRDefault="000C0E8E" w:rsidP="003C7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E8E" w:rsidRPr="003C7CA3" w:rsidRDefault="000C0E8E" w:rsidP="003C7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3DB" w:rsidRDefault="00582906" w:rsidP="003C7C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3F4EAF" w:rsidRPr="003F4E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463DB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3F4EAF" w:rsidRPr="003F4EAF" w:rsidRDefault="008463DB" w:rsidP="003C7C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3F4EAF" w:rsidRPr="003F4EAF">
        <w:rPr>
          <w:rFonts w:ascii="Times New Roman" w:hAnsi="Times New Roman" w:cs="Times New Roman"/>
          <w:b/>
          <w:sz w:val="28"/>
          <w:szCs w:val="28"/>
        </w:rPr>
        <w:tab/>
      </w:r>
      <w:r w:rsidR="003F4EAF" w:rsidRPr="003F4EAF">
        <w:rPr>
          <w:rFonts w:ascii="Times New Roman" w:hAnsi="Times New Roman" w:cs="Times New Roman"/>
          <w:b/>
          <w:sz w:val="28"/>
          <w:szCs w:val="28"/>
        </w:rPr>
        <w:tab/>
      </w:r>
      <w:r w:rsidR="003F4EAF" w:rsidRPr="003F4EAF">
        <w:rPr>
          <w:rFonts w:ascii="Times New Roman" w:hAnsi="Times New Roman" w:cs="Times New Roman"/>
          <w:b/>
          <w:sz w:val="28"/>
          <w:szCs w:val="28"/>
        </w:rPr>
        <w:tab/>
      </w:r>
      <w:r w:rsidR="003F4EAF" w:rsidRPr="003F4EAF">
        <w:rPr>
          <w:rFonts w:ascii="Times New Roman" w:hAnsi="Times New Roman" w:cs="Times New Roman"/>
          <w:b/>
          <w:sz w:val="28"/>
          <w:szCs w:val="28"/>
        </w:rPr>
        <w:tab/>
      </w:r>
      <w:r w:rsidR="003F4EAF" w:rsidRPr="003F4EA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290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906">
        <w:rPr>
          <w:rFonts w:ascii="Times New Roman" w:hAnsi="Times New Roman" w:cs="Times New Roman"/>
          <w:b/>
          <w:sz w:val="28"/>
          <w:szCs w:val="28"/>
        </w:rPr>
        <w:t>Л.Е. Фомина</w:t>
      </w:r>
    </w:p>
    <w:sectPr w:rsidR="003F4EAF" w:rsidRPr="003F4EAF" w:rsidSect="0084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E8E"/>
    <w:rsid w:val="000B667B"/>
    <w:rsid w:val="000C0E8E"/>
    <w:rsid w:val="000D0221"/>
    <w:rsid w:val="00131231"/>
    <w:rsid w:val="00135B23"/>
    <w:rsid w:val="002C21E6"/>
    <w:rsid w:val="003270F3"/>
    <w:rsid w:val="003C7CA3"/>
    <w:rsid w:val="003F4EAF"/>
    <w:rsid w:val="004933FD"/>
    <w:rsid w:val="0050772A"/>
    <w:rsid w:val="00582906"/>
    <w:rsid w:val="007A72CC"/>
    <w:rsid w:val="008463DB"/>
    <w:rsid w:val="00875C87"/>
    <w:rsid w:val="008802FF"/>
    <w:rsid w:val="00880725"/>
    <w:rsid w:val="00923841"/>
    <w:rsid w:val="00997214"/>
    <w:rsid w:val="009E6BAD"/>
    <w:rsid w:val="00AC5D16"/>
    <w:rsid w:val="00C9101B"/>
    <w:rsid w:val="00F8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C7C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9FF7-F4F5-481D-9AA5-80792256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cp:lastPrinted>2016-08-03T07:28:00Z</cp:lastPrinted>
  <dcterms:created xsi:type="dcterms:W3CDTF">2016-07-28T11:40:00Z</dcterms:created>
  <dcterms:modified xsi:type="dcterms:W3CDTF">2016-08-03T07:32:00Z</dcterms:modified>
</cp:coreProperties>
</file>