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32" w:rsidRDefault="00F92D32" w:rsidP="00F9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C43CF1" w:rsidRDefault="00F92D32" w:rsidP="00F9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43CF1" w:rsidRDefault="00C43CF1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F1" w:rsidRDefault="00C43CF1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F1" w:rsidRDefault="00C43CF1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F1" w:rsidRDefault="00C43CF1" w:rsidP="00C43CF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от 22 марта 2017 года № 264</w:t>
      </w:r>
    </w:p>
    <w:p w:rsidR="00C43CF1" w:rsidRDefault="00C43CF1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F1" w:rsidRPr="00546EFA" w:rsidRDefault="00C43CF1" w:rsidP="00C43C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 внесении изменений в постановление администрации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Пугачевского муниципального района Саратовской области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от 20 января 2014 года № 27</w:t>
      </w:r>
    </w:p>
    <w:bookmarkEnd w:id="0"/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CF1" w:rsidRPr="00546EFA" w:rsidRDefault="00C43CF1" w:rsidP="00C43C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основании Устава Пугачевского муниципального района администрация Пугачевского муниципального района ПОСТАНОВЛЯЕТ: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1.Внести в постановление администрации Пугачевского муниципального района Саратовской области от 20 января 2014 года № 27 «Об утверждении муниципальной программы «Устойчивое развитие сельских территорий Пугачевского муниципального района Саратовской области на 2014-2017 годы и на период до 2020 года» следующие изменения: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приложении: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паспорте Программы: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позиции «Объемы и источники финансирования Программы»:</w:t>
      </w:r>
    </w:p>
    <w:p w:rsidR="00C43CF1" w:rsidRPr="00546EFA" w:rsidRDefault="00C43CF1" w:rsidP="00C43C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>цифры «275,064», «171,427», «82,399» заменить соответственно цифрами «274,161», «169,036», «83,887»;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в разделе 4 «Ресурсное обеспечение Программы»:</w:t>
      </w:r>
    </w:p>
    <w:p w:rsidR="00C43CF1" w:rsidRPr="00546EFA" w:rsidRDefault="00C43CF1" w:rsidP="00C43C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>цифры «275,064», «171,427», «82,399» заменить соответственно цифрами «274,161», «169,036», «83,887»;</w:t>
      </w:r>
    </w:p>
    <w:p w:rsidR="00C43CF1" w:rsidRPr="00546EFA" w:rsidRDefault="00C43CF1" w:rsidP="00C43CF1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 № 11 изложить в новой редакции согласно приложению.</w:t>
      </w:r>
    </w:p>
    <w:p w:rsidR="00C43CF1" w:rsidRPr="00546EFA" w:rsidRDefault="00C43CF1" w:rsidP="00C43C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8"/>
          <w:lang w:eastAsia="zh-CN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C43CF1" w:rsidRPr="00546EFA" w:rsidRDefault="00C43CF1" w:rsidP="00C43C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sz w:val="28"/>
          <w:szCs w:val="24"/>
          <w:lang w:eastAsia="zh-CN"/>
        </w:rPr>
        <w:t>3.Настоящее постановление вступает в силу со дня его официального опубликования.</w:t>
      </w:r>
    </w:p>
    <w:p w:rsidR="00C43CF1" w:rsidRPr="00546EFA" w:rsidRDefault="00C43CF1" w:rsidP="00C43CF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CF1" w:rsidRPr="00546EFA" w:rsidRDefault="00C43CF1" w:rsidP="00C43CF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43CF1" w:rsidRPr="00546EFA" w:rsidRDefault="00C43CF1" w:rsidP="00C43CF1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И.о. главы Пугачевского</w:t>
      </w:r>
    </w:p>
    <w:p w:rsidR="00C43CF1" w:rsidRPr="00546EFA" w:rsidRDefault="00C43CF1" w:rsidP="00C43C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муниципального района</w:t>
      </w: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</w:r>
      <w:r w:rsidRPr="00546E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М.В.Садчиков</w:t>
      </w:r>
    </w:p>
    <w:p w:rsidR="00C43CF1" w:rsidRDefault="00C43CF1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32" w:rsidRDefault="00F92D32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32" w:rsidRDefault="00F92D32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32" w:rsidRDefault="00F92D32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2D32" w:rsidRDefault="00F92D32" w:rsidP="00C43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3CF1" w:rsidRPr="00546EFA" w:rsidRDefault="00C43CF1" w:rsidP="00C43CF1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к постановлению администрации Пугачевского муниципального района </w:t>
      </w:r>
    </w:p>
    <w:p w:rsidR="00C43CF1" w:rsidRPr="00546EFA" w:rsidRDefault="00C43CF1" w:rsidP="00C43CF1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22 марта 2017 года № 264 </w:t>
      </w:r>
    </w:p>
    <w:p w:rsidR="00C43CF1" w:rsidRPr="00546EFA" w:rsidRDefault="00C43CF1" w:rsidP="00C43CF1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CF1" w:rsidRPr="00546EFA" w:rsidRDefault="00C43CF1" w:rsidP="00C43CF1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«Приложение № 11 к муниципальной программе «Устойчивое развитие сельских территорий Пугачевского муниципального района Саратовской области на 2014-2017 годы и на период</w:t>
      </w:r>
    </w:p>
    <w:p w:rsidR="00C43CF1" w:rsidRPr="00546EFA" w:rsidRDefault="00C43CF1" w:rsidP="00C43CF1">
      <w:pPr>
        <w:spacing w:after="0" w:line="240" w:lineRule="auto"/>
        <w:ind w:left="453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sz w:val="28"/>
          <w:szCs w:val="28"/>
          <w:lang w:eastAsia="en-US"/>
        </w:rPr>
        <w:t>до 2020 года»</w:t>
      </w:r>
    </w:p>
    <w:p w:rsidR="00C43CF1" w:rsidRPr="00546EFA" w:rsidRDefault="00C43CF1" w:rsidP="00C43CF1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Строительство </w:t>
      </w:r>
    </w:p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автомобильных дорог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населенных пунктов, расположенных</w:t>
      </w:r>
    </w:p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 сельской местности</w:t>
      </w:r>
    </w:p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9878" w:type="dxa"/>
        <w:tblLook w:val="04A0" w:firstRow="1" w:lastRow="0" w:firstColumn="1" w:lastColumn="0" w:noHBand="0" w:noVBand="1"/>
      </w:tblPr>
      <w:tblGrid>
        <w:gridCol w:w="602"/>
        <w:gridCol w:w="3475"/>
        <w:gridCol w:w="1273"/>
        <w:gridCol w:w="1482"/>
        <w:gridCol w:w="1327"/>
        <w:gridCol w:w="1719"/>
      </w:tblGrid>
      <w:tr w:rsidR="00C43CF1" w:rsidRPr="00546EFA" w:rsidTr="00A77154">
        <w:trPr>
          <w:trHeight w:val="433"/>
        </w:trPr>
        <w:tc>
          <w:tcPr>
            <w:tcW w:w="602" w:type="dxa"/>
            <w:vMerge w:val="restart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75" w:type="dxa"/>
            <w:vMerge w:val="restart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5801" w:type="dxa"/>
            <w:gridSpan w:val="4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финансирования, тыс. руб.</w:t>
            </w:r>
          </w:p>
        </w:tc>
      </w:tr>
      <w:tr w:rsidR="00C43CF1" w:rsidRPr="00546EFA" w:rsidTr="00A77154">
        <w:trPr>
          <w:trHeight w:val="284"/>
        </w:trPr>
        <w:tc>
          <w:tcPr>
            <w:tcW w:w="602" w:type="dxa"/>
            <w:vMerge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8" w:type="dxa"/>
            <w:gridSpan w:val="3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43CF1" w:rsidRPr="00546EFA" w:rsidTr="00A77154">
        <w:trPr>
          <w:trHeight w:val="1075"/>
        </w:trPr>
        <w:tc>
          <w:tcPr>
            <w:tcW w:w="602" w:type="dxa"/>
            <w:vMerge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Merge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132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719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счет средств федерального бюджета </w:t>
            </w:r>
          </w:p>
        </w:tc>
      </w:tr>
      <w:tr w:rsidR="00C43CF1" w:rsidRPr="00546EFA" w:rsidTr="00A77154">
        <w:trPr>
          <w:trHeight w:val="269"/>
        </w:trPr>
        <w:tc>
          <w:tcPr>
            <w:tcW w:w="602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9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CF1" w:rsidRPr="00546EFA" w:rsidTr="00A77154">
        <w:trPr>
          <w:trHeight w:val="1911"/>
        </w:trPr>
        <w:tc>
          <w:tcPr>
            <w:tcW w:w="602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5" w:type="dxa"/>
          </w:tcPr>
          <w:p w:rsidR="00C43CF1" w:rsidRPr="00546EFA" w:rsidRDefault="00C43CF1" w:rsidP="00A77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546EFA">
              <w:rPr>
                <w:rFonts w:ascii="Times New Roman" w:hAnsi="Times New Roman"/>
                <w:sz w:val="24"/>
                <w:szCs w:val="24"/>
              </w:rPr>
              <w:t>автоподъезда</w:t>
            </w:r>
            <w:proofErr w:type="spellEnd"/>
            <w:r w:rsidRPr="00546EFA">
              <w:rPr>
                <w:rFonts w:ascii="Times New Roman" w:hAnsi="Times New Roman"/>
                <w:sz w:val="24"/>
                <w:szCs w:val="24"/>
              </w:rPr>
              <w:t xml:space="preserve"> к пос. Заречный от автодороги пансионат Пугачевский-</w:t>
            </w:r>
            <w:proofErr w:type="spellStart"/>
            <w:r w:rsidRPr="00546EFA">
              <w:rPr>
                <w:rFonts w:ascii="Times New Roman" w:hAnsi="Times New Roman"/>
                <w:sz w:val="24"/>
                <w:szCs w:val="24"/>
              </w:rPr>
              <w:t>пос.Садовый</w:t>
            </w:r>
            <w:proofErr w:type="spellEnd"/>
            <w:r w:rsidRPr="00546EFA">
              <w:rPr>
                <w:rFonts w:ascii="Times New Roman" w:hAnsi="Times New Roman"/>
                <w:sz w:val="24"/>
                <w:szCs w:val="24"/>
              </w:rPr>
              <w:t xml:space="preserve"> Пугачевского муниципального района Саратовской области</w:t>
            </w:r>
          </w:p>
        </w:tc>
        <w:tc>
          <w:tcPr>
            <w:tcW w:w="1273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7220,9</w:t>
            </w:r>
          </w:p>
        </w:tc>
        <w:tc>
          <w:tcPr>
            <w:tcW w:w="1482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3916,7</w:t>
            </w:r>
          </w:p>
        </w:tc>
        <w:tc>
          <w:tcPr>
            <w:tcW w:w="132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719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3296,0</w:t>
            </w:r>
          </w:p>
        </w:tc>
      </w:tr>
    </w:tbl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46EF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Целевые показатели </w:t>
      </w:r>
    </w:p>
    <w:p w:rsidR="00C43CF1" w:rsidRPr="00546EFA" w:rsidRDefault="00C43CF1" w:rsidP="00C43CF1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585"/>
        <w:gridCol w:w="4910"/>
        <w:gridCol w:w="1417"/>
        <w:gridCol w:w="1560"/>
        <w:gridCol w:w="1417"/>
      </w:tblGrid>
      <w:tr w:rsidR="00C43CF1" w:rsidRPr="00546EFA" w:rsidTr="00A77154">
        <w:tc>
          <w:tcPr>
            <w:tcW w:w="585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0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41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Протя-женность</w:t>
            </w:r>
            <w:proofErr w:type="spellEnd"/>
            <w:proofErr w:type="gramEnd"/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, км</w:t>
            </w:r>
          </w:p>
        </w:tc>
        <w:tc>
          <w:tcPr>
            <w:tcW w:w="1560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автодороги</w:t>
            </w:r>
          </w:p>
        </w:tc>
        <w:tc>
          <w:tcPr>
            <w:tcW w:w="141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b/>
                <w:sz w:val="24"/>
                <w:szCs w:val="24"/>
              </w:rPr>
              <w:t>Ширина проезжей части, м</w:t>
            </w:r>
          </w:p>
        </w:tc>
      </w:tr>
      <w:tr w:rsidR="00C43CF1" w:rsidRPr="00546EFA" w:rsidTr="00A77154">
        <w:tc>
          <w:tcPr>
            <w:tcW w:w="585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0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CF1" w:rsidRPr="00546EFA" w:rsidTr="00A77154">
        <w:tc>
          <w:tcPr>
            <w:tcW w:w="585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0" w:type="dxa"/>
          </w:tcPr>
          <w:p w:rsidR="00C43CF1" w:rsidRDefault="00C43CF1" w:rsidP="00A7715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6EFA">
              <w:rPr>
                <w:rFonts w:ascii="Times New Roman" w:hAnsi="Times New Roman"/>
                <w:sz w:val="24"/>
                <w:szCs w:val="24"/>
              </w:rPr>
              <w:t>Автоподъезд</w:t>
            </w:r>
            <w:proofErr w:type="spellEnd"/>
            <w:r w:rsidRPr="00546EFA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46EFA">
              <w:rPr>
                <w:rFonts w:ascii="Times New Roman" w:hAnsi="Times New Roman"/>
                <w:sz w:val="24"/>
                <w:szCs w:val="24"/>
              </w:rPr>
              <w:t>пос.Заречный</w:t>
            </w:r>
            <w:proofErr w:type="spellEnd"/>
            <w:r w:rsidRPr="00546EFA">
              <w:rPr>
                <w:rFonts w:ascii="Times New Roman" w:hAnsi="Times New Roman"/>
                <w:sz w:val="24"/>
                <w:szCs w:val="24"/>
              </w:rPr>
              <w:t xml:space="preserve"> от автодороги пансионат Пугачевский пос.Садовый Пугачевского муниципального района Саратовской области</w:t>
            </w:r>
          </w:p>
          <w:p w:rsidR="00C43CF1" w:rsidRPr="00546EFA" w:rsidRDefault="00C43CF1" w:rsidP="00A771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1560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(сельская дорога)</w:t>
            </w:r>
          </w:p>
        </w:tc>
        <w:tc>
          <w:tcPr>
            <w:tcW w:w="1417" w:type="dxa"/>
          </w:tcPr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CF1" w:rsidRPr="00546EFA" w:rsidRDefault="00C43CF1" w:rsidP="00A77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EF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725056" w:rsidRDefault="00725056"/>
    <w:sectPr w:rsidR="00725056" w:rsidSect="00C43CF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F1"/>
    <w:rsid w:val="00522B6E"/>
    <w:rsid w:val="00557932"/>
    <w:rsid w:val="00725056"/>
    <w:rsid w:val="00C43CF1"/>
    <w:rsid w:val="00F9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1727E-6E6C-4BCF-B9AC-A53CD92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C43C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2017-03-23T06:00:00Z</dcterms:created>
  <dcterms:modified xsi:type="dcterms:W3CDTF">2017-03-23T06:00:00Z</dcterms:modified>
</cp:coreProperties>
</file>