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DD" w:rsidRDefault="00BD71DD" w:rsidP="00BD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9B0C61" w:rsidRDefault="00BD71DD" w:rsidP="00BD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ОБАСТИ</w:t>
      </w:r>
    </w:p>
    <w:p w:rsidR="009B0C61" w:rsidRDefault="009B0C61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61" w:rsidRDefault="009B0C61" w:rsidP="00BD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 мая 2017 года № 451</w:t>
      </w:r>
    </w:p>
    <w:p w:rsidR="009B0C61" w:rsidRDefault="009B0C61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61" w:rsidRPr="003C7169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>Об утверждении  Положения «О порядке</w:t>
      </w:r>
    </w:p>
    <w:p w:rsidR="009B0C61" w:rsidRPr="003C7169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 xml:space="preserve">предоставления мест для размещения объектов </w:t>
      </w:r>
    </w:p>
    <w:p w:rsidR="009B0C61" w:rsidRPr="003C7169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 xml:space="preserve">мелкорозничной торговли  и  </w:t>
      </w:r>
      <w:proofErr w:type="gramStart"/>
      <w:r w:rsidRPr="003C7169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 w:rsidRPr="003C7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C61" w:rsidRPr="003C7169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>питания и правил торговли  20 мая 2017 года»</w:t>
      </w: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в Городском центре досуга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Пугачева объектов мелкорозничной торговли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общест-венного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питания и правил торговли в день празднования «Дня города», в соответствии с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Уставом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муни-</w:t>
      </w:r>
      <w:proofErr w:type="gramEnd"/>
      <w:r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«О  порядке предоставления мест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разме-щения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мелкорозничной торговли и общественного питания и правил торговли в Городском центре досуга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Пугачева 20 мая 2017 года»  согласно приложению.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над исполнением настоящего постановления возложить  на помощника главы администрации Пугачевского муниципального района (Шевченко С.Ю.).</w:t>
      </w:r>
    </w:p>
    <w:p w:rsidR="009B0C61" w:rsidRPr="006F75F4" w:rsidRDefault="009B0C61" w:rsidP="009B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75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75F4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 w:rsidR="00BD71D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5F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коммуникационной сети Интернет.</w:t>
      </w:r>
    </w:p>
    <w:p w:rsidR="009B0C61" w:rsidRPr="006F75F4" w:rsidRDefault="009B0C61" w:rsidP="009B0C61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F7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.Настоящее постановление вступает в силу со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его подписания</w:t>
      </w:r>
      <w:r w:rsidRPr="006F7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61" w:rsidRPr="003C7169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C7169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B0C61" w:rsidRPr="003C7169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3C7169">
        <w:rPr>
          <w:rFonts w:ascii="Times New Roman" w:hAnsi="Times New Roman" w:cs="Times New Roman"/>
          <w:b/>
          <w:sz w:val="28"/>
          <w:szCs w:val="28"/>
        </w:rPr>
        <w:tab/>
      </w:r>
      <w:r w:rsidRPr="003C7169">
        <w:rPr>
          <w:rFonts w:ascii="Times New Roman" w:hAnsi="Times New Roman" w:cs="Times New Roman"/>
          <w:b/>
          <w:sz w:val="28"/>
          <w:szCs w:val="28"/>
        </w:rPr>
        <w:tab/>
      </w:r>
      <w:r w:rsidRPr="003C7169">
        <w:rPr>
          <w:rFonts w:ascii="Times New Roman" w:hAnsi="Times New Roman" w:cs="Times New Roman"/>
          <w:b/>
          <w:sz w:val="28"/>
          <w:szCs w:val="28"/>
        </w:rPr>
        <w:tab/>
      </w:r>
      <w:r w:rsidRPr="003C7169">
        <w:rPr>
          <w:rFonts w:ascii="Times New Roman" w:hAnsi="Times New Roman" w:cs="Times New Roman"/>
          <w:b/>
          <w:sz w:val="28"/>
          <w:szCs w:val="28"/>
        </w:rPr>
        <w:tab/>
      </w:r>
      <w:r w:rsidRPr="003C7169">
        <w:rPr>
          <w:rFonts w:ascii="Times New Roman" w:hAnsi="Times New Roman" w:cs="Times New Roman"/>
          <w:b/>
          <w:sz w:val="28"/>
          <w:szCs w:val="28"/>
        </w:rPr>
        <w:tab/>
      </w:r>
      <w:r w:rsidRPr="003C71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C7169"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9B0C61" w:rsidRDefault="009B0C61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Default="00BD71DD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Default="00BD71DD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Default="00BD71DD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Default="00BD71DD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Default="00BD71DD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Default="00BD71DD" w:rsidP="009B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B0C61" w:rsidRDefault="009B0C61" w:rsidP="009B0C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9B0C61" w:rsidRDefault="009B0C61" w:rsidP="009B0C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0C61" w:rsidRDefault="009B0C61" w:rsidP="009B0C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2017 года № 451</w:t>
      </w: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61" w:rsidRPr="003C7169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0C61" w:rsidRDefault="00BD71DD" w:rsidP="009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9B0C61" w:rsidRPr="003C7169">
        <w:rPr>
          <w:rFonts w:ascii="Times New Roman" w:hAnsi="Times New Roman" w:cs="Times New Roman"/>
          <w:b/>
          <w:sz w:val="28"/>
          <w:szCs w:val="28"/>
        </w:rPr>
        <w:t xml:space="preserve">  порядке предоставления мест для размещения объектов мелкорозничной торговли и обществе</w:t>
      </w:r>
      <w:r w:rsidR="009B0C61">
        <w:rPr>
          <w:rFonts w:ascii="Times New Roman" w:hAnsi="Times New Roman" w:cs="Times New Roman"/>
          <w:b/>
          <w:sz w:val="28"/>
          <w:szCs w:val="28"/>
        </w:rPr>
        <w:t>нного питания и правил</w:t>
      </w:r>
    </w:p>
    <w:p w:rsidR="009B0C61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торговли </w:t>
      </w:r>
      <w:r w:rsidRPr="003C7169">
        <w:rPr>
          <w:rFonts w:ascii="Times New Roman" w:hAnsi="Times New Roman" w:cs="Times New Roman"/>
          <w:b/>
          <w:sz w:val="28"/>
          <w:szCs w:val="28"/>
        </w:rPr>
        <w:t>в Городском центре досуга имени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В.А.Важина</w:t>
      </w:r>
      <w:proofErr w:type="spellEnd"/>
    </w:p>
    <w:p w:rsidR="009B0C61" w:rsidRPr="003C7169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>города Пугачева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169">
        <w:rPr>
          <w:rFonts w:ascii="Times New Roman" w:hAnsi="Times New Roman" w:cs="Times New Roman"/>
          <w:b/>
          <w:sz w:val="28"/>
          <w:szCs w:val="28"/>
        </w:rPr>
        <w:t>20 мая 2017 года</w:t>
      </w:r>
      <w:r w:rsidR="00BD71DD">
        <w:rPr>
          <w:rFonts w:ascii="Times New Roman" w:hAnsi="Times New Roman" w:cs="Times New Roman"/>
          <w:b/>
          <w:sz w:val="28"/>
          <w:szCs w:val="28"/>
        </w:rPr>
        <w:t>»</w:t>
      </w:r>
    </w:p>
    <w:p w:rsidR="009B0C61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61" w:rsidRPr="003C7169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Pr="00E4628E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4628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установления мест для  размещения </w:t>
      </w:r>
      <w:r>
        <w:rPr>
          <w:rFonts w:ascii="Times New Roman" w:hAnsi="Times New Roman" w:cs="Times New Roman"/>
          <w:sz w:val="28"/>
          <w:szCs w:val="28"/>
        </w:rPr>
        <w:t>в Г</w:t>
      </w:r>
      <w:r w:rsidRPr="00E4628E">
        <w:rPr>
          <w:rFonts w:ascii="Times New Roman" w:hAnsi="Times New Roman" w:cs="Times New Roman"/>
          <w:sz w:val="28"/>
          <w:szCs w:val="28"/>
        </w:rPr>
        <w:t>ородском центре досуга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E46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8E">
        <w:rPr>
          <w:rFonts w:ascii="Times New Roman" w:hAnsi="Times New Roman" w:cs="Times New Roman"/>
          <w:sz w:val="28"/>
          <w:szCs w:val="28"/>
        </w:rPr>
        <w:t>В.А.Важина</w:t>
      </w:r>
      <w:proofErr w:type="spellEnd"/>
      <w:r w:rsidRPr="00E4628E">
        <w:rPr>
          <w:rFonts w:ascii="Times New Roman" w:hAnsi="Times New Roman" w:cs="Times New Roman"/>
          <w:sz w:val="28"/>
          <w:szCs w:val="28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(далее Городской центр досуга) </w:t>
      </w:r>
      <w:r w:rsidRPr="00E4628E">
        <w:rPr>
          <w:rFonts w:ascii="Times New Roman" w:hAnsi="Times New Roman" w:cs="Times New Roman"/>
          <w:sz w:val="28"/>
          <w:szCs w:val="28"/>
        </w:rPr>
        <w:t>объектов мелкорозничной торговли и общественного питания 20 мая 2017 года, а также с целью определения правил торговли в день проведения праздничных мероприятий.</w:t>
      </w: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Pr="003C7169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>2.Основные термины и определения</w:t>
      </w: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2.1.Мелкорозничная торговля - разновидность розничной торговли, связанная с реализацией товаров, не требующих особых условий продажи через объекты мелкорозничной сети  в  ассортименте и по правилам, определенным Правительством Российской Федерации (постановление Правительства Российской Федерации от 19 января 1998  года № 55).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2.2.Выездное предприятие общественного питания – предприятие общественного питания  с ограниченным ассортиментом блюд несложного приготовления из определенного вида сырья и предназначенное для быстрого  обслуживания потребителей.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2.3.Ассортимент товаров – набор товаров, объединенных по какому- либо одному или совокупности признаков.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2.4.Разрешение на право торговли – документ установленного образца, обеспечивающий право на размещение объекта во время проведения праздничных мероприятий.</w:t>
      </w: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 xml:space="preserve">3.Требования к организации оказания услуг </w:t>
      </w:r>
    </w:p>
    <w:p w:rsidR="009B0C61" w:rsidRPr="003C7169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 xml:space="preserve">общественного питания и мелкорозничной торговли </w:t>
      </w: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94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Выездные предприятия общественного питания должны быть  оборудованы необходимым торгово-технологическим и холодильным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оборудо-ванием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торговой палаткой установленного образца,  мебелью  для посетителей (в том числе зонтиками или навесом) и содержаться в соответствии с  требованиями санитарного законодательства.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3.2.Предприятия общественного питания должны использовать столовые  одноразовые приборы.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3.3.Предприятия общественного питания должны иметь запас питьевой воды, воды для мытья рук.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3.4.Обслуживающий персонал должен иметь личные медицинские книжки установленного образца, санитарную одежду.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3.5.Предприятия общественного питания, торговые организации и индивидуальные предприниматели, осуществляющие торговую деятельность должны установить урны для сбора мусора возле своих торговых мест и убрать их после проведения праздничных мероприятий.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3.6.Каждый час сотрудники предприятий общественного питания, торговых организаций обязаны осуществлять уборку прилегающей территории торгового места в радиусе 5 метров.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3.7.Запрещается реализация скоропортящихся продуктов при отсутствии  холодильного оборудования.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3.8.Реализация алкогольной продукции в месте проведения праздника запрещена.</w:t>
      </w:r>
    </w:p>
    <w:p w:rsidR="009B0C61" w:rsidRPr="00D67940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3.9.Осуществление торговли на объектах мелкорозничной торговли и общественного питания допускается только при наличии обязательного разрешения на право торговли установленного образца являющегося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прило-жением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 настоящему Положению.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F4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.Лицам, осуществляющим торговлю необходимо соблюдать  Федеральный  закон Российской Федерации «О защите прав потребителей» от  7 февраля 1992 года  № 2300-1, санитарные правила и другие нормативные правовые акты органов государственной власти Российской Федерации и Саратовской области.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3.11.Предприятия общественного питания, торговые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предприниматели, осуществляющие торговую деятельность  в период проведения праздничных мероприятий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оплатить за  потребленную электрическую энергию и за уборку территории проведения праздника после его окончания.</w:t>
      </w:r>
    </w:p>
    <w:p w:rsidR="009B0C61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61" w:rsidRPr="003C7169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>4.Оформление разрешения на право торговли</w:t>
      </w: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2E3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.Для получения разрешения на право торговли в день проведения праздничного мероприятия субъекты предпринимательской деятельности должны представить в администрацию Пугачевского района следующие документы: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4.1.1.Заявление на имя главы Пугачевского муниципального района, которое должно содержать: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индивидуального предпринимателя или юридического лица;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 руководителя (номер  сотового телефона);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 лица (лиц) непосредственно осуществляющих торговлю или оказание услуг общественного питания;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регистрации субъекта предпринимательской деятельности (копия регистрационного свидетельства индивидуального предпринимателя или юридического лица;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примерном ассортименте реализуемой продукции с указанием цен на каждую группу товаров;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санитарных книжек лиц, которые будут непосредственно осуществлять торговлю в день проведения праздничного мероприятия;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или отсутствии в торговой точке электрических приборов (микроволновая печь, электрический чайник и т.п.), с указанием мощности указанных приборов;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предполагаемое время начала и окончания работы субъекта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предприни-мательской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в день проведения праздничного мероприятия;</w:t>
      </w:r>
    </w:p>
    <w:p w:rsidR="009B0C61" w:rsidRPr="005F0075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4.1.2.С  учетом  планировки Городского центра досуга установить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коли-чество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торговли продовольственными товарами в количестве 4 торговых мест, торговли непродовольственными товарами  в количестве 5 торговых мест. В связи с ограниченным количеством торговых точек, размещаемых в Городском центре досуга, после поступления  установленного количества заявлений о торговле в день праздника (4 на торговлю продовольственными и  5 на торговлю непродовольственными товарами) дополнительные заявления к рассмотрению не принимаются.</w:t>
      </w: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4.2.Разрешение на право торговли  в Городском центре досуга</w:t>
      </w:r>
      <w:r w:rsidRPr="00E4628E">
        <w:rPr>
          <w:rFonts w:ascii="Times New Roman" w:hAnsi="Times New Roman" w:cs="Times New Roman"/>
          <w:sz w:val="28"/>
          <w:szCs w:val="28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выписывается организационным отделом администрации района и подписывается помощником главы администрации района. Место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располо-жения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торговой точки определяется сотрудниками Городского центра досуга непосредственно</w:t>
      </w:r>
      <w:r w:rsidRPr="009A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проведения праздничного мероприятия.</w:t>
      </w: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61" w:rsidRPr="003C7169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69">
        <w:rPr>
          <w:rFonts w:ascii="Times New Roman" w:hAnsi="Times New Roman" w:cs="Times New Roman"/>
          <w:b/>
          <w:sz w:val="28"/>
          <w:szCs w:val="28"/>
        </w:rPr>
        <w:t>5.Несанкционированная торговля</w:t>
      </w: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5.1.Лица, осуществляющие торговлю или оказание услуг общественного питания в праздничный день, без выданного им на руки разрешения</w:t>
      </w:r>
      <w:r w:rsidRPr="00A6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 торговли признаются лицами, торгующими в неустановленных органами местного самоуправления местах или оказывающими услуги общественного питания без документов, подтверждающих право размещения объектов мелкорозничной сети соответственно.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Указанные лица несут в связи с этим ответственность в соответствии с действующим законодательством.</w:t>
      </w:r>
    </w:p>
    <w:p w:rsidR="009B0C61" w:rsidRPr="00E81B7C" w:rsidRDefault="009B0C61" w:rsidP="009B0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9B0C61" w:rsidRDefault="009B0C61" w:rsidP="009B0C6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порядке предоставления</w:t>
      </w:r>
    </w:p>
    <w:p w:rsidR="009B0C61" w:rsidRDefault="009B0C61" w:rsidP="009B0C6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для размещения объектов</w:t>
      </w:r>
    </w:p>
    <w:p w:rsidR="009B0C61" w:rsidRDefault="009B0C61" w:rsidP="009B0C6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мелкорозничной торговли и</w:t>
      </w:r>
    </w:p>
    <w:p w:rsidR="009B0C61" w:rsidRDefault="009B0C61" w:rsidP="009B0C6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питания и правил торговли в Городском центре досуга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Пугачева 20 мая 2017 года»</w:t>
      </w: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Pr="009F0919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919">
        <w:rPr>
          <w:rFonts w:ascii="Times New Roman" w:hAnsi="Times New Roman" w:cs="Times New Roman"/>
          <w:sz w:val="28"/>
          <w:szCs w:val="28"/>
        </w:rPr>
        <w:t>РАЗРЕШЕНИЕ  №____</w:t>
      </w:r>
    </w:p>
    <w:p w:rsidR="009B0C61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«____»____________2017 года</w:t>
      </w: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AD7">
        <w:rPr>
          <w:rFonts w:ascii="Times New Roman" w:hAnsi="Times New Roman" w:cs="Times New Roman"/>
          <w:sz w:val="28"/>
          <w:szCs w:val="28"/>
        </w:rPr>
        <w:t>на право торговли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628E">
        <w:rPr>
          <w:rFonts w:ascii="Times New Roman" w:hAnsi="Times New Roman" w:cs="Times New Roman"/>
          <w:sz w:val="28"/>
          <w:szCs w:val="28"/>
        </w:rPr>
        <w:t xml:space="preserve">в городском центре досуга </w:t>
      </w: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8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E46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8E">
        <w:rPr>
          <w:rFonts w:ascii="Times New Roman" w:hAnsi="Times New Roman" w:cs="Times New Roman"/>
          <w:sz w:val="28"/>
          <w:szCs w:val="28"/>
        </w:rPr>
        <w:t>В.А.Важина</w:t>
      </w:r>
      <w:proofErr w:type="spellEnd"/>
      <w:r w:rsidRPr="00E4628E">
        <w:rPr>
          <w:rFonts w:ascii="Times New Roman" w:hAnsi="Times New Roman" w:cs="Times New Roman"/>
          <w:sz w:val="28"/>
          <w:szCs w:val="28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20 мая 2017 года </w:t>
      </w: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праздника «День города»</w:t>
      </w:r>
    </w:p>
    <w:p w:rsidR="009B0C61" w:rsidRPr="00541AD7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2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Наименование субъекта предпринимательской деятельности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 или юридического лица) осуществляющего торговлю или оказание услуг общественного питания______________________</w:t>
      </w:r>
    </w:p>
    <w:p w:rsidR="009B0C61" w:rsidRPr="00CF4239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C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Профиль реализации товаров, оказания услуг общественного питания  с указанием краткого ассортиментного перечня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C61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61" w:rsidRDefault="009B0C61" w:rsidP="009B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3.Место реализации товаров, оказания услуг общественного питания, с указанием номера торгового места, в соответствии с утвержденной схемой размещения объектов (торговых точек) __________________________________</w:t>
      </w:r>
    </w:p>
    <w:p w:rsidR="009B0C61" w:rsidRPr="00E273EA" w:rsidRDefault="009B0C61" w:rsidP="009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</w:rPr>
      </w:pPr>
    </w:p>
    <w:p w:rsidR="009B0C61" w:rsidRDefault="009B0C61" w:rsidP="009B0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3EA">
        <w:rPr>
          <w:rFonts w:ascii="Times New Roman" w:hAnsi="Times New Roman" w:cs="Times New Roman"/>
          <w:sz w:val="28"/>
          <w:szCs w:val="28"/>
        </w:rPr>
        <w:t>Помощник главы администрации</w:t>
      </w:r>
    </w:p>
    <w:p w:rsidR="009B0C61" w:rsidRPr="00E273EA" w:rsidRDefault="009B0C61" w:rsidP="009B0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DE511E" w:rsidRDefault="00DE511E"/>
    <w:sectPr w:rsidR="00DE511E" w:rsidSect="009B0C6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C61"/>
    <w:rsid w:val="002B6A06"/>
    <w:rsid w:val="006209CD"/>
    <w:rsid w:val="009B0C61"/>
    <w:rsid w:val="009C09FD"/>
    <w:rsid w:val="00BD71DD"/>
    <w:rsid w:val="00DE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8057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1</cp:lastModifiedBy>
  <cp:revision>2</cp:revision>
  <dcterms:created xsi:type="dcterms:W3CDTF">2017-05-19T18:09:00Z</dcterms:created>
  <dcterms:modified xsi:type="dcterms:W3CDTF">2017-05-19T18:09:00Z</dcterms:modified>
</cp:coreProperties>
</file>