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3" w:rsidRPr="00ED08F8" w:rsidRDefault="00F305B3" w:rsidP="00ED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32A3E" w:rsidRPr="00ED08F8" w:rsidRDefault="00F305B3" w:rsidP="00ED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305B3" w:rsidRPr="00ED08F8" w:rsidRDefault="00F305B3" w:rsidP="00ED0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305B3"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20 сентября 2017 года № 907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муниципальной программы «Формирование 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городской среды на </w:t>
      </w:r>
      <w:r w:rsidRPr="00ED0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2018-2022 годы</w:t>
      </w:r>
      <w:r w:rsidRPr="00ED08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города Пугачева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A3E" w:rsidRPr="00ED08F8" w:rsidRDefault="00232A3E" w:rsidP="00ED0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муниципальной программы «Формирование современной городской среды на 2018-2022 годы в соответствии с </w:t>
      </w:r>
      <w:hyperlink r:id="rId4" w:history="1">
        <w:r w:rsidRPr="00ED08F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ED08F8">
        <w:rPr>
          <w:rFonts w:ascii="Times New Roman" w:eastAsia="Calibri" w:hAnsi="Times New Roman" w:cs="Times New Roman"/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</w:t>
      </w: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32A3E" w:rsidRPr="00ED08F8" w:rsidRDefault="00232A3E" w:rsidP="00ED0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hyperlink r:id="rId5" w:anchor="P31" w:history="1">
        <w:r w:rsidRPr="00ED08F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общественного обсуждения проекта муниципальной программы «Формирование современной городской среды на 2018-2022 годы» согласно приложению № 1. </w:t>
      </w:r>
    </w:p>
    <w:p w:rsidR="00232A3E" w:rsidRPr="00ED08F8" w:rsidRDefault="00232A3E" w:rsidP="00ED0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2018-2022 годы», проведения оценки предложений заинтересованных лиц, а также осуществления контроля за реализацией Программы после ее утверждения и утвердить ее </w:t>
      </w:r>
      <w:hyperlink r:id="rId6" w:anchor="P134" w:history="1">
        <w:r w:rsidRPr="00ED08F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2.</w:t>
      </w:r>
    </w:p>
    <w:p w:rsidR="00232A3E" w:rsidRPr="00ED08F8" w:rsidRDefault="00232A3E" w:rsidP="00ED08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3.Утвердить </w:t>
      </w:r>
      <w:hyperlink r:id="rId7" w:anchor="P189" w:history="1">
        <w:r w:rsidRPr="00ED08F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ED0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деятельности общественной комис-сии для организации общественного обсуждения проекта муниципальной программы «Формирование современной городской среды на 2018-2022 годы», проведения оценки предложений заинтересованных лиц, а также осуществ-ления контроля за реализацией Программы после ее утверждения согласно приложению № 3.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en-US"/>
        </w:rPr>
      </w:pPr>
      <w:r w:rsidRPr="00ED08F8">
        <w:rPr>
          <w:rFonts w:ascii="Times New Roman" w:eastAsia="Calibri" w:hAnsi="Times New Roman" w:cs="Times New Roman"/>
          <w:sz w:val="28"/>
          <w:szCs w:val="28"/>
        </w:rPr>
        <w:t xml:space="preserve">           4.Опубликовать постановление, разместив на официальном сайте администрации Пугачевского муниципального района в </w:t>
      </w:r>
      <w:r w:rsidRPr="00ED08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информационно</w:t>
      </w:r>
      <w:r w:rsidRPr="00ED08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</w:t>
      </w:r>
      <w:r w:rsidRPr="00ED08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коммуникационной</w:t>
      </w:r>
      <w:r w:rsidRPr="00ED08F8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ED08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сети</w:t>
      </w:r>
      <w:r w:rsidRPr="00ED08F8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ED08F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Интернет.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F8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вступает в силу со дня его официального опубликования.</w:t>
      </w: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32A3E" w:rsidRPr="00ED08F8" w:rsidRDefault="00232A3E" w:rsidP="00E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Пугачевского </w:t>
      </w:r>
    </w:p>
    <w:p w:rsidR="00232A3E" w:rsidRDefault="00232A3E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М.В.Садчиков</w:t>
      </w:r>
    </w:p>
    <w:p w:rsidR="00ED08F8" w:rsidRPr="00ED08F8" w:rsidRDefault="00ED08F8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от 20 сентября 2017 года № 907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«Формировани</w:t>
      </w:r>
      <w:r w:rsidR="00ED08F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современной городской среды на 2018-2022 годы» в муниципальном образовании города Пугачева Саратовской области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1.1.Порядок общественного обсуждения проекта муниципальной программы «Формирование современной городской среды на 2018-2022 годы» в  муниципальном образовании города Пугачева Саратовской области (далее - проект Программы) определяет форму, порядок и сроки проведения общественного обсуждения проекта Программы.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1.2.Общественные обсуждения проекта Программы проводятся в целях информирования граждан, организаций и общественных объединений о разработанном проекте Программы, выявления и учета их мнения о проекте Программы.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1.3.В обсуждении проекта Программы принимают участие граждане, достигшие возраста 18 лет, проживающие на территории муниципального образования города Пугачева Саратовской области, организации и общественные объединения, зарегистрированные на территории муниципального образования города Пугачева Саратовской области.</w:t>
      </w:r>
    </w:p>
    <w:p w:rsidR="00232A3E" w:rsidRPr="00ED08F8" w:rsidRDefault="00232A3E" w:rsidP="00ED08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1.4.Общественные обсуждения проекта Программы осуществляются в форме открытого размещения проекта Программы </w:t>
      </w:r>
      <w:r w:rsidRPr="00ED08F8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Пугачевского муниципального района Саратовской области (</w:t>
      </w:r>
      <w:hyperlink r:id="rId8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en-US"/>
          </w:rPr>
          <w:t>http://pugachev-adm.ru/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1.5.Результаты общественных обсуждений носят рекомендательный характер.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2.Формы участия граждан, организаций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и общественных объединений в обсуждении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2.1.Участники общественного обсуждения проекта Программы подают свои предложения в письменной форме или в форме электронного обращения согласно </w:t>
      </w:r>
      <w:hyperlink r:id="rId9" w:anchor="P86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3.Порядок и сроки внесения гражданами, организациями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и общественными объединениями предложений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3.1.Представленные предложения от участников общественного обсуждения проекта Программы принимаются после опубликования проекта Программы. </w:t>
      </w:r>
    </w:p>
    <w:p w:rsidR="00232A3E" w:rsidRPr="00ED08F8" w:rsidRDefault="00232A3E" w:rsidP="00ED08F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3.2.Срок проведения общественных обсуждений составляет 30 дней со дня размещения проекта Программы </w:t>
      </w: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>Пугачевского муниципального района Саратовской области (</w:t>
      </w:r>
      <w:hyperlink r:id="rId10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en-US"/>
          </w:rPr>
          <w:t>http://pugachev-adm.ru/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3.3.Предложения по проекту Программы принимаются по адресу: Саратовская область, г.Пугачев, ул.Пушкинская, д.280, отдел строительства и архитектуры администрации Пугачевского муниципального района (с поне-дельника по пятницу с 8 часов 00 минут до 17 часов 00 минут, перерыв с         12 часов 00 минут до 13 часов 00 минут), контактный телефон: (84574) 2-28-12, </w:t>
      </w:r>
      <w:hyperlink r:id="rId11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o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tdelstroitelstva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@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yandex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4.Порядок рассмотрения предложений граждан,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организаций и общественных объединений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4.1.Для обобщения и оценки предложений от участников общественного обсуждения проекта Программы создается общественная комиссия.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4.2.Предложения от участников общественного обсуждения проекта Программы, поступающие в общественную комиссию, подлежат обязательной регистрации.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4.3.Предложения от участников общественного обсуждения проекта Программы,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4.4.По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4.5.По окончании принятия представленных для рассмотрения и оценки предложений от участников общественного обсуждения проекта Программы общественная комиссия готовит заключение.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Заключение содержит следующую информацию: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количество и содержание поступивших предложений, оставленных без рассмотрения;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содержание предложений, рекомендуемых к отклонению;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содержание предложений, рекомендуемых для одобрения.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Представленные для рассмотрения и оценки предложения от участников общественного обсуждения проекта Программы по результатам заседания общественной комиссии включаются в Программу.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В случае отсутствия замечаний проект Программы остается без изменений.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4.6.Представители заинтересованных лиц, уполномоченные на представ-ление предложений, согласование дизайн-проекта, а также на участие в контроле за выполнением работ по благоустройству дворовой территории, в том числе промежуточном, и приемке работ, вправе участвовать при их рассмотрении в заседаниях общественной комиссии.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4.7.По просьбе представителей заинтересованных лиц, уполномоченных на представление предложений по обсуждению Программы, им в письменной форме сообщается о результатах рассмотрения их предложений.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 общественного обсуждения проекта Программы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86"/>
      <w:bookmarkEnd w:id="1"/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Предложение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по проекту Программы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Дата 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Куда: Администрация Пугачевского муниципального района, отдел строительства и архитектуры, Саратовская область, г.Пугачев, ул.Пушкинская, д.280, контактный телефон: (84574) 2-28-12, </w:t>
      </w:r>
      <w:hyperlink r:id="rId12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otdelstroitelstva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@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yandex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Наименование заинтересованного лица 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 почтовый адрес) ________________________________________________________________________________________________________________________________________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ИНН, ОГРН, КПП (для юридического лица) 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Паспортные данные (для физического лица) 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(факса) ________________________________________________________________________________________________________________________________________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Изучив проект Программы предлагаю(ем):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F8">
        <w:rPr>
          <w:rFonts w:ascii="Times New Roman" w:eastAsia="Times New Roman" w:hAnsi="Times New Roman" w:cs="Times New Roman"/>
          <w:sz w:val="24"/>
          <w:szCs w:val="24"/>
        </w:rPr>
        <w:t>(кратко изложить суть предложения, обоснования необходимости его принятия,     включая описание проблем, указать круг лиц, интересы которых будут затронуты)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К настоящим предложениям прилагаются документы на _____ л.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3E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08F8">
        <w:rPr>
          <w:rFonts w:ascii="Times New Roman" w:eastAsia="Times New Roman" w:hAnsi="Times New Roman" w:cs="Times New Roman"/>
        </w:rPr>
        <w:t>(подпись, фамилия, имя, отчество подписавшего предложение по проекту                                Программы)</w:t>
      </w:r>
    </w:p>
    <w:p w:rsidR="00ED08F8" w:rsidRDefault="00ED08F8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08F8" w:rsidRDefault="00ED08F8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08F8" w:rsidRPr="00ED08F8" w:rsidRDefault="00ED08F8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 администрации Пугачевского муниципального района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от 20 сентября 2017 года № 907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34"/>
      <w:bookmarkEnd w:id="2"/>
      <w:r w:rsidRPr="00ED08F8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8F8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общественной комиссии для организации проведения общественного обсуждения проекта муниципальной программы «Формирование современной городской среды на 2018-2022 годы» проведения оценки предложений заинтересованных лиц, а также для осуществления контроля за реализацией муниципальной программы после ее утверждения </w:t>
      </w: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2269"/>
        <w:gridCol w:w="296"/>
        <w:gridCol w:w="7500"/>
      </w:tblGrid>
      <w:tr w:rsidR="00232A3E" w:rsidRPr="00ED08F8" w:rsidTr="00232A3E">
        <w:tc>
          <w:tcPr>
            <w:tcW w:w="2269" w:type="dxa"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Садчиков М.В.  </w:t>
            </w:r>
          </w:p>
          <w:p w:rsidR="00232A3E" w:rsidRPr="00ED08F8" w:rsidRDefault="00232A3E" w:rsidP="00ED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Пугачевского муниципального района, председатель комиссии;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Басенин В.Е.  </w:t>
            </w:r>
          </w:p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Пугачевского муниципального района по коммунальному хозяйству и градостроительству, заместитель председателя комиссии;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Коваленко А.А.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ведущий специалист </w:t>
            </w: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отдела строительства и архитектуры админи-страции Пугачевского муниципального района, секретарь комиссии.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en-US"/>
              </w:rPr>
            </w:pPr>
          </w:p>
        </w:tc>
      </w:tr>
    </w:tbl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en-US"/>
        </w:rPr>
      </w:pP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8F8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комиссии:</w:t>
      </w:r>
    </w:p>
    <w:p w:rsidR="00232A3E" w:rsidRPr="00ED08F8" w:rsidRDefault="00232A3E" w:rsidP="00ED08F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2269"/>
        <w:gridCol w:w="296"/>
        <w:gridCol w:w="7500"/>
      </w:tblGrid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Адкина В.Ю.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Буренков А.А.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инженер ООО «Проектировщик»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Горбань Н.А.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Совета ветеранов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Грибанова Т.Ю.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Дмитренко В.Н.</w:t>
            </w:r>
          </w:p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консультант по дорожному хозяйству</w:t>
            </w: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Пугачевского муниципального района;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Зудина С.М.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директор-главный редактор МУП «Редакция газеты «Новое Заволжье» Пугачевского муниципального района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Муравьев Ю.Г.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общественной палаты Пугачевского муниципального района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Подовинников А.С.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Общественной палаты Пугачевского муниципального района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Хамраев У.У.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 Всероссийской ветеранской организации «Боевое братство»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Цуприков А.А.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муниципального унитарного предприятия «Дорожное специализированное хозяйство города Пугачева»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Щеблетов В.П.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муниципального образования города Пугачева         (по согласованию);</w:t>
            </w:r>
          </w:p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32A3E" w:rsidRPr="00ED08F8" w:rsidTr="00232A3E">
        <w:tc>
          <w:tcPr>
            <w:tcW w:w="2269" w:type="dxa"/>
            <w:hideMark/>
          </w:tcPr>
          <w:p w:rsidR="00232A3E" w:rsidRPr="00ED08F8" w:rsidRDefault="00232A3E" w:rsidP="00ED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Янин А.В.</w:t>
            </w:r>
          </w:p>
        </w:tc>
        <w:tc>
          <w:tcPr>
            <w:tcW w:w="296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0" w:type="dxa"/>
            <w:hideMark/>
          </w:tcPr>
          <w:p w:rsidR="00232A3E" w:rsidRPr="00ED08F8" w:rsidRDefault="00232A3E" w:rsidP="00ED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образования города Пугачева (по согла-сованию).</w:t>
            </w:r>
          </w:p>
        </w:tc>
      </w:tr>
    </w:tbl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постановлению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от 20 сентября 2017 года № 907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189"/>
      <w:bookmarkEnd w:id="3"/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деятельности общественной комиссии для организации общественного обсуждения проекта муниципальной программы «Формирование современной городской среды на 2018-2022 годы» проведения оценки предложений заинтересованных лиц, а также осуществления контроля за реализацией программы после ее утверждения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1.Общественная комиссия создается для организации общественного обсуждения проекта муниципальной программы «Формирования современной городской среды на 2018-2022 годы», проведения оценки предложений заинтересованных лиц, организации общественного обсуждения проекта Программы, проведения комиссионной оценки предложений заинтересованных лиц, а также для осуществления контроля за реализацией Программы после ее утверждения (далее - Общественная комиссия).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2.Общественная комиссия в своей деятельности руководствуется феде-ральным законодательством, нормативными правовыми актами Саратовской области и муниципального образования города Пугачева Саратовской области.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3.Общественная комиссия формируется из представителей администрации Пугачевского муниципального района и ее структурных подразделений.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4.Общественная комиссия осуществляет свою деятельность в соответствии с настоящим Порядком.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5.Руководство общественной комиссией осуществляет председатель, а в его отсутствие заместитель председателя. Организацию подготовки и проведения заседания общественной комиссии осуществляет секретарь.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6.Заседание общественной комиссии проводится в течение трех рабочих дней по истечении срока общественных обсуждений проекта Программы.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7.Заседание общественной комиссии правомочно, если на заседании присутствует более половины ее состава. Члены общественной комиссии участвуют в заседаниях лично.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8.Решение общественной комиссии принимается простым большинством голосов членов, присутствующих на заседании. При равенстве голосов голос председателя общественной комиссии является решающим.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9.Решение общественной комиссии оформляется протоколом в день его принятия, который подписывают члены общественной комиссии, принявшие участие в заседании.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10.Протокол общественной комиссии подлежит размещению на офи-циальном сайте администрации Пугачевского муниципального района Сара-товской области (</w:t>
      </w:r>
      <w:hyperlink r:id="rId13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http://pugachev-adm.ru/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), в течение трех дней со дня подписания и утверждения протокола.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11.Общественная комиссия осуществляет: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11.1.Контроль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Пугачевского муниципального района Саратовской области (</w:t>
      </w:r>
      <w:hyperlink r:id="rId14" w:history="1">
        <w:r w:rsidRPr="00ED08F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http://pugachev-adm.ru/</w:t>
        </w:r>
      </w:hyperlink>
      <w:r w:rsidRPr="00ED08F8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информации о сроке общественного обсуждения проекта Программы;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информации о поступивших предложениях по проекту Программы;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11.2.Оценку предложений заинтересованных лиц по проекту Программы;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11.3.Контроль за реализацией Программы.</w:t>
      </w:r>
    </w:p>
    <w:p w:rsidR="00232A3E" w:rsidRPr="00ED08F8" w:rsidRDefault="00232A3E" w:rsidP="00ED0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F8">
        <w:rPr>
          <w:rFonts w:ascii="Times New Roman" w:eastAsia="Times New Roman" w:hAnsi="Times New Roman" w:cs="Times New Roman"/>
          <w:sz w:val="28"/>
          <w:szCs w:val="28"/>
        </w:rPr>
        <w:t>12.Организационное и техническое обеспечение деятельности общественной комиссии осуществляет отделом строительства и архитектуры администрации Пугачевского муниципального района.</w:t>
      </w:r>
      <w:bookmarkStart w:id="4" w:name="_GoBack"/>
      <w:bookmarkEnd w:id="4"/>
    </w:p>
    <w:p w:rsidR="006705DC" w:rsidRPr="00ED08F8" w:rsidRDefault="006705DC" w:rsidP="00ED08F8">
      <w:pPr>
        <w:spacing w:after="0" w:line="240" w:lineRule="auto"/>
        <w:rPr>
          <w:rFonts w:ascii="Times New Roman" w:hAnsi="Times New Roman" w:cs="Times New Roman"/>
        </w:rPr>
      </w:pPr>
    </w:p>
    <w:sectPr w:rsidR="006705DC" w:rsidRPr="00ED08F8" w:rsidSect="00ED08F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A3E"/>
    <w:rsid w:val="00104388"/>
    <w:rsid w:val="00232A3E"/>
    <w:rsid w:val="003E541F"/>
    <w:rsid w:val="006705DC"/>
    <w:rsid w:val="00B71753"/>
    <w:rsid w:val="00ED08F8"/>
    <w:rsid w:val="00F305B3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/" TargetMode="External"/><Relationship Id="rId13" Type="http://schemas.openxmlformats.org/officeDocument/2006/relationships/hyperlink" Target="http://pugachev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7\&#1089;&#1077;&#1085;&#1090;&#1103;&#1073;&#1088;&#1100;.docx" TargetMode="External"/><Relationship Id="rId12" Type="http://schemas.openxmlformats.org/officeDocument/2006/relationships/hyperlink" Target="mailto:otdelstroitelstv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7\&#1089;&#1077;&#1085;&#1090;&#1103;&#1073;&#1088;&#1100;.docx" TargetMode="External"/><Relationship Id="rId11" Type="http://schemas.openxmlformats.org/officeDocument/2006/relationships/hyperlink" Target="mailto:otdelstroitelstva@yandex.ru" TargetMode="External"/><Relationship Id="rId5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7\&#1089;&#1077;&#1085;&#1090;&#1103;&#1073;&#1088;&#1100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gachev-adm.ru/" TargetMode="External"/><Relationship Id="rId4" Type="http://schemas.openxmlformats.org/officeDocument/2006/relationships/hyperlink" Target="consultantplus://offline/ref=DA9CBC1AC6A52B2FCE1466BFC76F9F4B5A8D455A4F2C441A6F2DF3F81E0A379B9416840A05B77D65k4KFK" TargetMode="External"/><Relationship Id="rId9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7\&#1089;&#1077;&#1085;&#1090;&#1103;&#1073;&#1088;&#1100;.docx" TargetMode="External"/><Relationship Id="rId14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2017-09-20T06:54:00Z</dcterms:created>
  <dcterms:modified xsi:type="dcterms:W3CDTF">2017-09-20T06:54:00Z</dcterms:modified>
</cp:coreProperties>
</file>