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4D" w:rsidRPr="00C71558" w:rsidRDefault="005E7F4D" w:rsidP="005E7F4D">
      <w:pPr>
        <w:pStyle w:val="a3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C71558">
        <w:rPr>
          <w:b/>
          <w:color w:val="333333"/>
          <w:sz w:val="28"/>
          <w:szCs w:val="28"/>
        </w:rPr>
        <w:t>Уважаемые Пугачевцы!</w:t>
      </w:r>
    </w:p>
    <w:p w:rsidR="005E7F4D" w:rsidRDefault="005E7F4D" w:rsidP="005E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Администрация Пугачевского муниципального района просит Вас  принять активное участие с 17 января по 15 февраля 2019 года в общественных обсуждениях по выбору перечня работ, которые необходимо реализовать в проекте благоустройства «Реконструкция центральной части города Пугачева Саратовской области».</w:t>
      </w:r>
      <w:r w:rsidR="008764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A5A44" w:rsidRDefault="008A5A44" w:rsidP="005E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Необходимо заполнить опросную анкету и</w:t>
      </w:r>
      <w:r w:rsidR="008764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предоставить </w:t>
      </w:r>
      <w:r w:rsidR="00876466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>отдел строительства и архитектуры администрации</w:t>
      </w:r>
      <w:r w:rsidR="008764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Пугачевского муниципального района или направить </w:t>
      </w:r>
      <w:r w:rsidR="006E7B0F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>администраци</w:t>
      </w:r>
      <w:r w:rsidR="006E7B0F">
        <w:rPr>
          <w:rFonts w:ascii="Times New Roman" w:hAnsi="Times New Roman" w:cs="Times New Roman"/>
          <w:color w:val="333333"/>
          <w:sz w:val="28"/>
          <w:szCs w:val="28"/>
        </w:rPr>
        <w:t>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Пугачевского муниципального района </w:t>
      </w:r>
      <w:r w:rsidR="006E7B0F">
        <w:rPr>
          <w:rFonts w:ascii="Times New Roman" w:hAnsi="Times New Roman" w:cs="Times New Roman"/>
          <w:color w:val="333333"/>
          <w:sz w:val="28"/>
          <w:szCs w:val="28"/>
        </w:rPr>
        <w:t xml:space="preserve">на электронную почту </w:t>
      </w:r>
      <w:hyperlink r:id="rId5" w:history="1">
        <w:r w:rsidRPr="00BD1E45">
          <w:rPr>
            <w:rStyle w:val="a4"/>
            <w:rFonts w:ascii="Times New Roman" w:hAnsi="Times New Roman" w:cs="Times New Roman"/>
            <w:sz w:val="28"/>
            <w:szCs w:val="28"/>
          </w:rPr>
          <w:t>orgpugachev@mail.ru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A5A44" w:rsidRDefault="008A5A44" w:rsidP="005E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Опросная анкета </w:t>
      </w:r>
      <w:r w:rsidR="00E80858">
        <w:rPr>
          <w:rFonts w:ascii="Times New Roman" w:hAnsi="Times New Roman" w:cs="Times New Roman"/>
          <w:color w:val="333333"/>
          <w:sz w:val="28"/>
          <w:szCs w:val="28"/>
        </w:rPr>
        <w:t>и генеральный план благоустройства центральной части города Пугачева размещены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официальном сайте администрации Пугачевского муниципального района в иконке «Комфортная городская среда».</w:t>
      </w:r>
    </w:p>
    <w:p w:rsidR="00D85824" w:rsidRDefault="00D85824" w:rsidP="005E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Телефон для справок </w:t>
      </w:r>
      <w:r w:rsidR="008A5A44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>отдел</w:t>
      </w:r>
      <w:r w:rsidR="008A5A44"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строительства и архитектуры 2</w:t>
      </w:r>
      <w:r w:rsidR="008A5A44"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>28</w:t>
      </w:r>
      <w:r w:rsidR="008A5A44"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>12.</w:t>
      </w:r>
      <w:r w:rsidR="00FB28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A5A44">
        <w:rPr>
          <w:rFonts w:ascii="Times New Roman" w:hAnsi="Times New Roman" w:cs="Times New Roman"/>
          <w:color w:val="333333"/>
          <w:sz w:val="28"/>
          <w:szCs w:val="28"/>
        </w:rPr>
        <w:t>Начальник отдела Адкина Вера Юрьевна.</w:t>
      </w:r>
    </w:p>
    <w:p w:rsidR="00D85824" w:rsidRDefault="00D85824" w:rsidP="005E7F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6466" w:rsidRDefault="0087646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E7F4D" w:rsidRPr="00D85824" w:rsidRDefault="00D85824" w:rsidP="005E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5824">
        <w:rPr>
          <w:rFonts w:ascii="Times New Roman" w:hAnsi="Times New Roman" w:cs="Times New Roman"/>
          <w:b/>
          <w:sz w:val="28"/>
        </w:rPr>
        <w:lastRenderedPageBreak/>
        <w:t>Опросная анкета</w:t>
      </w:r>
    </w:p>
    <w:p w:rsidR="005E7F4D" w:rsidRPr="005E7F4D" w:rsidRDefault="00D85824" w:rsidP="00D85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перечню </w:t>
      </w:r>
      <w:r w:rsidR="005E7F4D">
        <w:rPr>
          <w:rFonts w:ascii="Times New Roman" w:hAnsi="Times New Roman" w:cs="Times New Roman"/>
          <w:sz w:val="28"/>
        </w:rPr>
        <w:t>м</w:t>
      </w:r>
      <w:r w:rsidR="005E7F4D" w:rsidRPr="005E7F4D">
        <w:rPr>
          <w:rFonts w:ascii="Times New Roman" w:hAnsi="Times New Roman" w:cs="Times New Roman"/>
          <w:sz w:val="28"/>
        </w:rPr>
        <w:t>ероприятий</w:t>
      </w:r>
      <w:r w:rsidR="005E7F4D">
        <w:rPr>
          <w:rFonts w:ascii="Times New Roman" w:hAnsi="Times New Roman" w:cs="Times New Roman"/>
          <w:sz w:val="28"/>
        </w:rPr>
        <w:t xml:space="preserve"> (работ)</w:t>
      </w:r>
      <w:r w:rsidR="005E7F4D" w:rsidRPr="005E7F4D">
        <w:rPr>
          <w:rFonts w:ascii="Times New Roman" w:hAnsi="Times New Roman" w:cs="Times New Roman"/>
          <w:sz w:val="28"/>
        </w:rPr>
        <w:t xml:space="preserve"> по благоустройству центральной части</w:t>
      </w:r>
    </w:p>
    <w:p w:rsidR="005E7F4D" w:rsidRPr="005E7F4D" w:rsidRDefault="005E7F4D" w:rsidP="005E7F4D">
      <w:pPr>
        <w:spacing w:after="0" w:line="240" w:lineRule="auto"/>
        <w:ind w:right="107"/>
        <w:jc w:val="center"/>
        <w:rPr>
          <w:rFonts w:ascii="Times New Roman" w:hAnsi="Times New Roman" w:cs="Times New Roman"/>
          <w:sz w:val="28"/>
        </w:rPr>
      </w:pPr>
      <w:r w:rsidRPr="005E7F4D">
        <w:rPr>
          <w:rFonts w:ascii="Times New Roman" w:hAnsi="Times New Roman" w:cs="Times New Roman"/>
          <w:sz w:val="28"/>
        </w:rPr>
        <w:t>города Пугачева Саратовской области для участия во Всероссийском конкурсе по отбору лучших проектов создания</w:t>
      </w:r>
      <w:r>
        <w:rPr>
          <w:rFonts w:ascii="Times New Roman" w:hAnsi="Times New Roman" w:cs="Times New Roman"/>
          <w:sz w:val="28"/>
        </w:rPr>
        <w:t xml:space="preserve"> </w:t>
      </w:r>
      <w:r w:rsidRPr="005E7F4D">
        <w:rPr>
          <w:rFonts w:ascii="Times New Roman" w:hAnsi="Times New Roman" w:cs="Times New Roman"/>
          <w:sz w:val="28"/>
        </w:rPr>
        <w:t>комфортной городской среды в 2019 году</w:t>
      </w:r>
    </w:p>
    <w:tbl>
      <w:tblPr>
        <w:tblStyle w:val="a6"/>
        <w:tblW w:w="0" w:type="auto"/>
        <w:tblLook w:val="04A0"/>
      </w:tblPr>
      <w:tblGrid>
        <w:gridCol w:w="671"/>
        <w:gridCol w:w="2698"/>
        <w:gridCol w:w="2835"/>
        <w:gridCol w:w="2835"/>
      </w:tblGrid>
      <w:tr w:rsidR="00D85824" w:rsidRPr="005E7F4D" w:rsidTr="001011CC">
        <w:trPr>
          <w:trHeight w:val="595"/>
        </w:trPr>
        <w:tc>
          <w:tcPr>
            <w:tcW w:w="671" w:type="dxa"/>
          </w:tcPr>
          <w:p w:rsidR="00D85824" w:rsidRPr="005E7F4D" w:rsidRDefault="00D85824" w:rsidP="005E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8" w:type="dxa"/>
          </w:tcPr>
          <w:p w:rsidR="00D85824" w:rsidRPr="005E7F4D" w:rsidRDefault="00D8582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территории, входящей в состав проекта</w:t>
            </w:r>
          </w:p>
        </w:tc>
        <w:tc>
          <w:tcPr>
            <w:tcW w:w="2835" w:type="dxa"/>
          </w:tcPr>
          <w:p w:rsidR="00D85824" w:rsidRPr="005E7F4D" w:rsidRDefault="00D85824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(работ)</w:t>
            </w:r>
          </w:p>
        </w:tc>
        <w:tc>
          <w:tcPr>
            <w:tcW w:w="2835" w:type="dxa"/>
          </w:tcPr>
          <w:p w:rsidR="00D85824" w:rsidRPr="005E7F4D" w:rsidRDefault="00D85824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населения (нужное подчеркнуть)</w:t>
            </w:r>
          </w:p>
        </w:tc>
      </w:tr>
      <w:tr w:rsidR="004A5DFD" w:rsidRPr="005E7F4D" w:rsidTr="00FB28AB">
        <w:trPr>
          <w:trHeight w:val="1292"/>
        </w:trPr>
        <w:tc>
          <w:tcPr>
            <w:tcW w:w="671" w:type="dxa"/>
            <w:vMerge w:val="restart"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vMerge w:val="restart"/>
          </w:tcPr>
          <w:p w:rsidR="004A5DFD" w:rsidRDefault="004A5DFD" w:rsidP="007D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сквера имени </w:t>
            </w:r>
          </w:p>
          <w:p w:rsidR="004A5DFD" w:rsidRPr="005E7F4D" w:rsidRDefault="004A5DFD" w:rsidP="007D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А.Н. Толстого </w:t>
            </w:r>
          </w:p>
          <w:p w:rsidR="004A5DFD" w:rsidRPr="005E7F4D" w:rsidRDefault="004A5DF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генплан)</w:t>
            </w:r>
          </w:p>
        </w:tc>
        <w:tc>
          <w:tcPr>
            <w:tcW w:w="2835" w:type="dxa"/>
          </w:tcPr>
          <w:p w:rsidR="004A5DFD" w:rsidRPr="005E7F4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устройства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 </w:t>
            </w:r>
          </w:p>
        </w:tc>
        <w:tc>
          <w:tcPr>
            <w:tcW w:w="2835" w:type="dxa"/>
          </w:tcPr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Тротуарная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Брусчатка</w:t>
            </w:r>
          </w:p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Асфальт серый</w:t>
            </w:r>
          </w:p>
          <w:p w:rsidR="004A5DFD" w:rsidRPr="005E7F4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Асфальт цветной</w:t>
            </w:r>
          </w:p>
        </w:tc>
      </w:tr>
      <w:tr w:rsidR="004A5DFD" w:rsidRPr="005E7F4D" w:rsidTr="00FB28AB">
        <w:trPr>
          <w:trHeight w:val="701"/>
        </w:trPr>
        <w:tc>
          <w:tcPr>
            <w:tcW w:w="671" w:type="dxa"/>
            <w:vMerge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4A5DFD" w:rsidRPr="005E7F4D" w:rsidRDefault="004A5DFD" w:rsidP="007D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DFD" w:rsidRPr="005E7F4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Фонари двухрожковые</w:t>
            </w:r>
          </w:p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Фонари </w:t>
            </w:r>
          </w:p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однорожковые</w:t>
            </w:r>
          </w:p>
        </w:tc>
      </w:tr>
      <w:tr w:rsidR="004A5DFD" w:rsidRPr="005E7F4D" w:rsidTr="00FB28AB">
        <w:trPr>
          <w:trHeight w:val="677"/>
        </w:trPr>
        <w:tc>
          <w:tcPr>
            <w:tcW w:w="671" w:type="dxa"/>
            <w:vMerge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4A5DFD" w:rsidRPr="005E7F4D" w:rsidRDefault="004A5DFD" w:rsidP="007D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DFD" w:rsidRPr="005E7F4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становка скамеек и урн</w:t>
            </w:r>
          </w:p>
        </w:tc>
        <w:tc>
          <w:tcPr>
            <w:tcW w:w="2835" w:type="dxa"/>
          </w:tcPr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Скамейка простая</w:t>
            </w:r>
          </w:p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Скамейка кованная с узорами</w:t>
            </w:r>
          </w:p>
        </w:tc>
      </w:tr>
      <w:tr w:rsidR="004A5DFD" w:rsidRPr="005E7F4D" w:rsidTr="00FB28AB">
        <w:trPr>
          <w:trHeight w:val="549"/>
        </w:trPr>
        <w:tc>
          <w:tcPr>
            <w:tcW w:w="671" w:type="dxa"/>
            <w:vMerge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4A5DFD" w:rsidRPr="005E7F4D" w:rsidRDefault="004A5DFD" w:rsidP="007D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DFD" w:rsidRPr="005E7F4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системы полива</w:t>
            </w:r>
          </w:p>
        </w:tc>
        <w:tc>
          <w:tcPr>
            <w:tcW w:w="2835" w:type="dxa"/>
          </w:tcPr>
          <w:p w:rsidR="004A5DFD" w:rsidRDefault="004A5DFD" w:rsidP="00FB28AB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4A5DFD" w:rsidRPr="00FB28AB" w:rsidRDefault="004A5DFD" w:rsidP="00FB28AB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4A5DFD" w:rsidRPr="005E7F4D" w:rsidTr="00FB28AB">
        <w:trPr>
          <w:trHeight w:val="742"/>
        </w:trPr>
        <w:tc>
          <w:tcPr>
            <w:tcW w:w="671" w:type="dxa"/>
            <w:vMerge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4A5DFD" w:rsidRPr="005E7F4D" w:rsidRDefault="004A5DFD" w:rsidP="007D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DFD" w:rsidRPr="005E7F4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осадка газонной травы</w:t>
            </w:r>
          </w:p>
        </w:tc>
        <w:tc>
          <w:tcPr>
            <w:tcW w:w="2835" w:type="dxa"/>
          </w:tcPr>
          <w:p w:rsidR="004A5DFD" w:rsidRPr="00FB28AB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4A5DF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4A5DFD" w:rsidRPr="005E7F4D" w:rsidTr="001011CC">
        <w:trPr>
          <w:trHeight w:val="840"/>
        </w:trPr>
        <w:tc>
          <w:tcPr>
            <w:tcW w:w="671" w:type="dxa"/>
            <w:vMerge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4A5DFD" w:rsidRPr="005E7F4D" w:rsidRDefault="004A5DF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сухого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(пешеходного)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фонтана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водяными струями)</w:t>
            </w:r>
          </w:p>
        </w:tc>
        <w:tc>
          <w:tcPr>
            <w:tcW w:w="2835" w:type="dxa"/>
          </w:tcPr>
          <w:p w:rsidR="004A5DFD" w:rsidRPr="00FB28AB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4A5DFD" w:rsidRPr="005E7F4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4A5DFD" w:rsidRPr="005E7F4D" w:rsidTr="001011CC">
        <w:trPr>
          <w:trHeight w:val="840"/>
        </w:trPr>
        <w:tc>
          <w:tcPr>
            <w:tcW w:w="671" w:type="dxa"/>
            <w:vMerge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4A5DFD" w:rsidRPr="005E7F4D" w:rsidRDefault="004A5DF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предложения от населения</w:t>
            </w:r>
          </w:p>
        </w:tc>
        <w:tc>
          <w:tcPr>
            <w:tcW w:w="2835" w:type="dxa"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2C" w:rsidRPr="005E7F4D" w:rsidTr="001011CC">
        <w:trPr>
          <w:trHeight w:val="840"/>
        </w:trPr>
        <w:tc>
          <w:tcPr>
            <w:tcW w:w="671" w:type="dxa"/>
            <w:vMerge w:val="restart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vMerge w:val="restart"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Соборной площади </w:t>
            </w:r>
          </w:p>
        </w:tc>
        <w:tc>
          <w:tcPr>
            <w:tcW w:w="2835" w:type="dxa"/>
          </w:tcPr>
          <w:p w:rsidR="006B3B2C" w:rsidRPr="005E7F4D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асфальтобетонного покрытия площади </w:t>
            </w:r>
          </w:p>
        </w:tc>
        <w:tc>
          <w:tcPr>
            <w:tcW w:w="2835" w:type="dxa"/>
          </w:tcPr>
          <w:p w:rsidR="006B3B2C" w:rsidRDefault="006B3B2C" w:rsidP="004A5DFD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B3B2C" w:rsidRPr="005E7F4D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B3B2C" w:rsidRPr="005E7F4D" w:rsidTr="004A5DFD">
        <w:trPr>
          <w:trHeight w:val="428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6B3B2C" w:rsidRDefault="006B3B2C" w:rsidP="004A5DFD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B3B2C" w:rsidRPr="005E7F4D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B3B2C" w:rsidRPr="005E7F4D" w:rsidTr="004A5DFD">
        <w:trPr>
          <w:trHeight w:val="634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</w:p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скамеек и урн</w:t>
            </w:r>
          </w:p>
        </w:tc>
        <w:tc>
          <w:tcPr>
            <w:tcW w:w="2835" w:type="dxa"/>
          </w:tcPr>
          <w:p w:rsidR="006B3B2C" w:rsidRDefault="006B3B2C" w:rsidP="004A5DFD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B3B2C" w:rsidRPr="005E7F4D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B3B2C" w:rsidRPr="005E7F4D" w:rsidTr="001011CC">
        <w:trPr>
          <w:trHeight w:val="840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предложения от населения</w:t>
            </w: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2C" w:rsidRPr="005E7F4D" w:rsidTr="004A5DFD">
        <w:trPr>
          <w:trHeight w:val="1238"/>
        </w:trPr>
        <w:tc>
          <w:tcPr>
            <w:tcW w:w="671" w:type="dxa"/>
            <w:vMerge w:val="restart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8" w:type="dxa"/>
            <w:vMerge w:val="restart"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участникам Гражданской войны</w:t>
            </w:r>
          </w:p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устройства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 </w:t>
            </w:r>
          </w:p>
        </w:tc>
        <w:tc>
          <w:tcPr>
            <w:tcW w:w="2835" w:type="dxa"/>
          </w:tcPr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Тротуарная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Брусчатка</w:t>
            </w:r>
          </w:p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Асфальт серый</w:t>
            </w:r>
          </w:p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Асфальт цветной</w:t>
            </w:r>
          </w:p>
        </w:tc>
      </w:tr>
      <w:tr w:rsidR="006B3B2C" w:rsidRPr="005E7F4D" w:rsidTr="004A5DFD">
        <w:trPr>
          <w:trHeight w:val="660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Фонари двухрожковые</w:t>
            </w:r>
          </w:p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Фонари </w:t>
            </w:r>
          </w:p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однорожковые</w:t>
            </w:r>
          </w:p>
        </w:tc>
      </w:tr>
      <w:tr w:rsidR="006B3B2C" w:rsidRPr="005E7F4D" w:rsidTr="004A5DFD">
        <w:trPr>
          <w:trHeight w:val="921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становка скамеек и урн</w:t>
            </w:r>
          </w:p>
        </w:tc>
        <w:tc>
          <w:tcPr>
            <w:tcW w:w="2835" w:type="dxa"/>
          </w:tcPr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Скамейка простая</w:t>
            </w:r>
          </w:p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Скамейка кованная с узорами</w:t>
            </w:r>
          </w:p>
        </w:tc>
      </w:tr>
      <w:tr w:rsidR="006B3B2C" w:rsidRPr="005E7F4D" w:rsidTr="004A5DFD">
        <w:trPr>
          <w:trHeight w:val="651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системы полива</w:t>
            </w:r>
          </w:p>
        </w:tc>
        <w:tc>
          <w:tcPr>
            <w:tcW w:w="2835" w:type="dxa"/>
          </w:tcPr>
          <w:p w:rsidR="006B3B2C" w:rsidRDefault="006B3B2C" w:rsidP="007D3000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B3B2C" w:rsidRPr="00FB28AB" w:rsidRDefault="006B3B2C" w:rsidP="007D3000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B3B2C" w:rsidRPr="005E7F4D" w:rsidTr="004A5DFD">
        <w:trPr>
          <w:trHeight w:val="703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осадка газонной травы</w:t>
            </w:r>
          </w:p>
        </w:tc>
        <w:tc>
          <w:tcPr>
            <w:tcW w:w="2835" w:type="dxa"/>
          </w:tcPr>
          <w:p w:rsidR="006B3B2C" w:rsidRPr="00FB28AB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B3B2C" w:rsidRPr="005E7F4D" w:rsidTr="004A5DFD">
        <w:trPr>
          <w:trHeight w:val="557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арок на входах в сквер</w:t>
            </w:r>
          </w:p>
        </w:tc>
        <w:tc>
          <w:tcPr>
            <w:tcW w:w="2835" w:type="dxa"/>
          </w:tcPr>
          <w:p w:rsidR="006B3B2C" w:rsidRPr="00FB28AB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B3B2C" w:rsidRPr="005E7F4D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B3B2C" w:rsidRPr="005E7F4D" w:rsidTr="004A5DFD">
        <w:trPr>
          <w:trHeight w:val="1885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еставрация объекта культурного наследия областного значения - памятник героям Гражданской войны</w:t>
            </w:r>
          </w:p>
        </w:tc>
        <w:tc>
          <w:tcPr>
            <w:tcW w:w="2835" w:type="dxa"/>
          </w:tcPr>
          <w:p w:rsidR="006B3B2C" w:rsidRPr="005E7F4D" w:rsidRDefault="006E7B0F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 реставрация</w:t>
            </w:r>
          </w:p>
        </w:tc>
      </w:tr>
      <w:tr w:rsidR="002A7B1D" w:rsidRPr="005E7F4D" w:rsidTr="001011CC">
        <w:tc>
          <w:tcPr>
            <w:tcW w:w="671" w:type="dxa"/>
            <w:vMerge w:val="restart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vMerge w:val="restart"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пешеходной зоны </w:t>
            </w:r>
          </w:p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по ул. Бубенца </w:t>
            </w:r>
            <w:proofErr w:type="gramStart"/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Пушкинская до Революционного проспекта </w:t>
            </w:r>
          </w:p>
        </w:tc>
        <w:tc>
          <w:tcPr>
            <w:tcW w:w="2835" w:type="dxa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устройства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 </w:t>
            </w:r>
          </w:p>
        </w:tc>
        <w:tc>
          <w:tcPr>
            <w:tcW w:w="2835" w:type="dxa"/>
          </w:tcPr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Тротуарная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Брусчатка</w:t>
            </w:r>
          </w:p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Асфальт серый</w:t>
            </w:r>
          </w:p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Асфальт цветной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Фонари двухрожковые</w:t>
            </w:r>
          </w:p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Фонари </w:t>
            </w:r>
          </w:p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однорожковые</w:t>
            </w:r>
          </w:p>
          <w:p w:rsidR="002A7B1D" w:rsidRDefault="002A7B1D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Фонари веерные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становка скамеек и урн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Скамейка простая</w:t>
            </w:r>
          </w:p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кованная с узорами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Default="002A7B1D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скульптурной композиции «Золотой сноп пшеницы»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FB28AB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FB28AB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больших часов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FB28AB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фонтана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FB28AB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емонт фасадов исторических зданий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FB28AB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5E7F4D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еставрация объекта культурного наследия федерального значения - памятник им. В.И. Чапаева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5E7F4D" w:rsidRDefault="006E7B0F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 реставрация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7B1D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предложения от населения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7B1D" w:rsidRPr="00FB28AB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A44" w:rsidRPr="005E7F4D" w:rsidTr="001011CC">
        <w:tc>
          <w:tcPr>
            <w:tcW w:w="671" w:type="dxa"/>
            <w:vMerge w:val="restart"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vMerge w:val="restart"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пешеходной зоны по ул. Бубенца от Революционного проспекта до                      ул. Набережная </w:t>
            </w:r>
          </w:p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 устройством лестницы (спуска) к реке Большой Иргиз</w:t>
            </w:r>
          </w:p>
        </w:tc>
        <w:tc>
          <w:tcPr>
            <w:tcW w:w="2835" w:type="dxa"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устройства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 </w:t>
            </w:r>
          </w:p>
        </w:tc>
        <w:tc>
          <w:tcPr>
            <w:tcW w:w="2835" w:type="dxa"/>
          </w:tcPr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Тротуарная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Брусчатка</w:t>
            </w:r>
          </w:p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Асфальт серый</w:t>
            </w:r>
          </w:p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Асфальт цветной</w:t>
            </w:r>
          </w:p>
        </w:tc>
      </w:tr>
      <w:tr w:rsidR="008A5A44" w:rsidRPr="005E7F4D" w:rsidTr="00C178DE">
        <w:trPr>
          <w:trHeight w:val="1563"/>
        </w:trPr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Фонари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двухрожковые</w:t>
            </w:r>
            <w:proofErr w:type="spellEnd"/>
          </w:p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Фонари </w:t>
            </w:r>
          </w:p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однорожковые</w:t>
            </w:r>
            <w:proofErr w:type="spellEnd"/>
          </w:p>
          <w:p w:rsidR="008A5A44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Фонари веерные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становка скамеек и урн</w:t>
            </w:r>
          </w:p>
        </w:tc>
        <w:tc>
          <w:tcPr>
            <w:tcW w:w="2835" w:type="dxa"/>
          </w:tcPr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Скамейка простая</w:t>
            </w:r>
          </w:p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кованная с узорами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Default="008A5A44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водяного фонтана в виде архитектурного модуля – 2 шт.</w:t>
            </w:r>
          </w:p>
        </w:tc>
        <w:tc>
          <w:tcPr>
            <w:tcW w:w="2835" w:type="dxa"/>
          </w:tcPr>
          <w:p w:rsidR="008A5A44" w:rsidRPr="00FB28AB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FB28AB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«зеленого» фонтана в виде архитектурного модуля – 2 шт.</w:t>
            </w:r>
          </w:p>
        </w:tc>
        <w:tc>
          <w:tcPr>
            <w:tcW w:w="2835" w:type="dxa"/>
          </w:tcPr>
          <w:p w:rsidR="008A5A44" w:rsidRPr="00FB28AB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FB28AB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Pr="005E7F4D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часов «Глобус» </w:t>
            </w:r>
          </w:p>
        </w:tc>
        <w:tc>
          <w:tcPr>
            <w:tcW w:w="2835" w:type="dxa"/>
          </w:tcPr>
          <w:p w:rsidR="008A5A44" w:rsidRPr="00FB28AB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Pr="005E7F4D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уличных шахмат</w:t>
            </w:r>
          </w:p>
        </w:tc>
        <w:tc>
          <w:tcPr>
            <w:tcW w:w="2835" w:type="dxa"/>
          </w:tcPr>
          <w:p w:rsidR="008A5A44" w:rsidRPr="00FB28AB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Default="008A5A44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скульптуры «Золотые руки»</w:t>
            </w:r>
          </w:p>
        </w:tc>
        <w:tc>
          <w:tcPr>
            <w:tcW w:w="2835" w:type="dxa"/>
          </w:tcPr>
          <w:p w:rsidR="008A5A44" w:rsidRPr="00FB28AB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FB28AB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скульптуры «Карета»</w:t>
            </w:r>
          </w:p>
        </w:tc>
        <w:tc>
          <w:tcPr>
            <w:tcW w:w="2835" w:type="dxa"/>
          </w:tcPr>
          <w:p w:rsidR="008A5A44" w:rsidRPr="00FB28AB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FB28AB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Default="006E7B0F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ротонды со скульптурой </w:t>
            </w:r>
            <w:r w:rsidR="008A5A44">
              <w:rPr>
                <w:rFonts w:ascii="Times New Roman" w:hAnsi="Times New Roman" w:cs="Times New Roman"/>
                <w:sz w:val="28"/>
                <w:szCs w:val="28"/>
              </w:rPr>
              <w:t>«Верность»</w:t>
            </w:r>
          </w:p>
          <w:p w:rsidR="002A7B1D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B1D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Pr="00FB28AB" w:rsidRDefault="008A5A44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FB28AB" w:rsidRDefault="008A5A44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1011CC">
        <w:tc>
          <w:tcPr>
            <w:tcW w:w="671" w:type="dxa"/>
            <w:vMerge w:val="restart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 w:val="restart"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смотровой площадки</w:t>
            </w:r>
          </w:p>
        </w:tc>
        <w:tc>
          <w:tcPr>
            <w:tcW w:w="2835" w:type="dxa"/>
          </w:tcPr>
          <w:p w:rsidR="002A7B1D" w:rsidRPr="00FB28AB" w:rsidRDefault="002A7B1D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FB28AB" w:rsidRDefault="002A7B1D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1011CC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спуска к реке Б.Иргиз</w:t>
            </w:r>
          </w:p>
        </w:tc>
        <w:tc>
          <w:tcPr>
            <w:tcW w:w="2835" w:type="dxa"/>
          </w:tcPr>
          <w:p w:rsidR="002A7B1D" w:rsidRPr="00FB28AB" w:rsidRDefault="002A7B1D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FB28AB" w:rsidRDefault="002A7B1D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1011CC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емонт фасадов исторических зданий</w:t>
            </w:r>
          </w:p>
        </w:tc>
        <w:tc>
          <w:tcPr>
            <w:tcW w:w="2835" w:type="dxa"/>
          </w:tcPr>
          <w:p w:rsidR="002A7B1D" w:rsidRPr="00FB28AB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1011CC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предложения от населения</w:t>
            </w:r>
          </w:p>
        </w:tc>
        <w:tc>
          <w:tcPr>
            <w:tcW w:w="2835" w:type="dxa"/>
          </w:tcPr>
          <w:p w:rsidR="002A7B1D" w:rsidRPr="00FB28AB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D" w:rsidRPr="005E7F4D" w:rsidTr="001011CC">
        <w:tc>
          <w:tcPr>
            <w:tcW w:w="671" w:type="dxa"/>
            <w:vMerge w:val="restart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  <w:vMerge w:val="restart"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«Торговый городок»</w:t>
            </w:r>
          </w:p>
        </w:tc>
        <w:tc>
          <w:tcPr>
            <w:tcW w:w="2835" w:type="dxa"/>
          </w:tcPr>
          <w:p w:rsidR="002A7B1D" w:rsidRPr="005E7F4D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асфальтобетонного покрытий проездов и автомобильных стоянок</w:t>
            </w:r>
          </w:p>
        </w:tc>
        <w:tc>
          <w:tcPr>
            <w:tcW w:w="2835" w:type="dxa"/>
          </w:tcPr>
          <w:p w:rsidR="002A7B1D" w:rsidRPr="00FB28AB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1011CC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2A7B1D" w:rsidRPr="00FB28AB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1011CC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емонт фасадов исторических зданий</w:t>
            </w:r>
          </w:p>
        </w:tc>
        <w:tc>
          <w:tcPr>
            <w:tcW w:w="2835" w:type="dxa"/>
          </w:tcPr>
          <w:p w:rsidR="002A7B1D" w:rsidRPr="00FB28AB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E7B0F" w:rsidRPr="005E7F4D" w:rsidTr="001011CC">
        <w:tc>
          <w:tcPr>
            <w:tcW w:w="671" w:type="dxa"/>
            <w:vMerge w:val="restart"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  <w:vMerge w:val="restart"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Победы</w:t>
            </w: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устройства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 </w:t>
            </w:r>
          </w:p>
        </w:tc>
        <w:tc>
          <w:tcPr>
            <w:tcW w:w="2835" w:type="dxa"/>
          </w:tcPr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Тротуарная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Брусчатка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Асфальт серый</w:t>
            </w:r>
          </w:p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Асфальт цветной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Фонари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двухрожковые</w:t>
            </w:r>
            <w:proofErr w:type="spellEnd"/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Фонари 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однорожковые</w:t>
            </w:r>
            <w:proofErr w:type="spellEnd"/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становка скамеек и урн</w:t>
            </w:r>
          </w:p>
        </w:tc>
        <w:tc>
          <w:tcPr>
            <w:tcW w:w="2835" w:type="dxa"/>
          </w:tcPr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Скамейка простая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кованная с узорами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системы полива</w:t>
            </w:r>
          </w:p>
        </w:tc>
        <w:tc>
          <w:tcPr>
            <w:tcW w:w="2835" w:type="dxa"/>
          </w:tcPr>
          <w:p w:rsidR="006E7B0F" w:rsidRDefault="006E7B0F" w:rsidP="00CC6961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E7B0F" w:rsidRPr="00FB28AB" w:rsidRDefault="006E7B0F" w:rsidP="00CC6961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осадка газонной травы</w:t>
            </w:r>
          </w:p>
        </w:tc>
        <w:tc>
          <w:tcPr>
            <w:tcW w:w="2835" w:type="dxa"/>
          </w:tcPr>
          <w:p w:rsidR="006E7B0F" w:rsidRPr="00FB28AB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арок на входах в сквер</w:t>
            </w:r>
          </w:p>
        </w:tc>
        <w:tc>
          <w:tcPr>
            <w:tcW w:w="2835" w:type="dxa"/>
          </w:tcPr>
          <w:p w:rsidR="006E7B0F" w:rsidRPr="00FB28AB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E7B0F" w:rsidRPr="005E7F4D" w:rsidTr="001011CC">
        <w:tc>
          <w:tcPr>
            <w:tcW w:w="671" w:type="dxa"/>
            <w:vMerge w:val="restart"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  <w:vMerge w:val="restart"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Воинской славы</w:t>
            </w: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устройства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 </w:t>
            </w:r>
          </w:p>
        </w:tc>
        <w:tc>
          <w:tcPr>
            <w:tcW w:w="2835" w:type="dxa"/>
          </w:tcPr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Тротуарная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Брусчатка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Асфальт серый</w:t>
            </w:r>
          </w:p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Асфальт цветной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Фонари двухрожковые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Фонари 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однорожковые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становка скамеек и урн</w:t>
            </w:r>
          </w:p>
        </w:tc>
        <w:tc>
          <w:tcPr>
            <w:tcW w:w="2835" w:type="dxa"/>
          </w:tcPr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Скамейка простая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узорами</w:t>
            </w:r>
          </w:p>
        </w:tc>
      </w:tr>
      <w:tr w:rsidR="006E7B0F" w:rsidRPr="005E7F4D" w:rsidTr="001011CC">
        <w:tc>
          <w:tcPr>
            <w:tcW w:w="671" w:type="dxa"/>
            <w:vMerge w:val="restart"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 w:val="restart"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системы полива</w:t>
            </w:r>
          </w:p>
        </w:tc>
        <w:tc>
          <w:tcPr>
            <w:tcW w:w="2835" w:type="dxa"/>
          </w:tcPr>
          <w:p w:rsidR="006E7B0F" w:rsidRDefault="006E7B0F" w:rsidP="00CC6961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E7B0F" w:rsidRPr="00FB28AB" w:rsidRDefault="006E7B0F" w:rsidP="00CC6961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осадка газонной травы</w:t>
            </w:r>
          </w:p>
        </w:tc>
        <w:tc>
          <w:tcPr>
            <w:tcW w:w="2835" w:type="dxa"/>
          </w:tcPr>
          <w:p w:rsidR="006E7B0F" w:rsidRPr="00FB28AB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арок на входах в сквер</w:t>
            </w:r>
          </w:p>
        </w:tc>
        <w:tc>
          <w:tcPr>
            <w:tcW w:w="2835" w:type="dxa"/>
          </w:tcPr>
          <w:p w:rsidR="006E7B0F" w:rsidRPr="00FB28AB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</w:tbl>
    <w:p w:rsidR="005E7F4D" w:rsidRPr="00C71558" w:rsidRDefault="005E7F4D" w:rsidP="0077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7F4D" w:rsidRPr="00C71558" w:rsidSect="003C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F9D"/>
    <w:multiLevelType w:val="hybridMultilevel"/>
    <w:tmpl w:val="09F0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C5B"/>
    <w:rsid w:val="000B726D"/>
    <w:rsid w:val="002A7B1D"/>
    <w:rsid w:val="00305F48"/>
    <w:rsid w:val="003C01B5"/>
    <w:rsid w:val="004A5DFD"/>
    <w:rsid w:val="00507812"/>
    <w:rsid w:val="005E7F4D"/>
    <w:rsid w:val="006A3199"/>
    <w:rsid w:val="006B3B2C"/>
    <w:rsid w:val="006E7B0F"/>
    <w:rsid w:val="007666A0"/>
    <w:rsid w:val="00774084"/>
    <w:rsid w:val="007F1B8E"/>
    <w:rsid w:val="00876466"/>
    <w:rsid w:val="008A5A44"/>
    <w:rsid w:val="008D6C5B"/>
    <w:rsid w:val="008F5EF2"/>
    <w:rsid w:val="009A06CC"/>
    <w:rsid w:val="00B74782"/>
    <w:rsid w:val="00BC1E5E"/>
    <w:rsid w:val="00BF0E7D"/>
    <w:rsid w:val="00C0377C"/>
    <w:rsid w:val="00C178DE"/>
    <w:rsid w:val="00C71558"/>
    <w:rsid w:val="00C77361"/>
    <w:rsid w:val="00D85824"/>
    <w:rsid w:val="00DD68F3"/>
    <w:rsid w:val="00E80858"/>
    <w:rsid w:val="00F441D1"/>
    <w:rsid w:val="00FB28AB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6C5B"/>
  </w:style>
  <w:style w:type="character" w:styleId="a4">
    <w:name w:val="Hyperlink"/>
    <w:basedOn w:val="a0"/>
    <w:uiPriority w:val="99"/>
    <w:unhideWhenUsed/>
    <w:rsid w:val="008D6C5B"/>
    <w:rPr>
      <w:color w:val="0000FF"/>
      <w:u w:val="single"/>
    </w:rPr>
  </w:style>
  <w:style w:type="character" w:styleId="a5">
    <w:name w:val="Strong"/>
    <w:basedOn w:val="a0"/>
    <w:uiPriority w:val="22"/>
    <w:qFormat/>
    <w:rsid w:val="008D6C5B"/>
    <w:rPr>
      <w:b/>
      <w:bCs/>
    </w:rPr>
  </w:style>
  <w:style w:type="table" w:styleId="a6">
    <w:name w:val="Table Grid"/>
    <w:basedOn w:val="a1"/>
    <w:uiPriority w:val="59"/>
    <w:rsid w:val="005E7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5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pugach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lexevas</dc:creator>
  <cp:keywords/>
  <dc:description/>
  <cp:lastModifiedBy>1</cp:lastModifiedBy>
  <cp:revision>2</cp:revision>
  <cp:lastPrinted>2017-12-04T13:46:00Z</cp:lastPrinted>
  <dcterms:created xsi:type="dcterms:W3CDTF">2019-01-24T11:53:00Z</dcterms:created>
  <dcterms:modified xsi:type="dcterms:W3CDTF">2019-01-24T11:53:00Z</dcterms:modified>
</cp:coreProperties>
</file>