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81" w:rsidRPr="00276445" w:rsidRDefault="00E05D81" w:rsidP="00276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Молодежном конкурсе виде</w:t>
      </w:r>
      <w:proofErr w:type="gramStart"/>
      <w:r w:rsidRPr="00276445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2764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276445">
        <w:rPr>
          <w:rFonts w:ascii="Times New Roman" w:hAnsi="Times New Roman" w:cs="Times New Roman"/>
          <w:b/>
          <w:sz w:val="28"/>
          <w:szCs w:val="28"/>
          <w:lang w:eastAsia="ru-RU"/>
        </w:rPr>
        <w:t>аудиороликов</w:t>
      </w:r>
      <w:proofErr w:type="spellEnd"/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D81" w:rsidRPr="00276445" w:rsidRDefault="00E05D81" w:rsidP="0027644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1.1. Конкурс проводится среди молодых и будущих избирателей в целях повышения их политической и правовой культуры, в том числе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 221/1429-6.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1.2. Тема Конкурса: «молодежь и выборы», «я и выборы», «мой первый опыт голосования», избирательное право, избирательный процесс, процедура голосования, технические новинки на выборах.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1.3. Конкурс проводит федеральное казенное учреждение «Российский центр обучения избирательным технологиям при Центральной избирательной комиссии Российской Федерации» при участии ЦИК России (далее - Организатор).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D81" w:rsidRPr="00276445" w:rsidRDefault="00276445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05D81" w:rsidRPr="00276445">
        <w:rPr>
          <w:rFonts w:ascii="Times New Roman" w:hAnsi="Times New Roman" w:cs="Times New Roman"/>
          <w:sz w:val="28"/>
          <w:szCs w:val="28"/>
          <w:lang w:eastAsia="ru-RU"/>
        </w:rPr>
        <w:t>2. Конкурс направлен на повышение интереса молодых и будущих избирателей к институту выборов, приобретение ими знаний в области избирательного права, избирательного и референдумного процессов, формирование знаний процедуры голосования.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2.1. В Конкурсе могут принимать участие любительские и профессиональные коллективы, школьные и молодежные киностудии, творческие студии, молодые авторы (далее – участник, участники). Возраст участников от 14 до 30 лет. Ограничений по количеству соавторов не предусмотрено.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2.2. Участник Конкурса не получает оплату, или возмещение расходов, или зарплату, или доход любого иного рода во всех случаях использования Организатором  роликов, представленных на Конкурс. Участие в Конкурсе является бесплатным.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2.3. Для участия в Конкурсе принимаются ролики любого жанра и творческого решения (игровое, документальное кино, анимационные фильмы, видеосюжеты и т.д.), соответствующие тематике Конкурса.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D81" w:rsidRPr="00276445" w:rsidRDefault="00E05D81" w:rsidP="0027644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3. Категории и номинации Конкурса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3.1. Конкурс проводится в следующих номинациях: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 лучший игровой видеоролик;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 лучший анимационный видеоролик;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 лучший информационный видеоролик;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–  лучший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аудиоролик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 приз зрительских симпатий.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3.2. Победители Конкурса выявляются в трех возрастных категориях: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 от 14 до 16 лет;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 от 17 до 20 лет;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 от 21 до 30 лет.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3.3. Количество номинаций и призовых мест в номинациях может быть изменено.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 Выделение номинаций по жанрам роликов производится при наличии достаточного количества роликов по усмотрению Конкурсной комиссии.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3.5. Приз зрительских симпатий вручается ролику, получившему наибольшую поддержку </w:t>
      </w:r>
      <w:proofErr w:type="gram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голосующих</w:t>
      </w:r>
      <w:proofErr w:type="gram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</w:t>
      </w:r>
      <w:r w:rsidR="00FC4499" w:rsidRPr="00276445">
        <w:rPr>
          <w:rFonts w:ascii="Times New Roman" w:hAnsi="Times New Roman" w:cs="Times New Roman"/>
          <w:sz w:val="28"/>
          <w:szCs w:val="28"/>
          <w:lang w:eastAsia="ru-RU"/>
        </w:rPr>
        <w:t>Оператора</w:t>
      </w: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3.6. По итогам Конкурса в каждой категории определяются участники-победители Конкурса (1, 2, 3 место).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3.7. По итогам Конкурса участник-победитель в каждой номинации награждается дипломом и сувениром.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3.8. Организатор оставляет за собой право на вручение пяти поощрительных призов.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3.10. Остальные участники Конкурса могут быть поощрены благодарственными письмами от Организатора.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D81" w:rsidRPr="00276445" w:rsidRDefault="00E05D81" w:rsidP="0027644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4.Конкурсная Комиссия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4.1. Представленные на Конкурс ролики оценивает Конкурсная комиссия. Конкурсная комиссия подводит итоги и определяет победителей.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4.2. Состав Конкурсной комиссии формируется из представителей СМИ, представителей коммуникационных агентств, представителей государственных органов, представителей высших учебных заведений и профессиональных организаций, представителей Организатора.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4.3. Количество членов Конкурсной комиссии должно быть нечетным и не менее 5 (пяти) человек. Председатель Конкурсной комиссии определяется Организатором.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4.5. 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4.6. Результаты голосования и решение Конкурсной комиссии оформляются протоколом заседания Конкурсной комиссии, который подписывается Председателем Конкурсной комиссии и членами Конкурсной комиссии, принимавшими участие в голосовании.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4.7.  Работа Конкурсной комиссии включает в себя просмотр и оценку роликов, прошедших модерацию.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4.8. Члены Конкурсной комиссии оценивают каждый представленный ролик в соответствии с Порядком действий, необходимых для участия в Конкурсе.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при рассмотрении и оценке членами Комиссии представленных роликов не присутствуют.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4.9. При наличии особого мнения у одного из членов Конкурсной комиссии делается соответствующая запись в Протоколе заседания Конкурсной Комиссии.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D81" w:rsidRPr="00276445" w:rsidRDefault="00E05D81" w:rsidP="0027644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 Порядок проведения и условия участия в Конкурсе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5.1. Конкурс проводится в три этапа.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5.1.1. На первом этапе проводится прием и отбор (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модерация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) представленных на конкурс роликов, а также размещение прошедших </w:t>
      </w:r>
      <w:r w:rsidRPr="0027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модерацию роликов в специальном разделе сайта</w:t>
      </w:r>
      <w:r w:rsidR="00FC4499"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Оператора</w:t>
      </w: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nsn.fm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 и на сайте Организатора, страницах Конкурса в социальных сетях в сети «Интернет».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Критерии отбора (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>) представленных на Конкурс роликов: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соответствие тематике Конкурса;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соответствие требованиям законодательства Российской Федерации;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актуальность ролика;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оригинальность идеи;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– соответствие требованиям, изложенным в Техническом задании.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5.1.2. На втором этапе Конкурсная комиссия проводит оценку представленных на Конкурс роликов и определяет победителей.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Голосование для определения победителя в номинации «приз зрительских симпатий» проходит в сети «Интернет» по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хэштэгу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явыбираю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! (или иному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хэштэгу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определенному </w:t>
      </w:r>
      <w:r w:rsidR="00FC4499" w:rsidRPr="00276445">
        <w:rPr>
          <w:rFonts w:ascii="Times New Roman" w:hAnsi="Times New Roman" w:cs="Times New Roman"/>
          <w:sz w:val="28"/>
          <w:szCs w:val="28"/>
          <w:lang w:eastAsia="ru-RU"/>
        </w:rPr>
        <w:t>Организатором</w:t>
      </w: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) на сайте </w:t>
      </w:r>
      <w:r w:rsidR="00FC4499" w:rsidRPr="00276445">
        <w:rPr>
          <w:rFonts w:ascii="Times New Roman" w:hAnsi="Times New Roman" w:cs="Times New Roman"/>
          <w:sz w:val="28"/>
          <w:szCs w:val="28"/>
          <w:lang w:eastAsia="ru-RU"/>
        </w:rPr>
        <w:t>Оператора</w:t>
      </w: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«Интернет». Результаты определяются большинством голосов.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5.1.3. На третьем этапе Конкурсная комиссия подводит итоги Конкурса.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5.2. Для участия в Конкурсе участник направляет на специальный раздел сайта </w:t>
      </w:r>
      <w:r w:rsidR="00D53466"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Оператора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nsn.fm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Порядку действий, необходимых для участия в Конкурсе.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5.3. Заявка включает в себя: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- заявку на участие в конкурсе,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- виде</w:t>
      </w:r>
      <w:proofErr w:type="gram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аудиоролик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либо гиперссылку для его просмотра с возможностью скачивания);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- СОГЛАСИЕ на обработку персональных данных,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- СОГЛАШЕНИЕ об отчуждении авторских и смежных прав.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5.4. Для участия в Конкурсе необходимо представить ролик в формате AVI, MP4, MOV, MPEG разрешением от 720х480 до 1920х1080, который должен беспрепятственно воспроизводиться в операционных системах семейства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. Размер файла – до 20 Мб.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5.5. Если участник считает, что ограничение объема существенно ухудшает качество ролика, на рассмотрение Конкурсной Комиссии могут быть направлены оба варианта ролика с соответствующей пометкой.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5.6. Звуковая дорожка должна быть сбалансирована.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5.7. Видеоролик может быть сделан любым техническим способом, в том числе – с помощью мобильного телефона, по возможности со штатива; обработан в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видеоредакторе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(для улучшения цветопередачи, четкости, контраста) и/или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аудиоредакторе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(для улучшения звука).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5.8. Видеоролики могут быть в цветном или черно-белом исполнении, содержать элементы компьютерной графики.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5.9. Видеоролик может содержать субтитры.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5.10. Длительность ролика не должна быть менее 30 секунд и не должна превышать пяти минут (300 секунд).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5.11. Один участник может прислать не более трех виде</w:t>
      </w:r>
      <w:proofErr w:type="gram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или аудиороликов на Конкурс.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5.12. Каждый представленный видеоролик должен предваряться заставкой и/или сопровождаться аннотацией с описанием ролика до 500 знаков, с указанием автора (соавторов), названия и жанра. Длительность заставки не должна превышать 10% от общего хронометража.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5.13. Если ролик соответствует всем требованиям Технического задания, кроме требования о хронометраже, модератор оставляет за собой право в ходе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уменьшить хронометраж ролика самостоятельно.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5.14. Представленные на Конкурс ролики не рецензируются и не возвращаются.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5.15. Ролики не должны содержать признаки предвыборной агитации (символику существующих политических партий, упоминания зарегистрированных кандидатов на выборные должности любого уровня, заполненный избирательный бюллетень с ясно читаемой отметкой).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5.16. Недопустимо создание (изготовление) и представление на Конкурс роликов, выполненных с нарушением избирательного законодательства, с нарушением избирательных прав граждан, тайны голосования, с нарушением запрета на ведение предвыборной агитации в день голосования и иного законодательства Российской Федерации.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5.17. Не допускаются к участию в Конкурсе ролики, нарушающие авторские и смежные права других лиц.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5.18. </w:t>
      </w:r>
      <w:proofErr w:type="gram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Ролики, содержащие элементы порнографии, насилия, оскорбляющие честь и достоинство любых лиц, направленные на возбуждение социальной, расовой, национальной или религиозной розни, а также любые другие ролики, нарушающие законодательство Российской Федерации, к участию в Конкурсе не допускаются.</w:t>
      </w:r>
      <w:proofErr w:type="gramEnd"/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5.19. Совершая последовательность конклюдентных действий, направленных на участие в Конкурсе, участники подтверждают и гарантируют наличие у них прав и полномочий на публикацию роликов, в том числе подтверждают и гарантируют наличие у них исключительных имущественных и личных неимущественных авторских и смежных прав.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5.20. Участники предоставляют Организатору право на некоммерческое использование роликов с научными, информационно-разъяснительными и другими целями, связанными с деятельностью Организатора без предварительного уведомления участников и выплаты им какого-либо вознаграждения. Организатор оставляет за собой право на использование идей и приемов, использованных в представленных на Конкурс роликах.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5.21. Участие в Конкурсе означает согласие автора (соавторов) на последующее некоммерческое использование представленных роликов с указанием автора (соавторов) ролика.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5.22. Модератор оставляет за собой право отклонять Заявки, представленные для участия в Конкурсе, если они по его усмотрению не соответствуют условиям участия в Конкурсе, либо противоречат внутренней политике Организатора, либо могут негативно повлиять на позиционирование системы избирательных комиссий, избирательной системы, образа избирателя, института выборов.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5.23. Модератор и Организатор имеют право не доводить причину отклонения Заявки до сведения участника.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5.24. Подавая Заявку на участие в Конкурсе, участник соглашается с его условиями, дает свое согласие на использование своих персональных данных, в частности имени, фамилии, адреса проживания, работы, учебы, фотографии и других предоставленных им самим личных данных, что подтверждает в согласии на обработку персональных данных.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D81" w:rsidRPr="00276445" w:rsidRDefault="00E05D81" w:rsidP="0027644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6. Прочие положения Конкурса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6.1. Во время торжественной церемонии награждения проводится </w:t>
      </w:r>
      <w:proofErr w:type="gram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(прослушивание) роликов в присутствии членов Конкурсной комиссии, победителей и участников Конкурса, зрителей, СМИ, Партнеров.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6.2. Окончательные итоги Конкурса и ролики победителей и участников Конкурса размещаются в специальном разделе сайта </w:t>
      </w:r>
      <w:r w:rsidR="00D53466"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Оператора </w:t>
      </w:r>
      <w:proofErr w:type="spellStart"/>
      <w:r w:rsidRPr="00276445">
        <w:rPr>
          <w:rFonts w:ascii="Times New Roman" w:hAnsi="Times New Roman" w:cs="Times New Roman"/>
          <w:sz w:val="28"/>
          <w:szCs w:val="28"/>
          <w:lang w:eastAsia="ru-RU"/>
        </w:rPr>
        <w:t>nsn.fm</w:t>
      </w:r>
      <w:proofErr w:type="spellEnd"/>
      <w:r w:rsidRPr="00276445">
        <w:rPr>
          <w:rFonts w:ascii="Times New Roman" w:hAnsi="Times New Roman" w:cs="Times New Roman"/>
          <w:sz w:val="28"/>
          <w:szCs w:val="28"/>
          <w:lang w:eastAsia="ru-RU"/>
        </w:rPr>
        <w:t>, на сайте Организатора, страницах Конкурса в социальных сетях в сети «Интернет».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6.3. Организатор Конкурса и уполномоченные им лица вправе проводить интервью с участниками, вести фото- и видеосъемку в процессе вручения призов и публиковать полученные ролики в печатных и электронных СМИ, в том числе в сети «Интернет».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6.4. Ролики победителей и участников Конкурса могут транслироваться в эфире радиостанций и телевизионных каналов в ходе ближайшей избирательной кампании.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6.5. Присутствие победителей Конкурса на торжественной церемонии желательно. 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6.5.1. Организатором предусмотрено обеспечение условий пребывания победителей Конкурса на торжественной церемонии награждения.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>6.5.2. Победитель Конкурса, не достигший совершеннолетия, должен сопровождаться на торжественной церемонии награждения законным представителем.</w:t>
      </w:r>
    </w:p>
    <w:p w:rsidR="00E05D81" w:rsidRPr="00276445" w:rsidRDefault="00E05D81" w:rsidP="002764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6445">
        <w:rPr>
          <w:rFonts w:ascii="Times New Roman" w:hAnsi="Times New Roman" w:cs="Times New Roman"/>
          <w:sz w:val="28"/>
          <w:szCs w:val="28"/>
          <w:lang w:eastAsia="ru-RU"/>
        </w:rPr>
        <w:t xml:space="preserve">6.5.3. При невозможности личного присутствия на торжественной церемонии награждения участие победителей Конкурса может быть обеспечено в режиме видеоконференции, организованной при участии избирательной комиссии субъекта Российской Федерации. </w:t>
      </w:r>
    </w:p>
    <w:p w:rsidR="00760246" w:rsidRPr="00276445" w:rsidRDefault="00276445" w:rsidP="002764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246" w:rsidRPr="00276445" w:rsidSect="003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81"/>
    <w:rsid w:val="00097B38"/>
    <w:rsid w:val="001505E1"/>
    <w:rsid w:val="00162DC7"/>
    <w:rsid w:val="0017073E"/>
    <w:rsid w:val="00265071"/>
    <w:rsid w:val="00276445"/>
    <w:rsid w:val="00290D96"/>
    <w:rsid w:val="00357BE4"/>
    <w:rsid w:val="00375EB0"/>
    <w:rsid w:val="003B3F56"/>
    <w:rsid w:val="00485F73"/>
    <w:rsid w:val="00495734"/>
    <w:rsid w:val="00502E01"/>
    <w:rsid w:val="00514B30"/>
    <w:rsid w:val="00573EFB"/>
    <w:rsid w:val="00980C6A"/>
    <w:rsid w:val="00A14A2C"/>
    <w:rsid w:val="00A52BF7"/>
    <w:rsid w:val="00C77ED8"/>
    <w:rsid w:val="00D53466"/>
    <w:rsid w:val="00DF65C2"/>
    <w:rsid w:val="00E05D81"/>
    <w:rsid w:val="00F2465D"/>
    <w:rsid w:val="00FC4499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АПМР</cp:lastModifiedBy>
  <cp:revision>3</cp:revision>
  <dcterms:created xsi:type="dcterms:W3CDTF">2017-10-17T12:16:00Z</dcterms:created>
  <dcterms:modified xsi:type="dcterms:W3CDTF">2017-11-02T10:26:00Z</dcterms:modified>
</cp:coreProperties>
</file>