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4B" w:rsidRDefault="00F6274B" w:rsidP="00F6274B">
      <w:pPr>
        <w:spacing w:after="0" w:line="240" w:lineRule="auto"/>
        <w:jc w:val="center"/>
        <w:rPr>
          <w:rFonts w:ascii="Times New Roman" w:hAnsi="Times New Roman"/>
          <w:spacing w:val="48"/>
          <w:sz w:val="28"/>
          <w:szCs w:val="28"/>
        </w:rPr>
      </w:pPr>
      <w:r w:rsidRPr="00F6274B">
        <w:rPr>
          <w:rFonts w:ascii="Times New Roman" w:hAnsi="Times New Roman"/>
          <w:spacing w:val="48"/>
          <w:sz w:val="28"/>
          <w:szCs w:val="28"/>
        </w:rPr>
        <w:t xml:space="preserve">РАСПОРЯЖЕНИЕ </w:t>
      </w:r>
    </w:p>
    <w:p w:rsidR="00F6274B" w:rsidRDefault="00F6274B" w:rsidP="00F6274B">
      <w:pPr>
        <w:spacing w:after="0" w:line="240" w:lineRule="auto"/>
        <w:jc w:val="center"/>
        <w:rPr>
          <w:rFonts w:ascii="Times New Roman" w:hAnsi="Times New Roman"/>
          <w:spacing w:val="48"/>
          <w:sz w:val="28"/>
          <w:szCs w:val="28"/>
        </w:rPr>
      </w:pPr>
      <w:r w:rsidRPr="00F6274B">
        <w:rPr>
          <w:rFonts w:ascii="Times New Roman" w:hAnsi="Times New Roman"/>
          <w:spacing w:val="48"/>
          <w:sz w:val="28"/>
          <w:szCs w:val="28"/>
        </w:rPr>
        <w:t xml:space="preserve">АДМИНИСТРАЦИИ ПУГАЧЕВСКОГО МУНИЦИПАЛЬНОГО РАЙОНА </w:t>
      </w:r>
    </w:p>
    <w:p w:rsidR="00F93ED5" w:rsidRPr="00F6274B" w:rsidRDefault="00F6274B" w:rsidP="00F6274B">
      <w:pPr>
        <w:spacing w:after="0" w:line="240" w:lineRule="auto"/>
        <w:jc w:val="center"/>
        <w:rPr>
          <w:rFonts w:ascii="Times New Roman" w:hAnsi="Times New Roman"/>
          <w:spacing w:val="48"/>
          <w:sz w:val="28"/>
          <w:szCs w:val="28"/>
        </w:rPr>
      </w:pPr>
      <w:r w:rsidRPr="00F6274B">
        <w:rPr>
          <w:rFonts w:ascii="Times New Roman" w:hAnsi="Times New Roman"/>
          <w:spacing w:val="48"/>
          <w:sz w:val="28"/>
          <w:szCs w:val="28"/>
        </w:rPr>
        <w:t>САРАТОВСКОЙ ОБЛАСТИ</w:t>
      </w: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ind w:left="2124" w:firstLine="708"/>
        <w:rPr>
          <w:rFonts w:ascii="Times New Roman" w:hAnsi="Times New Roman"/>
          <w:sz w:val="28"/>
          <w:szCs w:val="20"/>
          <w:lang w:eastAsia="zh-CN"/>
        </w:rPr>
      </w:pPr>
      <w:r w:rsidRPr="008B57DD">
        <w:rPr>
          <w:rFonts w:ascii="Times New Roman" w:hAnsi="Times New Roman"/>
          <w:sz w:val="28"/>
          <w:szCs w:val="20"/>
          <w:lang w:eastAsia="zh-CN"/>
        </w:rPr>
        <w:t>от 16 марта 2018 года № 43-р</w:t>
      </w: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8B57DD" w:rsidRPr="008B57DD" w:rsidRDefault="008B57DD" w:rsidP="008B57D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B57DD">
        <w:rPr>
          <w:rFonts w:ascii="Times New Roman" w:hAnsi="Times New Roman"/>
          <w:b/>
          <w:bCs/>
          <w:spacing w:val="1"/>
          <w:sz w:val="28"/>
          <w:szCs w:val="28"/>
        </w:rPr>
        <w:t>О введении режима повышенной готовности</w:t>
      </w:r>
    </w:p>
    <w:p w:rsidR="008B57DD" w:rsidRPr="008B57DD" w:rsidRDefault="008B57DD" w:rsidP="008B57D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B57DD">
        <w:rPr>
          <w:rFonts w:ascii="Times New Roman" w:hAnsi="Times New Roman"/>
          <w:b/>
          <w:bCs/>
          <w:spacing w:val="1"/>
          <w:sz w:val="28"/>
          <w:szCs w:val="28"/>
        </w:rPr>
        <w:t xml:space="preserve">на территории </w:t>
      </w:r>
      <w:proofErr w:type="gramStart"/>
      <w:r w:rsidRPr="008B57DD">
        <w:rPr>
          <w:rFonts w:ascii="Times New Roman" w:hAnsi="Times New Roman"/>
          <w:b/>
          <w:bCs/>
          <w:spacing w:val="1"/>
          <w:sz w:val="28"/>
          <w:szCs w:val="28"/>
        </w:rPr>
        <w:t>Пугачевского</w:t>
      </w:r>
      <w:proofErr w:type="gramEnd"/>
      <w:r w:rsidRPr="008B57DD">
        <w:rPr>
          <w:rFonts w:ascii="Times New Roman" w:hAnsi="Times New Roman"/>
          <w:b/>
          <w:bCs/>
          <w:spacing w:val="1"/>
          <w:sz w:val="28"/>
          <w:szCs w:val="28"/>
        </w:rPr>
        <w:t xml:space="preserve"> муниципального</w:t>
      </w:r>
    </w:p>
    <w:p w:rsidR="008B57DD" w:rsidRPr="008B57DD" w:rsidRDefault="008B57DD" w:rsidP="008B57DD">
      <w:pPr>
        <w:widowControl w:val="0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B57DD">
        <w:rPr>
          <w:rFonts w:ascii="Times New Roman" w:hAnsi="Times New Roman"/>
          <w:b/>
          <w:bCs/>
          <w:spacing w:val="1"/>
          <w:sz w:val="28"/>
          <w:szCs w:val="28"/>
        </w:rPr>
        <w:t>района</w:t>
      </w:r>
    </w:p>
    <w:p w:rsidR="008B57DD" w:rsidRPr="008B57DD" w:rsidRDefault="008B57DD" w:rsidP="008B57DD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4"/>
        </w:rPr>
      </w:pPr>
    </w:p>
    <w:p w:rsidR="008B57DD" w:rsidRPr="008B57DD" w:rsidRDefault="008B57DD" w:rsidP="008B57DD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4"/>
        </w:rPr>
      </w:pP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B57DD">
        <w:rPr>
          <w:rFonts w:ascii="Times New Roman" w:hAnsi="Times New Roman"/>
          <w:sz w:val="28"/>
        </w:rPr>
        <w:t xml:space="preserve">В связи с прогнозом неблагоприятных и опасных метеорологических явлений в соответствии с Федеральным законом от 21 декабря 1994 года          № 68-ФЗ «О защите населения и территорий от чрезвычайных ситуаций природного и техногенного характера», </w:t>
      </w:r>
      <w:r w:rsidRPr="008B57DD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 декабря 2003 года № 794 «О единой </w:t>
      </w:r>
      <w:proofErr w:type="gramStart"/>
      <w:r w:rsidRPr="008B57DD">
        <w:rPr>
          <w:rFonts w:ascii="Times New Roman" w:hAnsi="Times New Roman"/>
          <w:sz w:val="28"/>
          <w:szCs w:val="28"/>
        </w:rPr>
        <w:t>государ-ственной</w:t>
      </w:r>
      <w:proofErr w:type="gramEnd"/>
      <w:r w:rsidRPr="008B57DD">
        <w:rPr>
          <w:rFonts w:ascii="Times New Roman" w:hAnsi="Times New Roman"/>
          <w:sz w:val="28"/>
          <w:szCs w:val="28"/>
        </w:rPr>
        <w:t xml:space="preserve"> системе предупреждения и ликвидации чрезвычайных ситуаций», постановлением Правительства Саратовской области от 7 ноября 2005 года     № 381-П «О Саратовской территориальной подсистеме единой государст-венной системы предупреждения и ликвидации чрезвычайных ситуаций»</w:t>
      </w:r>
      <w:r w:rsidRPr="008B57DD">
        <w:rPr>
          <w:rFonts w:ascii="Times New Roman" w:hAnsi="Times New Roman"/>
          <w:sz w:val="28"/>
        </w:rPr>
        <w:t>, Уставом Пугачевского муниципального района: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</w:rPr>
        <w:t>1.</w:t>
      </w:r>
      <w:r w:rsidRPr="008B57DD">
        <w:rPr>
          <w:rFonts w:ascii="Times New Roman" w:hAnsi="Times New Roman"/>
          <w:sz w:val="28"/>
          <w:szCs w:val="28"/>
        </w:rPr>
        <w:t>Установить режим повышенной готовности для органов управления и сил Пугачевского районного звена Саратовской территориальной подсистемы единой государственной системы предупреждения и ликвидации чрезвычайных ситуаций с 17 по 19 марта 2018 года.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</w:rPr>
        <w:t>2.</w:t>
      </w:r>
      <w:r w:rsidRPr="008B57DD">
        <w:rPr>
          <w:rFonts w:ascii="Times New Roman" w:hAnsi="Times New Roman"/>
          <w:sz w:val="28"/>
          <w:szCs w:val="28"/>
        </w:rPr>
        <w:t>Границы зоны действия режима повышенной готовности определить в пределах территории Пугачевского муниципального района.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B57DD">
        <w:rPr>
          <w:rFonts w:ascii="Times New Roman" w:hAnsi="Times New Roman"/>
          <w:sz w:val="28"/>
        </w:rPr>
        <w:t>3.Рекомендовать: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</w:rPr>
        <w:t xml:space="preserve">руководителям организаций: </w:t>
      </w:r>
      <w:r w:rsidRPr="008B57DD">
        <w:rPr>
          <w:rFonts w:ascii="Times New Roman" w:hAnsi="Times New Roman"/>
          <w:sz w:val="28"/>
          <w:szCs w:val="28"/>
        </w:rPr>
        <w:t>акционерного общества «Газпром газо-распределение Саратовская область» филиал в г</w:t>
      </w:r>
      <w:proofErr w:type="gramStart"/>
      <w:r w:rsidRPr="008B57DD">
        <w:rPr>
          <w:rFonts w:ascii="Times New Roman" w:hAnsi="Times New Roman"/>
          <w:sz w:val="28"/>
          <w:szCs w:val="28"/>
        </w:rPr>
        <w:t>.П</w:t>
      </w:r>
      <w:proofErr w:type="gramEnd"/>
      <w:r w:rsidRPr="008B57DD">
        <w:rPr>
          <w:rFonts w:ascii="Times New Roman" w:hAnsi="Times New Roman"/>
          <w:sz w:val="28"/>
          <w:szCs w:val="28"/>
        </w:rPr>
        <w:t>угачеве, филиала государст-венного унитарного предприятия Саратовской области «Облводоресурс»-«Пугачевский», филиала открытого акционерного общества «Облкоммун-энерго» Пугачевские городские электрические сети, Северного производствен-ного отделения филиала публичного акционерного общества Межрегиональная распределительная сетевая компания Волги» - «Саратовские распредели-тельные сети: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B57DD">
        <w:rPr>
          <w:rFonts w:ascii="Times New Roman" w:hAnsi="Times New Roman"/>
          <w:sz w:val="28"/>
        </w:rPr>
        <w:t xml:space="preserve">принять дополнительные меры по обеспечению бесперебойного </w:t>
      </w:r>
      <w:proofErr w:type="gramStart"/>
      <w:r w:rsidRPr="008B57DD">
        <w:rPr>
          <w:rFonts w:ascii="Times New Roman" w:hAnsi="Times New Roman"/>
          <w:sz w:val="28"/>
        </w:rPr>
        <w:t>функцио-нирования</w:t>
      </w:r>
      <w:proofErr w:type="gramEnd"/>
      <w:r w:rsidRPr="008B57DD">
        <w:rPr>
          <w:rFonts w:ascii="Times New Roman" w:hAnsi="Times New Roman"/>
          <w:sz w:val="28"/>
        </w:rPr>
        <w:t xml:space="preserve"> объектов жилищно-коммунального хозяйства района, готовности резервов материальных ресурсов;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B57DD">
        <w:rPr>
          <w:rFonts w:ascii="Times New Roman" w:hAnsi="Times New Roman"/>
          <w:sz w:val="28"/>
        </w:rPr>
        <w:lastRenderedPageBreak/>
        <w:t>обеспечить координацию сил и сре</w:t>
      </w:r>
      <w:proofErr w:type="gramStart"/>
      <w:r w:rsidRPr="008B57DD">
        <w:rPr>
          <w:rFonts w:ascii="Times New Roman" w:hAnsi="Times New Roman"/>
          <w:sz w:val="28"/>
        </w:rPr>
        <w:t>дств дл</w:t>
      </w:r>
      <w:proofErr w:type="gramEnd"/>
      <w:r w:rsidRPr="008B57DD">
        <w:rPr>
          <w:rFonts w:ascii="Times New Roman" w:hAnsi="Times New Roman"/>
          <w:sz w:val="28"/>
        </w:rPr>
        <w:t>я проведения в короткие сроки ремонтных работ на объектах жилищно-коммунального хозяйства и защиты социально значимых объектов;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  <w:r w:rsidRPr="008B57DD">
        <w:rPr>
          <w:rFonts w:ascii="Times New Roman" w:hAnsi="Times New Roman"/>
          <w:sz w:val="28"/>
        </w:rPr>
        <w:t xml:space="preserve">организовать межведомственное взаимодействие при угрозе </w:t>
      </w:r>
      <w:proofErr w:type="gramStart"/>
      <w:r w:rsidRPr="008B57DD">
        <w:rPr>
          <w:rFonts w:ascii="Times New Roman" w:hAnsi="Times New Roman"/>
          <w:sz w:val="28"/>
        </w:rPr>
        <w:t>возникно-вения</w:t>
      </w:r>
      <w:proofErr w:type="gramEnd"/>
      <w:r w:rsidRPr="008B57DD">
        <w:rPr>
          <w:rFonts w:ascii="Times New Roman" w:hAnsi="Times New Roman"/>
          <w:sz w:val="28"/>
        </w:rPr>
        <w:t>, возникновении и ликвидации чрезвычайных ситуаций на объектах жилищно-коммунального хозяйства;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руководителям организаций: общества с ограниченной ответственностью «Пугачевская Дор ПМК», общества с ограниченной ответственностью «Рокада», муниципального унитарного предприятия «Дорожное специализиро-ванное хозяйство г</w:t>
      </w:r>
      <w:proofErr w:type="gramStart"/>
      <w:r w:rsidRPr="008B57DD">
        <w:rPr>
          <w:rFonts w:ascii="Times New Roman" w:hAnsi="Times New Roman"/>
          <w:sz w:val="28"/>
          <w:szCs w:val="28"/>
        </w:rPr>
        <w:t>.П</w:t>
      </w:r>
      <w:proofErr w:type="gramEnd"/>
      <w:r w:rsidRPr="008B57DD">
        <w:rPr>
          <w:rFonts w:ascii="Times New Roman" w:hAnsi="Times New Roman"/>
          <w:sz w:val="28"/>
          <w:szCs w:val="28"/>
        </w:rPr>
        <w:t>угачева»: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организовать постоянный мониторинг состояния автомобильных дорог и сооружений на них;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обеспечить устойчивое функционирование дорожного комплекса в районе;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  <w:szCs w:val="28"/>
        </w:rPr>
        <w:t>принимать оперативные меры по ликвидации возможных заторов на дорогах.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B57DD">
        <w:rPr>
          <w:rFonts w:ascii="Times New Roman" w:hAnsi="Times New Roman"/>
          <w:sz w:val="28"/>
        </w:rPr>
        <w:t>4.</w:t>
      </w:r>
      <w:proofErr w:type="gramStart"/>
      <w:r w:rsidRPr="008B57DD">
        <w:rPr>
          <w:rFonts w:ascii="Times New Roman" w:hAnsi="Times New Roman"/>
          <w:sz w:val="28"/>
        </w:rPr>
        <w:t>Контроль за</w:t>
      </w:r>
      <w:proofErr w:type="gramEnd"/>
      <w:r w:rsidRPr="008B57DD">
        <w:rPr>
          <w:rFonts w:ascii="Times New Roman" w:hAnsi="Times New Roman"/>
          <w:sz w:val="28"/>
        </w:rPr>
        <w:t xml:space="preserve"> исполнением настоящего </w:t>
      </w:r>
      <w:r w:rsidRPr="008B57DD">
        <w:rPr>
          <w:rFonts w:ascii="Times New Roman" w:hAnsi="Times New Roman"/>
          <w:sz w:val="28"/>
          <w:szCs w:val="28"/>
        </w:rPr>
        <w:t>распоряжения</w:t>
      </w:r>
      <w:r w:rsidRPr="008B57DD">
        <w:rPr>
          <w:rFonts w:ascii="Times New Roman" w:hAnsi="Times New Roman"/>
          <w:sz w:val="28"/>
        </w:rPr>
        <w:t xml:space="preserve"> возложить на заместителя главы администрации Пугачевского муниципального района по общим вопросам Балдина В.С.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7DD">
        <w:rPr>
          <w:rFonts w:ascii="Times New Roman" w:hAnsi="Times New Roman"/>
          <w:sz w:val="28"/>
        </w:rPr>
        <w:t>5.</w:t>
      </w:r>
      <w:r w:rsidRPr="008B57DD">
        <w:rPr>
          <w:rFonts w:ascii="Times New Roman" w:hAnsi="Times New Roman"/>
          <w:sz w:val="28"/>
          <w:szCs w:val="28"/>
        </w:rPr>
        <w:t xml:space="preserve">Опубликовать настоящее распоряжение на официальном сайте </w:t>
      </w:r>
      <w:proofErr w:type="gramStart"/>
      <w:r w:rsidRPr="008B57DD">
        <w:rPr>
          <w:rFonts w:ascii="Times New Roman" w:hAnsi="Times New Roman"/>
          <w:sz w:val="28"/>
          <w:szCs w:val="28"/>
        </w:rPr>
        <w:t>админи-страции</w:t>
      </w:r>
      <w:proofErr w:type="gramEnd"/>
      <w:r w:rsidRPr="008B57DD">
        <w:rPr>
          <w:rFonts w:ascii="Times New Roman" w:hAnsi="Times New Roman"/>
          <w:sz w:val="28"/>
          <w:szCs w:val="28"/>
        </w:rPr>
        <w:t xml:space="preserve"> Пугачевского муниципального района в информационно-коммуника-ционной сети Интернет.</w:t>
      </w: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7DD" w:rsidRPr="008B57DD" w:rsidRDefault="008B57DD" w:rsidP="008B5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7DD" w:rsidRPr="008B57DD" w:rsidRDefault="008B57DD" w:rsidP="008B5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7D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8B57DD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8B57DD" w:rsidRPr="008B57DD" w:rsidRDefault="008B57DD" w:rsidP="008B57D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B57D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</w:r>
      <w:r w:rsidRPr="008B57DD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8B57DD" w:rsidRPr="00722E44" w:rsidRDefault="008B57DD"/>
    <w:sectPr w:rsidR="008B57DD" w:rsidRPr="00722E44" w:rsidSect="008B57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D3"/>
    <w:rsid w:val="00073E82"/>
    <w:rsid w:val="000A7779"/>
    <w:rsid w:val="00156009"/>
    <w:rsid w:val="00172D7C"/>
    <w:rsid w:val="001963F1"/>
    <w:rsid w:val="001C0E67"/>
    <w:rsid w:val="002C7092"/>
    <w:rsid w:val="002F0736"/>
    <w:rsid w:val="00332575"/>
    <w:rsid w:val="003334C8"/>
    <w:rsid w:val="00355BFE"/>
    <w:rsid w:val="003B4BBB"/>
    <w:rsid w:val="003D4F7B"/>
    <w:rsid w:val="0052274D"/>
    <w:rsid w:val="00584310"/>
    <w:rsid w:val="0059451E"/>
    <w:rsid w:val="005F4CCC"/>
    <w:rsid w:val="006E2504"/>
    <w:rsid w:val="00722E44"/>
    <w:rsid w:val="00792A53"/>
    <w:rsid w:val="007B16DF"/>
    <w:rsid w:val="007F2FBB"/>
    <w:rsid w:val="00842317"/>
    <w:rsid w:val="00855C50"/>
    <w:rsid w:val="00860A16"/>
    <w:rsid w:val="008B57DD"/>
    <w:rsid w:val="009556B1"/>
    <w:rsid w:val="00984A7F"/>
    <w:rsid w:val="009B6A5D"/>
    <w:rsid w:val="00A7104A"/>
    <w:rsid w:val="00B03021"/>
    <w:rsid w:val="00B775CF"/>
    <w:rsid w:val="00B94F16"/>
    <w:rsid w:val="00C3433D"/>
    <w:rsid w:val="00C61633"/>
    <w:rsid w:val="00C8678F"/>
    <w:rsid w:val="00CB08D3"/>
    <w:rsid w:val="00CC48F3"/>
    <w:rsid w:val="00D02DB7"/>
    <w:rsid w:val="00D35E23"/>
    <w:rsid w:val="00E2520A"/>
    <w:rsid w:val="00F11007"/>
    <w:rsid w:val="00F6274B"/>
    <w:rsid w:val="00F6652E"/>
    <w:rsid w:val="00F74E11"/>
    <w:rsid w:val="00F75E79"/>
    <w:rsid w:val="00F9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B08D3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08D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B08D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92A53"/>
  </w:style>
  <w:style w:type="character" w:customStyle="1" w:styleId="3">
    <w:name w:val="Основной текст (3)_"/>
    <w:basedOn w:val="a0"/>
    <w:link w:val="30"/>
    <w:uiPriority w:val="99"/>
    <w:locked/>
    <w:rsid w:val="00B0302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3021"/>
    <w:pPr>
      <w:widowControl w:val="0"/>
      <w:shd w:val="clear" w:color="auto" w:fill="FFFFFF"/>
      <w:spacing w:before="240" w:after="420" w:line="240" w:lineRule="atLeast"/>
      <w:ind w:hanging="360"/>
      <w:jc w:val="center"/>
    </w:pPr>
    <w:rPr>
      <w:rFonts w:ascii="Times New Roman" w:hAnsi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uiPriority w:val="99"/>
    <w:locked/>
    <w:rsid w:val="00B03021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hAnsi="Times New Roman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84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2018-03-18T04:29:00Z</cp:lastPrinted>
  <dcterms:created xsi:type="dcterms:W3CDTF">2018-03-20T05:10:00Z</dcterms:created>
  <dcterms:modified xsi:type="dcterms:W3CDTF">2018-03-20T05:10:00Z</dcterms:modified>
</cp:coreProperties>
</file>