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55F" w:rsidRPr="00F57171" w:rsidRDefault="0050655F" w:rsidP="00F5717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171">
        <w:rPr>
          <w:rFonts w:ascii="Times New Roman" w:hAnsi="Times New Roman" w:cs="Times New Roman"/>
          <w:b/>
          <w:sz w:val="28"/>
          <w:szCs w:val="28"/>
        </w:rPr>
        <w:t>«Об утверждении Правил по охране труда при выполнении окрасочных работ».</w:t>
      </w:r>
    </w:p>
    <w:p w:rsidR="0050655F" w:rsidRPr="00F57171" w:rsidRDefault="0050655F" w:rsidP="00F571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171">
        <w:rPr>
          <w:rFonts w:ascii="Times New Roman" w:hAnsi="Times New Roman" w:cs="Times New Roman"/>
          <w:sz w:val="28"/>
          <w:szCs w:val="28"/>
        </w:rPr>
        <w:t xml:space="preserve">9 сентября </w:t>
      </w:r>
      <w:smartTag w:uri="urn:schemas-microsoft-com:office:smarttags" w:element="metricconverter">
        <w:smartTagPr>
          <w:attr w:name="ProductID" w:val="2018 г"/>
        </w:smartTagPr>
        <w:r w:rsidRPr="00F57171">
          <w:rPr>
            <w:rFonts w:ascii="Times New Roman" w:hAnsi="Times New Roman" w:cs="Times New Roman"/>
            <w:sz w:val="28"/>
            <w:szCs w:val="28"/>
          </w:rPr>
          <w:t>2018 г</w:t>
        </w:r>
      </w:smartTag>
      <w:r w:rsidRPr="00F57171">
        <w:rPr>
          <w:rFonts w:ascii="Times New Roman" w:hAnsi="Times New Roman" w:cs="Times New Roman"/>
          <w:sz w:val="28"/>
          <w:szCs w:val="28"/>
        </w:rPr>
        <w:t>. вступает в силу приказ Минтруда России от 07.03.2018 № 127н «Об утверждении Правил по охране труда при выполнении окрасочных работ».</w:t>
      </w:r>
    </w:p>
    <w:p w:rsidR="0050655F" w:rsidRPr="00F57171" w:rsidRDefault="0050655F" w:rsidP="00F571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171">
        <w:rPr>
          <w:rFonts w:ascii="Times New Roman" w:hAnsi="Times New Roman" w:cs="Times New Roman"/>
          <w:sz w:val="28"/>
          <w:szCs w:val="28"/>
        </w:rPr>
        <w:t>Правила устанавливают государственные нормативные требования охраны труда при организации и проведении основных производственных процессов и выполнении работ по подготовке окрасочных материалов и поверхностей под окраску, нанесению лакокрасочных материалов и порошковых полимерных красок, сушке и обработке поверхностей лакокрасочных покрытий.</w:t>
      </w:r>
    </w:p>
    <w:p w:rsidR="0050655F" w:rsidRPr="00F57171" w:rsidRDefault="0050655F" w:rsidP="00F571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171">
        <w:rPr>
          <w:rFonts w:ascii="Times New Roman" w:hAnsi="Times New Roman" w:cs="Times New Roman"/>
          <w:sz w:val="28"/>
          <w:szCs w:val="28"/>
        </w:rPr>
        <w:t>Требования обязательны для исполнения работодателями - юридическими лицами независимо от их организационно-правовых форм и индивидуальными предпринимателями при организации и осуществлении окрасочных работ.</w:t>
      </w:r>
    </w:p>
    <w:p w:rsidR="0050655F" w:rsidRPr="00F57171" w:rsidRDefault="0050655F" w:rsidP="00F571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171">
        <w:rPr>
          <w:rFonts w:ascii="Times New Roman" w:hAnsi="Times New Roman" w:cs="Times New Roman"/>
          <w:sz w:val="28"/>
          <w:szCs w:val="28"/>
        </w:rPr>
        <w:t>На основе данных правил работодателем разрабатываются инструкции по охране труда для профессий и (или) видов выполняемых работ, которые утверждаются локальным нормативным актом работодателя с учетом мнения соответствующего профсоюзного органа.</w:t>
      </w:r>
    </w:p>
    <w:p w:rsidR="002F2897" w:rsidRPr="0050655F" w:rsidRDefault="0050655F" w:rsidP="00F5717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0655F">
        <w:rPr>
          <w:rFonts w:ascii="Times New Roman" w:hAnsi="Times New Roman" w:cs="Times New Roman"/>
          <w:i/>
          <w:sz w:val="28"/>
          <w:szCs w:val="28"/>
        </w:rPr>
        <w:t>Источник: Министерство занятости, труда и миграции</w:t>
      </w:r>
    </w:p>
    <w:sectPr w:rsidR="002F2897" w:rsidRPr="0050655F" w:rsidSect="001B2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655F"/>
    <w:rsid w:val="001B290B"/>
    <w:rsid w:val="002F2897"/>
    <w:rsid w:val="0050655F"/>
    <w:rsid w:val="00F57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9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1</cp:lastModifiedBy>
  <cp:revision>3</cp:revision>
  <dcterms:created xsi:type="dcterms:W3CDTF">2018-09-05T04:22:00Z</dcterms:created>
  <dcterms:modified xsi:type="dcterms:W3CDTF">2018-09-05T06:47:00Z</dcterms:modified>
</cp:coreProperties>
</file>