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C75D" w14:textId="77777777" w:rsidR="00000000" w:rsidRDefault="00FA6D13">
      <w:pPr>
        <w:pStyle w:val="printredaction-line"/>
        <w:divId w:val="952201927"/>
        <w:rPr>
          <w:rFonts w:ascii="Georgia" w:hAnsi="Georgia"/>
        </w:rPr>
      </w:pPr>
      <w:r>
        <w:rPr>
          <w:rFonts w:ascii="Georgia" w:hAnsi="Georgia"/>
        </w:rPr>
        <w:t>Редакция от 8 янв 2019</w:t>
      </w:r>
    </w:p>
    <w:p w14:paraId="692AFA19" w14:textId="77777777" w:rsidR="00000000" w:rsidRDefault="00FA6D13">
      <w:pPr>
        <w:divId w:val="6511069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07.02.2011 № 6-ФЗ</w:t>
      </w:r>
    </w:p>
    <w:p w14:paraId="30C97D94" w14:textId="77777777" w:rsidR="00000000" w:rsidRDefault="00FA6D13">
      <w:pPr>
        <w:pStyle w:val="2"/>
        <w:divId w:val="95220192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</w:p>
    <w:p w14:paraId="3CE37134" w14:textId="77777777" w:rsidR="00000000" w:rsidRDefault="00FA6D13">
      <w:pPr>
        <w:divId w:val="3408158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Цель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7C7ABAF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Целью настоящего Федерального закона является установление общих принципов орг</w:t>
      </w:r>
      <w:r>
        <w:rPr>
          <w:rFonts w:ascii="Georgia" w:hAnsi="Georgia"/>
        </w:rPr>
        <w:t>анизации, деятельности и основных полномочий контрольно-счетных органов субъектов Российской Федерации и контрольно-счетных органов муниципальных образований (далее также - контрольно-счетные органы)</w:t>
      </w:r>
      <w:r>
        <w:rPr>
          <w:rFonts w:ascii="Georgia" w:hAnsi="Georgia"/>
        </w:rPr>
        <w:t>.</w:t>
      </w:r>
    </w:p>
    <w:p w14:paraId="0B62B4B4" w14:textId="77777777" w:rsidR="00000000" w:rsidRDefault="00FA6D13">
      <w:pPr>
        <w:divId w:val="5480802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Правовое регулирование организации и деятельн</w:t>
      </w:r>
      <w:r>
        <w:rPr>
          <w:rStyle w:val="docarticle-name"/>
          <w:rFonts w:ascii="Helvetica" w:eastAsia="Times New Roman" w:hAnsi="Helvetica" w:cs="Helvetica"/>
          <w:b/>
          <w:bCs/>
        </w:rPr>
        <w:t>ости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64BB0853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Правовое регулирование организации и деятельности контрольно-счетных органов субъектов Российской Федерации основывается на</w:t>
      </w:r>
      <w:r>
        <w:rPr>
          <w:rFonts w:ascii="Georgia" w:hAnsi="Georgia"/>
        </w:rPr>
        <w:t xml:space="preserve"> </w:t>
      </w:r>
      <w:hyperlink r:id="rId4" w:anchor="/document/99/9004937/XA00M6G2N3/" w:history="1">
        <w:r>
          <w:rPr>
            <w:rStyle w:val="a4"/>
            <w:rFonts w:ascii="Georgia" w:hAnsi="Georgia"/>
          </w:rPr>
          <w:t>Конституции Росс</w:t>
        </w:r>
        <w:r>
          <w:rPr>
            <w:rStyle w:val="a4"/>
            <w:rFonts w:ascii="Georgia" w:hAnsi="Georgia"/>
          </w:rPr>
          <w:t>ийской Федерации</w:t>
        </w:r>
      </w:hyperlink>
      <w:r>
        <w:rPr>
          <w:rFonts w:ascii="Georgia" w:hAnsi="Georgia"/>
        </w:rPr>
        <w:t xml:space="preserve"> и осуществляется</w:t>
      </w:r>
      <w:r>
        <w:rPr>
          <w:rFonts w:ascii="Georgia" w:hAnsi="Georgia"/>
        </w:rPr>
        <w:t xml:space="preserve"> </w:t>
      </w:r>
      <w:hyperlink r:id="rId5" w:anchor="/document/99/901744603/XA00M1S2LR/" w:history="1">
        <w:r>
          <w:rPr>
            <w:rStyle w:val="a4"/>
            <w:rFonts w:ascii="Georgia" w:hAnsi="Georgia"/>
          </w:rPr>
          <w:t>Федеральным законом от 6 октября 1999 года № 184-ФЗ "Об общих принципах организации законодательных (представительных) и исполнительных орг</w:t>
        </w:r>
        <w:r>
          <w:rPr>
            <w:rStyle w:val="a4"/>
            <w:rFonts w:ascii="Georgia" w:hAnsi="Georgia"/>
          </w:rPr>
          <w:t>анов государственной власти субъектов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" w:anchor="/document/99/901714433/XA00M6G2N3/" w:history="1">
        <w:r>
          <w:rPr>
            <w:rStyle w:val="a4"/>
            <w:rFonts w:ascii="Georgia" w:hAnsi="Georgia"/>
          </w:rPr>
          <w:t>Бюджетным кодексом Российской Федерации</w:t>
        </w:r>
      </w:hyperlink>
      <w:r>
        <w:rPr>
          <w:rFonts w:ascii="Georgia" w:hAnsi="Georgia"/>
        </w:rPr>
        <w:t>, настоящим Федеральным законом, другими федеральными законами и иными но</w:t>
      </w:r>
      <w:r>
        <w:rPr>
          <w:rFonts w:ascii="Georgia" w:hAnsi="Georgia"/>
        </w:rPr>
        <w:t>рмативными правовыми актами Российской Федерации, конституцией (уставом), законами и иными нормативными правовыми актами субъектов Российской Федерации</w:t>
      </w:r>
      <w:r>
        <w:rPr>
          <w:rFonts w:ascii="Georgia" w:hAnsi="Georgia"/>
        </w:rPr>
        <w:t>.</w:t>
      </w:r>
    </w:p>
    <w:p w14:paraId="763B350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Правовое регулирование организации и деятельности контрольно-счетных органов муниципальных образован</w:t>
      </w:r>
      <w:r>
        <w:rPr>
          <w:rFonts w:ascii="Georgia" w:hAnsi="Georgia"/>
        </w:rPr>
        <w:t>ий основывается на</w:t>
      </w:r>
      <w:r>
        <w:rPr>
          <w:rFonts w:ascii="Georgia" w:hAnsi="Georgia"/>
        </w:rPr>
        <w:t xml:space="preserve"> </w:t>
      </w:r>
      <w:hyperlink r:id="rId7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 осуществляется</w:t>
      </w:r>
      <w:r>
        <w:rPr>
          <w:rFonts w:ascii="Georgia" w:hAnsi="Georgia"/>
        </w:rPr>
        <w:t xml:space="preserve"> </w:t>
      </w:r>
      <w:hyperlink r:id="rId8" w:anchor="/document/99/901876063/XA00RL22OK/" w:history="1">
        <w:r>
          <w:rPr>
            <w:rStyle w:val="a4"/>
            <w:rFonts w:ascii="Georgia" w:hAnsi="Georgia"/>
          </w:rPr>
          <w:t xml:space="preserve">Федеральным законом от </w:t>
        </w:r>
        <w:r>
          <w:rPr>
            <w:rStyle w:val="a4"/>
            <w:rFonts w:ascii="Georgia" w:hAnsi="Georgia"/>
          </w:rPr>
          <w:t>6 октября 2003 года № 131-ФЗ "Об общих принципах организации местного самоуправления 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" w:anchor="/document/99/901714433/XA00M6G2N3/" w:history="1">
        <w:r>
          <w:rPr>
            <w:rStyle w:val="a4"/>
            <w:rFonts w:ascii="Georgia" w:hAnsi="Georgia"/>
          </w:rPr>
          <w:t>Бюджетным кодексом Российской Федерации</w:t>
        </w:r>
      </w:hyperlink>
      <w:r>
        <w:rPr>
          <w:rFonts w:ascii="Georgia" w:hAnsi="Georgia"/>
        </w:rPr>
        <w:t xml:space="preserve">, настоящим Федеральным </w:t>
      </w:r>
      <w:r>
        <w:rPr>
          <w:rFonts w:ascii="Georgia" w:hAnsi="Georgia"/>
        </w:rPr>
        <w:t>законом,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</w:t>
      </w:r>
      <w:r>
        <w:rPr>
          <w:rFonts w:ascii="Georgia" w:hAnsi="Georgia"/>
        </w:rPr>
        <w:t>трольно-счетных органов муниципальных образований осуществляется также законами субъекта Российской Федерации</w:t>
      </w:r>
      <w:r>
        <w:rPr>
          <w:rFonts w:ascii="Georgia" w:hAnsi="Georgia"/>
        </w:rPr>
        <w:t>.</w:t>
      </w:r>
    </w:p>
    <w:p w14:paraId="586F89A4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Федеральные законы и иные нормативные правовые акты Российской Федерации, законы и нормативные правовые акты субъектов Российской Федерации, м</w:t>
      </w:r>
      <w:r>
        <w:rPr>
          <w:rFonts w:ascii="Georgia" w:hAnsi="Georgia"/>
        </w:rPr>
        <w:t>униципальные нормативные правовые акты, регулирующие вопросы организации и деятельности контрольно-счетных органов, не должны противоречить</w:t>
      </w:r>
      <w:r>
        <w:rPr>
          <w:rFonts w:ascii="Georgia" w:hAnsi="Georgia"/>
        </w:rPr>
        <w:t xml:space="preserve"> </w:t>
      </w:r>
      <w:hyperlink r:id="rId10" w:anchor="/document/99/901714433/XA00M6G2N3/" w:history="1">
        <w:r>
          <w:rPr>
            <w:rStyle w:val="a4"/>
            <w:rFonts w:ascii="Georgia" w:hAnsi="Georgia"/>
          </w:rPr>
          <w:t>Бюджетному кодексу Российской Фед</w:t>
        </w:r>
        <w:r>
          <w:rPr>
            <w:rStyle w:val="a4"/>
            <w:rFonts w:ascii="Georgia" w:hAnsi="Georgia"/>
          </w:rPr>
          <w:t>ерации</w:t>
        </w:r>
      </w:hyperlink>
      <w:r>
        <w:rPr>
          <w:rFonts w:ascii="Georgia" w:hAnsi="Georgia"/>
        </w:rPr>
        <w:t xml:space="preserve"> и настоящему Федеральному закону</w:t>
      </w:r>
      <w:r>
        <w:rPr>
          <w:rFonts w:ascii="Georgia" w:hAnsi="Georgia"/>
        </w:rPr>
        <w:t>.</w:t>
      </w:r>
    </w:p>
    <w:p w14:paraId="4A0048E5" w14:textId="77777777" w:rsidR="00000000" w:rsidRDefault="00FA6D13">
      <w:pPr>
        <w:divId w:val="4375268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Основы статуса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07F95DC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1. Контрольно-счетный орган субъекта Российской Федерации является постоянно действующим органом внешнего государственного финансового контроля и </w:t>
      </w:r>
      <w:r>
        <w:rPr>
          <w:rFonts w:ascii="Georgia" w:hAnsi="Georgia"/>
        </w:rPr>
        <w:lastRenderedPageBreak/>
        <w:t>образуется законо</w:t>
      </w:r>
      <w:r>
        <w:rPr>
          <w:rFonts w:ascii="Georgia" w:hAnsi="Georgia"/>
        </w:rPr>
        <w:t>дательным (представительным) органом государственной власти субъекта Российской Федерации</w:t>
      </w:r>
      <w:r>
        <w:rPr>
          <w:rFonts w:ascii="Georgia" w:hAnsi="Georgia"/>
        </w:rPr>
        <w:t>.</w:t>
      </w:r>
    </w:p>
    <w:p w14:paraId="048E391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</w:t>
      </w:r>
      <w:r>
        <w:rPr>
          <w:rFonts w:ascii="Georgia" w:hAnsi="Georgia"/>
        </w:rPr>
        <w:t>ным органом муниципального образования</w:t>
      </w:r>
      <w:r>
        <w:rPr>
          <w:rFonts w:ascii="Georgia" w:hAnsi="Georgia"/>
        </w:rPr>
        <w:t>.</w:t>
      </w:r>
    </w:p>
    <w:p w14:paraId="5F30CC85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Контрольно-счетный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органу государственной власти субъекта Ро</w:t>
      </w:r>
      <w:r>
        <w:rPr>
          <w:rFonts w:ascii="Georgia" w:hAnsi="Georgia"/>
        </w:rPr>
        <w:t>ссийской Федерации или представительному органу муниципального образования (далее также - законодательные (представительные) органы)</w:t>
      </w:r>
      <w:r>
        <w:rPr>
          <w:rFonts w:ascii="Georgia" w:hAnsi="Georgia"/>
        </w:rPr>
        <w:t>.</w:t>
      </w:r>
    </w:p>
    <w:p w14:paraId="6E22E7C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 Контрольно-счетные органы обладают организационной и функциональной независимостью и осуществляют свою деятельность сам</w:t>
      </w:r>
      <w:r>
        <w:rPr>
          <w:rFonts w:ascii="Georgia" w:hAnsi="Georgia"/>
        </w:rPr>
        <w:t>остоятельно</w:t>
      </w:r>
      <w:r>
        <w:rPr>
          <w:rFonts w:ascii="Georgia" w:hAnsi="Georgia"/>
        </w:rPr>
        <w:t>.</w:t>
      </w:r>
    </w:p>
    <w:p w14:paraId="4C219DF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</w:t>
      </w:r>
      <w:r>
        <w:rPr>
          <w:rFonts w:ascii="Georgia" w:hAnsi="Georgia"/>
        </w:rPr>
        <w:t>.</w:t>
      </w:r>
    </w:p>
    <w:p w14:paraId="40B7132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6. Наименования, полномочия, состав и порядок деятельности контрольно</w:t>
      </w:r>
      <w:r>
        <w:rPr>
          <w:rFonts w:ascii="Georgia" w:hAnsi="Georgia"/>
        </w:rPr>
        <w:t>-счетного органа субъекта Российской Федерации, контрольно-счетного органа муниципального образования устанавливаются соответственно конституцией (уставом) и (или) законом субъекта Российской Федерации, уставом муниципального образования и (или) нормативны</w:t>
      </w:r>
      <w:r>
        <w:rPr>
          <w:rFonts w:ascii="Georgia" w:hAnsi="Georgia"/>
        </w:rPr>
        <w:t>м правовым актом представительного органа муниципального образования в соответствии с настоящим Федеральным законом</w:t>
      </w:r>
      <w:r>
        <w:rPr>
          <w:rFonts w:ascii="Georgia" w:hAnsi="Georgia"/>
        </w:rPr>
        <w:t>.</w:t>
      </w:r>
    </w:p>
    <w:p w14:paraId="4A67B9D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7. Контрольно-счетный орган субъекта Российской Федерации обладает правами юридического лица</w:t>
      </w:r>
      <w:r>
        <w:rPr>
          <w:rFonts w:ascii="Georgia" w:hAnsi="Georgia"/>
        </w:rPr>
        <w:t>.</w:t>
      </w:r>
    </w:p>
    <w:p w14:paraId="0851E0DA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8. Контрольно-счетный орган муниципального об</w:t>
      </w:r>
      <w:r>
        <w:rPr>
          <w:rFonts w:ascii="Georgia" w:hAnsi="Georgia"/>
        </w:rPr>
        <w:t>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обладать правами юридического лица</w:t>
      </w:r>
      <w:r>
        <w:rPr>
          <w:rFonts w:ascii="Georgia" w:hAnsi="Georgia"/>
        </w:rPr>
        <w:t>.</w:t>
      </w:r>
    </w:p>
    <w:p w14:paraId="482BB9F3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9. Контрольно-счетные органы имеют гербовую печать и бланки со св</w:t>
      </w:r>
      <w:r>
        <w:rPr>
          <w:rFonts w:ascii="Georgia" w:hAnsi="Georgia"/>
        </w:rPr>
        <w:t>оим наименованием и с изображением герба субъекта Российской Федерации или муниципального образования</w:t>
      </w:r>
      <w:r>
        <w:rPr>
          <w:rFonts w:ascii="Georgia" w:hAnsi="Georgia"/>
        </w:rPr>
        <w:t>.</w:t>
      </w:r>
    </w:p>
    <w:p w14:paraId="5089864E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10. Организация и деятельность контрольно-счетного органа внутригородского муниципального образования городов федерального значения определяются законом </w:t>
      </w:r>
      <w:r>
        <w:rPr>
          <w:rFonts w:ascii="Georgia" w:hAnsi="Georgia"/>
        </w:rPr>
        <w:t>субъекта Российской Федерации - города федерального значения</w:t>
      </w:r>
      <w:r>
        <w:rPr>
          <w:rFonts w:ascii="Georgia" w:hAnsi="Georgia"/>
        </w:rPr>
        <w:t>.</w:t>
      </w:r>
    </w:p>
    <w:p w14:paraId="46F22EC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</w:t>
      </w:r>
      <w:r>
        <w:rPr>
          <w:rFonts w:ascii="Georgia" w:hAnsi="Georgia"/>
        </w:rPr>
        <w:t xml:space="preserve">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>
        <w:rPr>
          <w:rFonts w:ascii="Georgia" w:hAnsi="Georgia"/>
        </w:rPr>
        <w:t>.</w:t>
      </w:r>
    </w:p>
    <w:p w14:paraId="53FA982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12. В порядке, определяемом законами субъектов Российской Федерации, представительные органы муниципальных образований впр</w:t>
      </w:r>
      <w:r>
        <w:rPr>
          <w:rFonts w:ascii="Georgia" w:hAnsi="Georgia"/>
        </w:rPr>
        <w:t>аве заключать соглашения с контрольно-счетными органами субъектов Российской Федерации о передаче им полномочий по осуществлению внешнего муниципального финансового контроля</w:t>
      </w:r>
      <w:r>
        <w:rPr>
          <w:rFonts w:ascii="Georgia" w:hAnsi="Georgia"/>
        </w:rPr>
        <w:t>.</w:t>
      </w:r>
    </w:p>
    <w:p w14:paraId="4FAD2CDF" w14:textId="77777777" w:rsidR="00000000" w:rsidRDefault="00FA6D13">
      <w:pPr>
        <w:divId w:val="13516800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деятельности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419F532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Деятельность контрольн</w:t>
      </w:r>
      <w:r>
        <w:rPr>
          <w:rFonts w:ascii="Georgia" w:hAnsi="Georgia"/>
        </w:rPr>
        <w:t>о-счетных органов основывается на принципах законности, объективности, эффективности, независимости и гласности</w:t>
      </w:r>
      <w:r>
        <w:rPr>
          <w:rFonts w:ascii="Georgia" w:hAnsi="Georgia"/>
        </w:rPr>
        <w:t>.</w:t>
      </w:r>
    </w:p>
    <w:p w14:paraId="18451D50" w14:textId="77777777" w:rsidR="00000000" w:rsidRDefault="00FA6D13">
      <w:pPr>
        <w:divId w:val="9222956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Состав и структура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2E82575C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Контрольно-счетный орган субъекта Российской Федерации образуется в составе председа</w:t>
      </w:r>
      <w:r>
        <w:rPr>
          <w:rFonts w:ascii="Georgia" w:hAnsi="Georgia"/>
        </w:rPr>
        <w:t>теля, аудиторов и аппарата контрольно-счетного органа. Законом субъекта Российской Федерации в составе контрольно-счетного органа субъекта Российской Федерации может быть предусмотрена одна должность заместителя председателя контрольно-счетного органа субъ</w:t>
      </w:r>
      <w:r>
        <w:rPr>
          <w:rFonts w:ascii="Georgia" w:hAnsi="Georgia"/>
        </w:rPr>
        <w:t>екта Российской Федерации</w:t>
      </w:r>
      <w:r>
        <w:rPr>
          <w:rFonts w:ascii="Georgia" w:hAnsi="Georgia"/>
        </w:rPr>
        <w:t>.</w:t>
      </w:r>
    </w:p>
    <w:p w14:paraId="595E4155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Контрольно-счетный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</w:t>
      </w:r>
      <w:r>
        <w:rPr>
          <w:rFonts w:ascii="Georgia" w:hAnsi="Georgia"/>
        </w:rPr>
        <w:t>ного образования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</w:t>
      </w:r>
      <w:r>
        <w:rPr>
          <w:rFonts w:ascii="Georgia" w:hAnsi="Georgia"/>
        </w:rPr>
        <w:t>.</w:t>
      </w:r>
    </w:p>
    <w:p w14:paraId="0FFD3CB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Должности председателя,</w:t>
      </w:r>
      <w:r>
        <w:rPr>
          <w:rFonts w:ascii="Georgia" w:hAnsi="Georgia"/>
        </w:rPr>
        <w:t xml:space="preserve"> заместителя председателя и аудиторов контрольно-счетного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</w:t>
      </w:r>
      <w:r>
        <w:rPr>
          <w:rFonts w:ascii="Georgia" w:hAnsi="Georgia"/>
        </w:rPr>
        <w:t>ым правовым актом представительного органа муниципального образования в соответствии с законом субъекта Российской Федерации</w:t>
      </w:r>
      <w:r>
        <w:rPr>
          <w:rFonts w:ascii="Georgia" w:hAnsi="Georgia"/>
        </w:rPr>
        <w:t>.</w:t>
      </w:r>
    </w:p>
    <w:p w14:paraId="010EDC0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 Срок полномочий председателя, заместителя председателя и аудиторов контрольно-счетного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</w:t>
      </w:r>
      <w:r>
        <w:rPr>
          <w:rFonts w:ascii="Georgia" w:hAnsi="Georgia"/>
        </w:rPr>
        <w:t>конодательного (представительного) органа</w:t>
      </w:r>
      <w:r>
        <w:rPr>
          <w:rFonts w:ascii="Georgia" w:hAnsi="Georgia"/>
        </w:rPr>
        <w:t>.</w:t>
      </w:r>
    </w:p>
    <w:p w14:paraId="321AA339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5. Структура контрольно-счетного органа определяется в порядке,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</w:t>
      </w:r>
      <w:r>
        <w:rPr>
          <w:rFonts w:ascii="Georgia" w:hAnsi="Georgia"/>
        </w:rPr>
        <w:t>.</w:t>
      </w:r>
    </w:p>
    <w:p w14:paraId="42F4968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6. В состав аппарата контрольно-счетного органа входят инспекторы и иные штатные работники. На инспекторов контрольно-счетных органов возлагаются обязанности по организации и непосредственному проведению внешнего государственного или муниципального финан</w:t>
      </w:r>
      <w:r>
        <w:rPr>
          <w:rFonts w:ascii="Georgia" w:hAnsi="Georgia"/>
        </w:rPr>
        <w:t>сового контроля в пределах компетенции соответствующего контрольно-счетного органа</w:t>
      </w:r>
      <w:r>
        <w:rPr>
          <w:rFonts w:ascii="Georgia" w:hAnsi="Georgia"/>
        </w:rPr>
        <w:t>.</w:t>
      </w:r>
    </w:p>
    <w:p w14:paraId="3C3F8FB3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7. Штатная численность контрольно-счетного органа субъекта Российской Федерации устанавливается правовым актом законодательного (представительного) органа государственной в</w:t>
      </w:r>
      <w:r>
        <w:rPr>
          <w:rFonts w:ascii="Georgia" w:hAnsi="Georgia"/>
        </w:rPr>
        <w:t>ласти субъекта Российской Федерации в соответствии с законом субъекта Российской Федерации</w:t>
      </w:r>
      <w:r>
        <w:rPr>
          <w:rFonts w:ascii="Georgia" w:hAnsi="Georgia"/>
        </w:rPr>
        <w:t>.</w:t>
      </w:r>
    </w:p>
    <w:p w14:paraId="6D788F4E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8. Штатная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.</w:t>
      </w:r>
    </w:p>
    <w:p w14:paraId="451E95E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9. Права, обязанности и ответственность работников контрольно-счетных органов определяются настоящим Федеральным законом, законодательством о государственной гражданской службе, законодательством о муниципальной </w:t>
      </w:r>
      <w:r>
        <w:rPr>
          <w:rFonts w:ascii="Georgia" w:hAnsi="Georgia"/>
        </w:rPr>
        <w:lastRenderedPageBreak/>
        <w:t>службе, трудовым законодательством и и</w:t>
      </w:r>
      <w:r>
        <w:rPr>
          <w:rFonts w:ascii="Georgia" w:hAnsi="Georgia"/>
        </w:rPr>
        <w:t>ными нормативными правовыми актами, содержащими нормы трудового права</w:t>
      </w:r>
      <w:r>
        <w:rPr>
          <w:rFonts w:ascii="Georgia" w:hAnsi="Georgia"/>
        </w:rPr>
        <w:t>.</w:t>
      </w:r>
    </w:p>
    <w:p w14:paraId="41698E6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10. В контрольно-счетном органе может быть образован коллегиальный орган (коллегия). Коллегиальный орган (коллегия) рассматривает наиболее важные вопросы деятельности контрольно-счетног</w:t>
      </w:r>
      <w:r>
        <w:rPr>
          <w:rFonts w:ascii="Georgia" w:hAnsi="Georgia"/>
        </w:rPr>
        <w:t>о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Российской Федерации или нормативным пра</w:t>
      </w:r>
      <w:r>
        <w:rPr>
          <w:rFonts w:ascii="Georgia" w:hAnsi="Georgia"/>
        </w:rPr>
        <w:t>вовым актом представительного органа муниципального образования и (или) регламентом контрольно-счетного органа</w:t>
      </w:r>
      <w:r>
        <w:rPr>
          <w:rFonts w:ascii="Georgia" w:hAnsi="Georgia"/>
        </w:rPr>
        <w:t>.</w:t>
      </w:r>
    </w:p>
    <w:p w14:paraId="09896E00" w14:textId="77777777" w:rsidR="00000000" w:rsidRDefault="00FA6D13">
      <w:pPr>
        <w:divId w:val="6676331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назначения на должность председателя, заместителя председателя и аудиторов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784DA24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Председатель, замести</w:t>
      </w:r>
      <w:r>
        <w:rPr>
          <w:rFonts w:ascii="Georgia" w:hAnsi="Georgia"/>
        </w:rPr>
        <w:t>тель председателя и аудиторы контрольно-счетного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</w:t>
      </w:r>
      <w:r>
        <w:rPr>
          <w:rFonts w:ascii="Georgia" w:hAnsi="Georgia"/>
        </w:rPr>
        <w:t>.</w:t>
      </w:r>
    </w:p>
    <w:p w14:paraId="55578B6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Предложения о кандидатурах на должность предс</w:t>
      </w:r>
      <w:r>
        <w:rPr>
          <w:rFonts w:ascii="Georgia" w:hAnsi="Georgia"/>
        </w:rPr>
        <w:t>едателя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</w:t>
      </w:r>
      <w:r>
        <w:rPr>
          <w:rFonts w:ascii="Georgia" w:hAnsi="Georgia"/>
        </w:rPr>
        <w:t>:</w:t>
      </w:r>
    </w:p>
    <w:p w14:paraId="1A8BFA5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1) председателем законодательного (представительного) органа государственной власти с</w:t>
      </w:r>
      <w:r>
        <w:rPr>
          <w:rFonts w:ascii="Georgia" w:hAnsi="Georgia"/>
        </w:rPr>
        <w:t>убъекта Российской Федерации</w:t>
      </w:r>
      <w:r>
        <w:rPr>
          <w:rFonts w:ascii="Georgia" w:hAnsi="Georgia"/>
        </w:rPr>
        <w:t>;</w:t>
      </w:r>
    </w:p>
    <w:p w14:paraId="070E8743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(представительного) органа государственно</w:t>
      </w:r>
      <w:r>
        <w:rPr>
          <w:rFonts w:ascii="Georgia" w:hAnsi="Georgia"/>
        </w:rPr>
        <w:t>й власти субъекта Российской Федерации</w:t>
      </w:r>
      <w:r>
        <w:rPr>
          <w:rFonts w:ascii="Georgia" w:hAnsi="Georgia"/>
        </w:rPr>
        <w:t>;</w:t>
      </w:r>
    </w:p>
    <w:p w14:paraId="5367D1A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3)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>
        <w:rPr>
          <w:rFonts w:ascii="Georgia" w:hAnsi="Georgia"/>
        </w:rPr>
        <w:t>.</w:t>
      </w:r>
    </w:p>
    <w:p w14:paraId="50E2FC5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Право внесения предложений о кандидатурах на должность</w:t>
      </w:r>
      <w:r>
        <w:rPr>
          <w:rFonts w:ascii="Georgia" w:hAnsi="Georgia"/>
        </w:rPr>
        <w:t xml:space="preserve"> председателя контрольно-счетного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</w:t>
      </w:r>
      <w:r>
        <w:rPr>
          <w:rFonts w:ascii="Georgia" w:hAnsi="Georgia"/>
        </w:rPr>
        <w:t>итетам и комиссиям законодательного (представительного) органа государственной власти субъекта Российской Федерации</w:t>
      </w:r>
      <w:r>
        <w:rPr>
          <w:rFonts w:ascii="Georgia" w:hAnsi="Georgia"/>
        </w:rPr>
        <w:t>.</w:t>
      </w:r>
    </w:p>
    <w:p w14:paraId="2EF7551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 Предложения о кандидатурах на должности заместителя председателя и аудиторов контрольно-счетного органа субъекта Российской Федерации вн</w:t>
      </w:r>
      <w:r>
        <w:rPr>
          <w:rFonts w:ascii="Georgia" w:hAnsi="Georgia"/>
        </w:rPr>
        <w:t>осятся в законодательный (представительный) орган государственной власти субъекта Российской Федерации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14:paraId="6187679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5. Порядок рассмотрения кандидатур на должности председателя, заместителя председателя и </w:t>
      </w:r>
      <w:r>
        <w:rPr>
          <w:rFonts w:ascii="Georgia" w:hAnsi="Georgia"/>
        </w:rPr>
        <w:t>аудиторов контрольно-счетного органа субъекта Российской Федерации устанавливается регламентом законодательного (представительного) органа государственной власти субъекта Российской Федерации</w:t>
      </w:r>
      <w:r>
        <w:rPr>
          <w:rFonts w:ascii="Georgia" w:hAnsi="Georgia"/>
        </w:rPr>
        <w:t>.</w:t>
      </w:r>
    </w:p>
    <w:p w14:paraId="229E9DD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lastRenderedPageBreak/>
        <w:t>6. Председатель, заместитель председателя и аудиторы контрольно</w:t>
      </w:r>
      <w:r>
        <w:rPr>
          <w:rFonts w:ascii="Georgia" w:hAnsi="Georgia"/>
        </w:rPr>
        <w:t>-счетного органа муниципального образования назначаются на должность представительным органом муниципального образования</w:t>
      </w:r>
      <w:r>
        <w:rPr>
          <w:rFonts w:ascii="Georgia" w:hAnsi="Georgia"/>
        </w:rPr>
        <w:t>.</w:t>
      </w:r>
    </w:p>
    <w:p w14:paraId="3A1B3174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7. Предложения о кандидатурах на должность председателя контрольно-счетного органа муниципального образования вносятся в представитель</w:t>
      </w:r>
      <w:r>
        <w:rPr>
          <w:rFonts w:ascii="Georgia" w:hAnsi="Georgia"/>
        </w:rPr>
        <w:t>ный орган муниципального образования</w:t>
      </w:r>
      <w:r>
        <w:rPr>
          <w:rFonts w:ascii="Georgia" w:hAnsi="Georgia"/>
        </w:rPr>
        <w:t>:</w:t>
      </w:r>
    </w:p>
    <w:p w14:paraId="404506E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1) председателем представительного органа муниципального образования</w:t>
      </w:r>
      <w:r>
        <w:rPr>
          <w:rFonts w:ascii="Georgia" w:hAnsi="Georgia"/>
        </w:rPr>
        <w:t>;</w:t>
      </w:r>
    </w:p>
    <w:p w14:paraId="3325DA7A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2) депутатами представительного органа муниципального образования - не менее одной трети от установленного числа депутатов представительного органа </w:t>
      </w:r>
      <w:r>
        <w:rPr>
          <w:rFonts w:ascii="Georgia" w:hAnsi="Georgia"/>
        </w:rPr>
        <w:t>муниципального образования</w:t>
      </w:r>
      <w:r>
        <w:rPr>
          <w:rFonts w:ascii="Georgia" w:hAnsi="Georgia"/>
        </w:rPr>
        <w:t>;</w:t>
      </w:r>
    </w:p>
    <w:p w14:paraId="4E3B540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3) главой муниципального образования</w:t>
      </w:r>
      <w:r>
        <w:rPr>
          <w:rFonts w:ascii="Georgia" w:hAnsi="Georgia"/>
        </w:rPr>
        <w:t>.</w:t>
      </w:r>
    </w:p>
    <w:p w14:paraId="5512BAD3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8. 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в соответстви</w:t>
      </w:r>
      <w:r>
        <w:rPr>
          <w:rFonts w:ascii="Georgia" w:hAnsi="Georgia"/>
        </w:rPr>
        <w:t>и с уставом муниципального образования и (или)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</w:t>
      </w:r>
      <w:r>
        <w:rPr>
          <w:rFonts w:ascii="Georgia" w:hAnsi="Georgia"/>
        </w:rPr>
        <w:t>.</w:t>
      </w:r>
    </w:p>
    <w:p w14:paraId="4A961249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9. Предложения о кандида</w:t>
      </w:r>
      <w:r>
        <w:rPr>
          <w:rFonts w:ascii="Georgia" w:hAnsi="Georgia"/>
        </w:rPr>
        <w:t>турах на должности заместителя председателя и аудиторов контрольно-счетного органа муниципального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</w:t>
      </w:r>
      <w:r>
        <w:rPr>
          <w:rFonts w:ascii="Georgia" w:hAnsi="Georgia"/>
        </w:rPr>
        <w:t>льного образования</w:t>
      </w:r>
      <w:r>
        <w:rPr>
          <w:rFonts w:ascii="Georgia" w:hAnsi="Georgia"/>
        </w:rPr>
        <w:t>.</w:t>
      </w:r>
    </w:p>
    <w:p w14:paraId="7A4847FE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10.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</w:t>
      </w:r>
      <w:r>
        <w:rPr>
          <w:rFonts w:ascii="Georgia" w:hAnsi="Georgia"/>
        </w:rPr>
        <w:t>а муниципального образования</w:t>
      </w:r>
      <w:r>
        <w:rPr>
          <w:rFonts w:ascii="Georgia" w:hAnsi="Georgia"/>
        </w:rPr>
        <w:t>.</w:t>
      </w:r>
    </w:p>
    <w:p w14:paraId="41FED46F" w14:textId="77777777" w:rsidR="00000000" w:rsidRDefault="00FA6D13">
      <w:pPr>
        <w:divId w:val="17540820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кандидатурам на должности председателя, заместителя председателя и аудиторов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68287539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На должность председателя, заместителя председателя и аудиторов контрольно-счетного органа субъе</w:t>
      </w:r>
      <w:r>
        <w:rPr>
          <w:rFonts w:ascii="Georgia" w:hAnsi="Georgia"/>
        </w:rPr>
        <w:t>кта Российской Федерации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>
        <w:rPr>
          <w:rFonts w:ascii="Georgia" w:hAnsi="Georgia"/>
        </w:rPr>
        <w:t>.</w:t>
      </w:r>
    </w:p>
    <w:p w14:paraId="7325EFC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Н</w:t>
      </w:r>
      <w:r>
        <w:rPr>
          <w:rFonts w:ascii="Georgia" w:hAnsi="Georgia"/>
        </w:rPr>
        <w:t xml:space="preserve">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</w:t>
      </w:r>
      <w:r>
        <w:rPr>
          <w:rFonts w:ascii="Georgia" w:hAnsi="Georgia"/>
        </w:rPr>
        <w:t>государственного, муниципального контроля (аудита), экономики, финансов, юриспруденции</w:t>
      </w:r>
      <w:r>
        <w:rPr>
          <w:rFonts w:ascii="Georgia" w:hAnsi="Georgia"/>
        </w:rPr>
        <w:t>.</w:t>
      </w:r>
    </w:p>
    <w:p w14:paraId="116DCBD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</w:t>
      </w:r>
      <w:hyperlink r:id="rId11" w:anchor="/document/99/902260925/XA00MAI2N9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12" w:anchor="/document/99/902260925/XA00MB42NC/" w:tgtFrame="_self" w:history="1">
        <w:r>
          <w:rPr>
            <w:rStyle w:val="a4"/>
            <w:rFonts w:ascii="Georgia" w:hAnsi="Georgia"/>
          </w:rPr>
          <w:t>2 настоящей статьи</w:t>
        </w:r>
      </w:hyperlink>
      <w:r>
        <w:rPr>
          <w:rFonts w:ascii="Georgia" w:hAnsi="Georgia"/>
        </w:rPr>
        <w:t>, могут быть установлены дополнительные требования к образованию и опыту работы</w:t>
      </w:r>
      <w:r>
        <w:rPr>
          <w:rFonts w:ascii="Georgia" w:hAnsi="Georgia"/>
        </w:rPr>
        <w:t>.</w:t>
      </w:r>
    </w:p>
    <w:p w14:paraId="3C30CEE4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lastRenderedPageBreak/>
        <w:t>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</w:t>
      </w:r>
      <w:r>
        <w:rPr>
          <w:rFonts w:ascii="Georgia" w:hAnsi="Georgia"/>
        </w:rPr>
        <w:t>:</w:t>
      </w:r>
    </w:p>
    <w:p w14:paraId="377DE2FC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1) наличия у него неснятой или непогашенной судимости</w:t>
      </w:r>
      <w:r>
        <w:rPr>
          <w:rFonts w:ascii="Georgia" w:hAnsi="Georgia"/>
        </w:rPr>
        <w:t>;</w:t>
      </w:r>
    </w:p>
    <w:p w14:paraId="7379B56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признания его недееспособным или ограни</w:t>
      </w:r>
      <w:r>
        <w:rPr>
          <w:rFonts w:ascii="Georgia" w:hAnsi="Georgia"/>
        </w:rPr>
        <w:t>ченно дееспособным решением суда, вступившим в законную силу</w:t>
      </w:r>
      <w:r>
        <w:rPr>
          <w:rFonts w:ascii="Georgia" w:hAnsi="Georgia"/>
        </w:rPr>
        <w:t>;</w:t>
      </w:r>
    </w:p>
    <w:p w14:paraId="1F32660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</w:t>
      </w:r>
      <w:r>
        <w:rPr>
          <w:rFonts w:ascii="Georgia" w:hAnsi="Georgia"/>
        </w:rPr>
        <w:t>ие которой претендует гражданин, связано с использованием таких сведений</w:t>
      </w:r>
      <w:r>
        <w:rPr>
          <w:rFonts w:ascii="Georgia" w:hAnsi="Georgia"/>
        </w:rPr>
        <w:t>;</w:t>
      </w:r>
    </w:p>
    <w:p w14:paraId="6B7FDF7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</w:t>
      </w:r>
      <w:r>
        <w:rPr>
          <w:rFonts w:ascii="Georgia" w:hAnsi="Georgia"/>
        </w:rPr>
        <w:t>стоянное проживание гражданина Российской Федерации на территории иностранного государства</w:t>
      </w:r>
      <w:r>
        <w:rPr>
          <w:rFonts w:ascii="Georgia" w:hAnsi="Georgia"/>
        </w:rPr>
        <w:t>.</w:t>
      </w:r>
    </w:p>
    <w:p w14:paraId="23AC0344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5) наличия оснований, предусмотренных </w:t>
      </w:r>
      <w:hyperlink r:id="rId13" w:anchor="/document/99/902260925/XA00M3C2MF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 xml:space="preserve"> и </w:t>
      </w:r>
      <w:hyperlink r:id="rId14" w:anchor="/document/99/902260925/XA00M3U2MI/" w:tgtFrame="_self" w:history="1">
        <w:r>
          <w:rPr>
            <w:rStyle w:val="a4"/>
            <w:rFonts w:ascii="Georgia" w:hAnsi="Georgia"/>
          </w:rPr>
          <w:t>6 настоящей статьи</w:t>
        </w:r>
      </w:hyperlink>
      <w:r>
        <w:rPr>
          <w:rFonts w:ascii="Georgia" w:hAnsi="Georgia"/>
        </w:rPr>
        <w:t>.</w:t>
      </w:r>
    </w:p>
    <w:p w14:paraId="1905FC15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5. Граждане, замещающие должности председателя, заместителя председателя и аудиторов контрольно-счетного органа субъекта Российской Федерации, не могут состоять в</w:t>
      </w:r>
      <w:r>
        <w:rPr>
          <w:rFonts w:ascii="Georgia" w:hAnsi="Georgia"/>
        </w:rPr>
        <w:t xml:space="preserve">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(представительного) органа государственной власти субъекта Российской Федерации, высши</w:t>
      </w:r>
      <w:r>
        <w:rPr>
          <w:rFonts w:ascii="Georgia" w:hAnsi="Georgia"/>
        </w:rPr>
        <w:t>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руководителями органов исполнительной власти субъекта Российской Федерации, в назначении которых на должн</w:t>
      </w:r>
      <w:r>
        <w:rPr>
          <w:rFonts w:ascii="Georgia" w:hAnsi="Georgia"/>
        </w:rPr>
        <w:t>ость принимал участие в соответствии с конституцией (уставом) субъекта Российской Федерации законодательный (представительный) орган государственной власти субъекта Российской Федерации, с руководителями судебных и правоохранительных органов, расположенных</w:t>
      </w:r>
      <w:r>
        <w:rPr>
          <w:rFonts w:ascii="Georgia" w:hAnsi="Georgia"/>
        </w:rPr>
        <w:t xml:space="preserve"> на территории соответствующего субъекта Российской Федерации</w:t>
      </w:r>
      <w:r>
        <w:rPr>
          <w:rFonts w:ascii="Georgia" w:hAnsi="Georgia"/>
        </w:rPr>
        <w:t>.</w:t>
      </w:r>
    </w:p>
    <w:p w14:paraId="15A463D5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6.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</w:t>
      </w:r>
      <w:r>
        <w:rPr>
          <w:rFonts w:ascii="Georgia" w:hAnsi="Georgia"/>
        </w:rPr>
        <w:t>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</w:t>
      </w:r>
      <w:r>
        <w:rPr>
          <w:rFonts w:ascii="Georgia" w:hAnsi="Georgia"/>
        </w:rPr>
        <w:t>бных и правоохранительных органов, расположенных на территории соответствующего муниципального образования</w:t>
      </w:r>
      <w:r>
        <w:rPr>
          <w:rFonts w:ascii="Georgia" w:hAnsi="Georgia"/>
        </w:rPr>
        <w:t>.</w:t>
      </w:r>
    </w:p>
    <w:p w14:paraId="5E96B0A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</w:t>
      </w:r>
      <w:r>
        <w:rPr>
          <w:rFonts w:ascii="Georgia" w:hAnsi="Georgia"/>
        </w:rPr>
        <w:t>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</w:t>
      </w:r>
      <w:r>
        <w:rPr>
          <w:rFonts w:ascii="Georgia" w:hAnsi="Georgia"/>
        </w:rPr>
        <w:t>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14:paraId="5604D5EE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lastRenderedPageBreak/>
        <w:t>8. Председатели, заместители председателя и аудиторы контрольно-счетных органов, а также лица, претендующие на зам</w:t>
      </w:r>
      <w:r>
        <w:rPr>
          <w:rFonts w:ascii="Georgia" w:hAnsi="Georgia"/>
        </w:rPr>
        <w:t>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Georgia" w:hAnsi="Georgia"/>
        </w:rPr>
        <w:t xml:space="preserve">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</w:t>
      </w:r>
      <w:r>
        <w:rPr>
          <w:rFonts w:ascii="Georgia" w:hAnsi="Georgia"/>
        </w:rPr>
        <w:t>.</w:t>
      </w:r>
    </w:p>
    <w:p w14:paraId="128FF9AF" w14:textId="77777777" w:rsidR="00000000" w:rsidRDefault="00FA6D13">
      <w:pPr>
        <w:divId w:val="4273835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статуса должностных лиц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386A697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Председатели, заместители п</w:t>
      </w:r>
      <w:r>
        <w:rPr>
          <w:rFonts w:ascii="Georgia" w:hAnsi="Georgia"/>
        </w:rPr>
        <w:t>редседателя, аудиторы и инспекторы контрольно-счетных органов являются должностными лицами контрольно-счетных органов</w:t>
      </w:r>
      <w:r>
        <w:rPr>
          <w:rFonts w:ascii="Georgia" w:hAnsi="Georgia"/>
        </w:rPr>
        <w:t>.</w:t>
      </w:r>
    </w:p>
    <w:p w14:paraId="655CF19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2. Воздействие в какой-либо форме на должностных лиц контрольно-счетных органов в целях воспрепятствования осуществлению ими должностных </w:t>
      </w:r>
      <w:r>
        <w:rPr>
          <w:rFonts w:ascii="Georgia" w:hAnsi="Georgia"/>
        </w:rPr>
        <w:t>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</w:t>
      </w:r>
      <w:r>
        <w:rPr>
          <w:rFonts w:ascii="Georgia" w:hAnsi="Georgia"/>
        </w:rPr>
        <w:t>бой ответственность, установленную законодательством Российской Федерации и (или) законодательством субъекта Российской Федерации</w:t>
      </w:r>
      <w:r>
        <w:rPr>
          <w:rFonts w:ascii="Georgia" w:hAnsi="Georgia"/>
        </w:rPr>
        <w:t>.</w:t>
      </w:r>
    </w:p>
    <w:p w14:paraId="39AD154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3. Должностные лица контрольно-счетных органов подлежат государственной защите в соответствии с законодательством Российской </w:t>
      </w:r>
      <w:r>
        <w:rPr>
          <w:rFonts w:ascii="Georgia" w:hAnsi="Georgia"/>
        </w:rPr>
        <w:t>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14:paraId="401551EE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 Должностные лица контрольно-счетных органов обладают гарантиями профессиональной независимо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.</w:t>
      </w:r>
    </w:p>
    <w:p w14:paraId="0CF4DFD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5. Должностное лицо контрольно-счетного органа, замещающее государственную должность субъекта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</w:t>
      </w:r>
      <w:r>
        <w:rPr>
          <w:rFonts w:ascii="Georgia" w:hAnsi="Georgia"/>
        </w:rPr>
        <w:t>ае</w:t>
      </w:r>
      <w:r>
        <w:rPr>
          <w:rFonts w:ascii="Georgia" w:hAnsi="Georgia"/>
        </w:rPr>
        <w:t>:</w:t>
      </w:r>
    </w:p>
    <w:p w14:paraId="293C26C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1) вступления в законную силу обвинительного приговора суда в отношении его</w:t>
      </w:r>
      <w:r>
        <w:rPr>
          <w:rFonts w:ascii="Georgia" w:hAnsi="Georgia"/>
        </w:rPr>
        <w:t>;</w:t>
      </w:r>
    </w:p>
    <w:p w14:paraId="03A87AC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признания его недееспособным или ограниченно дееспособным вступившим в законную силу решением суда</w:t>
      </w:r>
      <w:r>
        <w:rPr>
          <w:rFonts w:ascii="Georgia" w:hAnsi="Georgia"/>
        </w:rPr>
        <w:t>;</w:t>
      </w:r>
    </w:p>
    <w:p w14:paraId="717C1AD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3) выхода из гражданства Российской Федерации или приобретения гражданст</w:t>
      </w:r>
      <w:r>
        <w:rPr>
          <w:rFonts w:ascii="Georgia" w:hAnsi="Georgia"/>
        </w:rPr>
        <w:t>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Georgia" w:hAnsi="Georgia"/>
        </w:rPr>
        <w:t>;</w:t>
      </w:r>
    </w:p>
    <w:p w14:paraId="411F449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4) подачи письменного заявления об отставке</w:t>
      </w:r>
      <w:r>
        <w:rPr>
          <w:rFonts w:ascii="Georgia" w:hAnsi="Georgia"/>
        </w:rPr>
        <w:t>;</w:t>
      </w:r>
    </w:p>
    <w:p w14:paraId="6797003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5) наруше</w:t>
      </w:r>
      <w:r>
        <w:rPr>
          <w:rFonts w:ascii="Georgia" w:hAnsi="Georgia"/>
        </w:rPr>
        <w:t>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</w:t>
      </w:r>
      <w:r>
        <w:rPr>
          <w:rFonts w:ascii="Georgia" w:hAnsi="Georgia"/>
        </w:rPr>
        <w:t>тановленного числа депутатов законодательного (представительного) органа</w:t>
      </w:r>
      <w:r>
        <w:rPr>
          <w:rFonts w:ascii="Georgia" w:hAnsi="Georgia"/>
        </w:rPr>
        <w:t>;</w:t>
      </w:r>
    </w:p>
    <w:p w14:paraId="26F10485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lastRenderedPageBreak/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</w:t>
      </w:r>
      <w:r>
        <w:rPr>
          <w:rFonts w:ascii="Georgia" w:hAnsi="Georgia"/>
        </w:rPr>
        <w:t>м предельного возраста пребывания в должности</w:t>
      </w:r>
      <w:r>
        <w:rPr>
          <w:rFonts w:ascii="Georgia" w:hAnsi="Georgia"/>
        </w:rPr>
        <w:t>;</w:t>
      </w:r>
    </w:p>
    <w:p w14:paraId="07472C6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7) выявления обстоятельств, предусмотренных </w:t>
      </w:r>
      <w:hyperlink r:id="rId15" w:anchor="/document/99/902260925/XA00M2Q2MC/" w:tgtFrame="_self" w:history="1">
        <w:r>
          <w:rPr>
            <w:rStyle w:val="a4"/>
            <w:rFonts w:ascii="Georgia" w:hAnsi="Georgia"/>
          </w:rPr>
          <w:t>частями 4</w:t>
        </w:r>
      </w:hyperlink>
      <w:r>
        <w:rPr>
          <w:rFonts w:ascii="Georgia" w:hAnsi="Georgia"/>
        </w:rPr>
        <w:t>-</w:t>
      </w:r>
      <w:hyperlink r:id="rId16" w:anchor="/document/99/902260925/XA00M3U2MI/" w:tgtFrame="_self" w:history="1">
        <w:r>
          <w:rPr>
            <w:rStyle w:val="a4"/>
            <w:rFonts w:ascii="Georgia" w:hAnsi="Georgia"/>
          </w:rPr>
          <w:t>6 статьи 7 настоящего Федерального закона</w:t>
        </w:r>
      </w:hyperlink>
      <w:r>
        <w:rPr>
          <w:rFonts w:ascii="Georgia" w:hAnsi="Georgia"/>
        </w:rPr>
        <w:t>;</w:t>
      </w:r>
    </w:p>
    <w:p w14:paraId="507FF75C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8) несоблюдения ограничений, запретов, неисполнения обязанностей, которые установлены</w:t>
      </w:r>
      <w:r>
        <w:rPr>
          <w:rFonts w:ascii="Georgia" w:hAnsi="Georgia"/>
        </w:rPr>
        <w:t xml:space="preserve"> </w:t>
      </w:r>
      <w:hyperlink r:id="rId17" w:anchor="/document/99/902135263/XA00M1S2LR/" w:history="1">
        <w:r>
          <w:rPr>
            <w:rStyle w:val="a4"/>
            <w:rFonts w:ascii="Georgia" w:hAnsi="Georgia"/>
          </w:rPr>
          <w:t>Федеральным</w:t>
        </w:r>
        <w:r>
          <w:rPr>
            <w:rStyle w:val="a4"/>
            <w:rFonts w:ascii="Georgia" w:hAnsi="Georgia"/>
          </w:rPr>
          <w:t xml:space="preserve"> законом от 25 декабря 2008 года № 273-ФЗ "О противодействии коррупции"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8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</w:t>
        </w:r>
        <w:r>
          <w:rPr>
            <w:rStyle w:val="a4"/>
            <w:rFonts w:ascii="Georgia" w:hAnsi="Georgia"/>
          </w:rPr>
          <w:t>ающих государственные должности, и иных лиц их доходам"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9" w:anchor="/document/99/499018380/XA00M6G2N3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</w:t>
        </w:r>
        <w:r>
          <w:rPr>
            <w:rStyle w:val="a4"/>
            <w:rFonts w:ascii="Georgia" w:hAnsi="Georgia"/>
          </w:rPr>
  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</w:r>
      </w:hyperlink>
    </w:p>
    <w:p w14:paraId="5841733D" w14:textId="77777777" w:rsidR="00000000" w:rsidRDefault="00FA6D13">
      <w:pPr>
        <w:divId w:val="1266263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полномочия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61EEDDCC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Контрольно-счетный орган субъекта Российской Федерации осуществляет следующие основные полномочия</w:t>
      </w:r>
      <w:r>
        <w:rPr>
          <w:rFonts w:ascii="Georgia" w:hAnsi="Georgia"/>
        </w:rPr>
        <w:t>:</w:t>
      </w:r>
    </w:p>
    <w:p w14:paraId="23BFD7DE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1) контроль за исполнением бюджета субъекта Российской Федерации и бюджета территориального государственного внебюджетного фонда</w:t>
      </w:r>
      <w:r>
        <w:rPr>
          <w:rFonts w:ascii="Georgia" w:hAnsi="Georgia"/>
        </w:rPr>
        <w:t>;</w:t>
      </w:r>
    </w:p>
    <w:p w14:paraId="11C923B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экспертиза проектов з</w:t>
      </w:r>
      <w:r>
        <w:rPr>
          <w:rFonts w:ascii="Georgia" w:hAnsi="Georgia"/>
        </w:rPr>
        <w:t>аконов о бюджетах субъекта Российской Федерации и проектов законов о бюджетах территориального государственного внебюджетного фонда</w:t>
      </w:r>
      <w:r>
        <w:rPr>
          <w:rFonts w:ascii="Georgia" w:hAnsi="Georgia"/>
        </w:rPr>
        <w:t>;</w:t>
      </w:r>
    </w:p>
    <w:p w14:paraId="6C6AC7B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3) внешняя проверка годового отчета об исполнении бюджета субъекта Российской Федерации, годового отчета об исполнении бюджета территориального государственного внебюджетного фонда</w:t>
      </w:r>
      <w:r>
        <w:rPr>
          <w:rFonts w:ascii="Georgia" w:hAnsi="Georgia"/>
        </w:rPr>
        <w:t>;</w:t>
      </w:r>
    </w:p>
    <w:p w14:paraId="577C9AD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4) организация и осуществление контроля за законностью, результативностью </w:t>
      </w:r>
      <w:r>
        <w:rPr>
          <w:rFonts w:ascii="Georgia" w:hAnsi="Georgia"/>
        </w:rPr>
        <w:t>(эффективностью и экономностью) использования средств бюджета субъекта Российской Федерации, средств бюджетов территориальных государственных внебюджетных фондов и иных источников, предусмотренных законодательством Российской Федерации</w:t>
      </w:r>
      <w:r>
        <w:rPr>
          <w:rFonts w:ascii="Georgia" w:hAnsi="Georgia"/>
        </w:rPr>
        <w:t>;</w:t>
      </w:r>
    </w:p>
    <w:p w14:paraId="624CD82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5) контроль за собл</w:t>
      </w:r>
      <w:r>
        <w:rPr>
          <w:rFonts w:ascii="Georgia" w:hAnsi="Georgia"/>
        </w:rPr>
        <w:t>юдением установленного порядка управления и распоряжения имуществом, находящимся в государственной собственности субъекта Российской Федерации, в том числе охраняемыми результатами интеллектуальной деятельности и средствами индивидуализации, принадлежащими</w:t>
      </w:r>
      <w:r>
        <w:rPr>
          <w:rFonts w:ascii="Georgia" w:hAnsi="Georgia"/>
        </w:rPr>
        <w:t xml:space="preserve"> субъекту Российской Федерации</w:t>
      </w:r>
      <w:r>
        <w:rPr>
          <w:rFonts w:ascii="Georgia" w:hAnsi="Georgia"/>
        </w:rPr>
        <w:t>;</w:t>
      </w:r>
    </w:p>
    <w:p w14:paraId="390E781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6) оценка эффективности предоставления налоговых и иных 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</w:t>
      </w:r>
      <w:r>
        <w:rPr>
          <w:rFonts w:ascii="Georgia" w:hAnsi="Georgia"/>
        </w:rPr>
        <w:t>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</w:t>
      </w:r>
      <w:r>
        <w:rPr>
          <w:rFonts w:ascii="Georgia" w:hAnsi="Georgia"/>
        </w:rPr>
        <w:t>ти субъекта Российской Федерации</w:t>
      </w:r>
      <w:r>
        <w:rPr>
          <w:rFonts w:ascii="Georgia" w:hAnsi="Georgia"/>
        </w:rPr>
        <w:t>;</w:t>
      </w:r>
    </w:p>
    <w:p w14:paraId="7B22BFB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lastRenderedPageBreak/>
        <w:t>7) финансово-экономическая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(включая обоснованность финансово-экономических</w:t>
      </w:r>
      <w:r>
        <w:rPr>
          <w:rFonts w:ascii="Georgia" w:hAnsi="Georgia"/>
        </w:rPr>
        <w:t xml:space="preserve"> обоснований) в части, касающейся расходных обязательств субъекта Российской Федерации, а также государственных программ субъекта Российской Федерации</w:t>
      </w:r>
      <w:r>
        <w:rPr>
          <w:rFonts w:ascii="Georgia" w:hAnsi="Georgia"/>
        </w:rPr>
        <w:t>;</w:t>
      </w:r>
    </w:p>
    <w:p w14:paraId="7F2268E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8) анализ бюджетного процесса в субъекте Российской Федерации и подготовка предложений, направленных на </w:t>
      </w:r>
      <w:r>
        <w:rPr>
          <w:rFonts w:ascii="Georgia" w:hAnsi="Georgia"/>
        </w:rPr>
        <w:t>его совершенствование</w:t>
      </w:r>
      <w:r>
        <w:rPr>
          <w:rFonts w:ascii="Georgia" w:hAnsi="Georgia"/>
        </w:rPr>
        <w:t>;</w:t>
      </w:r>
    </w:p>
    <w:p w14:paraId="661F95C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9) контроль за законностью, результативностью (эффективностью и экономностью)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терри</w:t>
      </w:r>
      <w:r>
        <w:rPr>
          <w:rFonts w:ascii="Georgia" w:hAnsi="Georgia"/>
        </w:rPr>
        <w:t>тории субъекта Российской Федерации, а также проверка местного бюджета в случаях, установленных</w:t>
      </w:r>
      <w:r>
        <w:rPr>
          <w:rFonts w:ascii="Georgia" w:hAnsi="Georgia"/>
        </w:rPr>
        <w:t xml:space="preserve"> </w:t>
      </w:r>
      <w:hyperlink r:id="rId20" w:anchor="/document/99/901714433/XA00M6G2N3/" w:history="1">
        <w:r>
          <w:rPr>
            <w:rStyle w:val="a4"/>
            <w:rFonts w:ascii="Georgia" w:hAnsi="Georgia"/>
          </w:rPr>
          <w:t>Бюджетным кодексом Российской Федерации</w:t>
        </w:r>
      </w:hyperlink>
      <w:r>
        <w:rPr>
          <w:rFonts w:ascii="Georgia" w:hAnsi="Georgia"/>
        </w:rPr>
        <w:t>;</w:t>
      </w:r>
    </w:p>
    <w:p w14:paraId="64C1B2C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10) подготовка информации о ходе исп</w:t>
      </w:r>
      <w:r>
        <w:rPr>
          <w:rFonts w:ascii="Georgia" w:hAnsi="Georgia"/>
        </w:rPr>
        <w:t xml:space="preserve">олнения бюджета субъекта Российской Федерации,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законодательный (представительный) </w:t>
      </w:r>
      <w:r>
        <w:rPr>
          <w:rFonts w:ascii="Georgia" w:hAnsi="Georgia"/>
        </w:rPr>
        <w:t>орган государственной власти субъекта Российской Федерации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>
        <w:rPr>
          <w:rFonts w:ascii="Georgia" w:hAnsi="Georgia"/>
        </w:rPr>
        <w:t>;</w:t>
      </w:r>
    </w:p>
    <w:p w14:paraId="75F3908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11) участие в пределах полномочий в мер</w:t>
      </w:r>
      <w:r>
        <w:rPr>
          <w:rFonts w:ascii="Georgia" w:hAnsi="Georgia"/>
        </w:rPr>
        <w:t>оприятиях, направленных на противодействие коррупции</w:t>
      </w:r>
      <w:r>
        <w:rPr>
          <w:rFonts w:ascii="Georgia" w:hAnsi="Georgia"/>
        </w:rPr>
        <w:t>;</w:t>
      </w:r>
    </w:p>
    <w:p w14:paraId="1BFD1D0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12)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Федерации</w:t>
      </w:r>
      <w:r>
        <w:rPr>
          <w:rFonts w:ascii="Georgia" w:hAnsi="Georgia"/>
        </w:rPr>
        <w:t>.</w:t>
      </w:r>
    </w:p>
    <w:p w14:paraId="585085F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Контрольно-счетный ор</w:t>
      </w:r>
      <w:r>
        <w:rPr>
          <w:rFonts w:ascii="Georgia" w:hAnsi="Georgia"/>
        </w:rPr>
        <w:t>ган муниципального образования осуществляет следующие основные полномочия</w:t>
      </w:r>
      <w:r>
        <w:rPr>
          <w:rFonts w:ascii="Georgia" w:hAnsi="Georgia"/>
        </w:rPr>
        <w:t>:</w:t>
      </w:r>
    </w:p>
    <w:p w14:paraId="2430337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1) контроль за исполнением местного бюджета</w:t>
      </w:r>
      <w:r>
        <w:rPr>
          <w:rFonts w:ascii="Georgia" w:hAnsi="Georgia"/>
        </w:rPr>
        <w:t>;</w:t>
      </w:r>
    </w:p>
    <w:p w14:paraId="6832404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экспертиза проектов местного бюджета</w:t>
      </w:r>
      <w:r>
        <w:rPr>
          <w:rFonts w:ascii="Georgia" w:hAnsi="Georgia"/>
        </w:rPr>
        <w:t>;</w:t>
      </w:r>
    </w:p>
    <w:p w14:paraId="6AD9CA6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3) внешняя проверка годового отчета об исполнении местного бюджета</w:t>
      </w:r>
      <w:r>
        <w:rPr>
          <w:rFonts w:ascii="Georgia" w:hAnsi="Georgia"/>
        </w:rPr>
        <w:t>;</w:t>
      </w:r>
    </w:p>
    <w:p w14:paraId="403691A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4) организация и осуществле</w:t>
      </w:r>
      <w:r>
        <w:rPr>
          <w:rFonts w:ascii="Georgia" w:hAnsi="Georgia"/>
        </w:rPr>
        <w:t>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</w:t>
      </w:r>
      <w:r>
        <w:rPr>
          <w:rFonts w:ascii="Georgia" w:hAnsi="Georgia"/>
        </w:rPr>
        <w:t>;</w:t>
      </w:r>
    </w:p>
    <w:p w14:paraId="087DC0F5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5) контроль за с</w:t>
      </w:r>
      <w:r>
        <w:rPr>
          <w:rFonts w:ascii="Georgia" w:hAnsi="Georgia"/>
        </w:rPr>
        <w:t>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>
        <w:rPr>
          <w:rFonts w:ascii="Georgia" w:hAnsi="Georgia"/>
        </w:rPr>
        <w:t>;</w:t>
      </w:r>
    </w:p>
    <w:p w14:paraId="5B6026F5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</w:t>
      </w:r>
      <w:r>
        <w:rPr>
          <w:rFonts w:ascii="Georgia" w:hAnsi="Georgia"/>
        </w:rPr>
        <w:t xml:space="preserve">и способами по сделкам, совершаемым </w:t>
      </w:r>
      <w:r>
        <w:rPr>
          <w:rFonts w:ascii="Georgia" w:hAnsi="Georgia"/>
        </w:rPr>
        <w:lastRenderedPageBreak/>
        <w:t>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>
        <w:rPr>
          <w:rFonts w:ascii="Georgia" w:hAnsi="Georgia"/>
        </w:rPr>
        <w:t>;</w:t>
      </w:r>
    </w:p>
    <w:p w14:paraId="12C3687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7) финансово-экономическая экспертиза проектов муниципальных правовых акто</w:t>
      </w:r>
      <w:r>
        <w:rPr>
          <w:rFonts w:ascii="Georgia" w:hAnsi="Georgia"/>
        </w:rPr>
        <w:t>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</w:r>
      <w:r>
        <w:rPr>
          <w:rFonts w:ascii="Georgia" w:hAnsi="Georgia"/>
        </w:rPr>
        <w:t>;</w:t>
      </w:r>
    </w:p>
    <w:p w14:paraId="6D8A459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8) анализ бюджетного процесса в муниципальном образовании и подготовка предложений, направ</w:t>
      </w:r>
      <w:r>
        <w:rPr>
          <w:rFonts w:ascii="Georgia" w:hAnsi="Georgia"/>
        </w:rPr>
        <w:t>ленных на его совершенствование</w:t>
      </w:r>
      <w:r>
        <w:rPr>
          <w:rFonts w:ascii="Georgia" w:hAnsi="Georgia"/>
        </w:rPr>
        <w:t>;</w:t>
      </w:r>
    </w:p>
    <w:p w14:paraId="6C9C6E7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</w:t>
      </w:r>
      <w:r>
        <w:rPr>
          <w:rFonts w:ascii="Georgia" w:hAnsi="Georgia"/>
        </w:rPr>
        <w:t xml:space="preserve"> главе муниципального образования</w:t>
      </w:r>
      <w:r>
        <w:rPr>
          <w:rFonts w:ascii="Georgia" w:hAnsi="Georgia"/>
        </w:rPr>
        <w:t>;</w:t>
      </w:r>
    </w:p>
    <w:p w14:paraId="4846EFD9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10) участие в пределах полномочий в мероприятиях, направленных на противодействие коррупции</w:t>
      </w:r>
      <w:r>
        <w:rPr>
          <w:rFonts w:ascii="Georgia" w:hAnsi="Georgia"/>
        </w:rPr>
        <w:t>;</w:t>
      </w:r>
    </w:p>
    <w:p w14:paraId="646C343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11) иные полномочия в сфере внешнего муниципального финансового контроля, установленные федеральными законами, законами субъекта</w:t>
      </w:r>
      <w:r>
        <w:rPr>
          <w:rFonts w:ascii="Georgia" w:hAnsi="Georgia"/>
        </w:rPr>
        <w:t xml:space="preserve"> Российской Федерации, уставом и нормативными правовыми актами представительного органа муниципального образования</w:t>
      </w:r>
      <w:r>
        <w:rPr>
          <w:rFonts w:ascii="Georgia" w:hAnsi="Georgia"/>
        </w:rPr>
        <w:t>.</w:t>
      </w:r>
    </w:p>
    <w:p w14:paraId="261C20C3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3. Контрольно-счетный орган муниципального района, помимо полномочий, предусмотренных </w:t>
      </w:r>
      <w:hyperlink r:id="rId21" w:anchor="/document/99/902260925/XA00MA02N0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</w:t>
      </w:r>
      <w:r>
        <w:rPr>
          <w:rFonts w:ascii="Georgia" w:hAnsi="Georgia"/>
        </w:rPr>
        <w:t>ав данного муниципального района</w:t>
      </w:r>
      <w:r>
        <w:rPr>
          <w:rFonts w:ascii="Georgia" w:hAnsi="Georgia"/>
        </w:rPr>
        <w:t>.</w:t>
      </w:r>
    </w:p>
    <w:p w14:paraId="20219935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 Внешний государственный и муниципальный финансовый контроль осуществляется контрольно-счетными органами</w:t>
      </w:r>
      <w:r>
        <w:rPr>
          <w:rFonts w:ascii="Georgia" w:hAnsi="Georgia"/>
        </w:rPr>
        <w:t>:</w:t>
      </w:r>
    </w:p>
    <w:p w14:paraId="43FF3AD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1) в отношении органов государственной власти и государственных органов, органов территориальных государственных в</w:t>
      </w:r>
      <w:r>
        <w:rPr>
          <w:rFonts w:ascii="Georgia" w:hAnsi="Georgia"/>
        </w:rPr>
        <w:t xml:space="preserve">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</w:t>
      </w:r>
      <w:r>
        <w:rPr>
          <w:rFonts w:ascii="Georgia" w:hAnsi="Georgia"/>
        </w:rPr>
        <w:t>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</w:t>
      </w:r>
      <w:r>
        <w:rPr>
          <w:rFonts w:ascii="Georgia" w:hAnsi="Georgia"/>
        </w:rPr>
        <w:t>;</w:t>
      </w:r>
    </w:p>
    <w:p w14:paraId="3181AAA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в отношении иных организаций путем осуществления проверки соблюдения условий получения ими суб</w:t>
      </w:r>
      <w:r>
        <w:rPr>
          <w:rFonts w:ascii="Georgia" w:hAnsi="Georgia"/>
        </w:rPr>
        <w:t>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 местного бюджета, предоставивших указанные средст</w:t>
      </w:r>
      <w:r>
        <w:rPr>
          <w:rFonts w:ascii="Georgia" w:hAnsi="Georgia"/>
        </w:rPr>
        <w:t>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</w:t>
      </w:r>
      <w:r>
        <w:rPr>
          <w:rFonts w:ascii="Georgia" w:hAnsi="Georgia"/>
        </w:rPr>
        <w:t>.</w:t>
      </w:r>
    </w:p>
    <w:p w14:paraId="567D240F" w14:textId="77777777" w:rsidR="00000000" w:rsidRDefault="00FA6D13">
      <w:pPr>
        <w:divId w:val="5045906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осуществления контрольно-счетными органами внешнего государствен</w:t>
      </w:r>
      <w:r>
        <w:rPr>
          <w:rStyle w:val="docarticle-name"/>
          <w:rFonts w:ascii="Helvetica" w:eastAsia="Times New Roman" w:hAnsi="Helvetica" w:cs="Helvetica"/>
          <w:b/>
          <w:bCs/>
        </w:rPr>
        <w:t>ного и муниципального финансового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19DD274C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lastRenderedPageBreak/>
        <w:t>1. Внешний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</w:t>
      </w:r>
      <w:r>
        <w:rPr>
          <w:rFonts w:ascii="Georgia" w:hAnsi="Georgia"/>
        </w:rPr>
        <w:t>.</w:t>
      </w:r>
    </w:p>
    <w:p w14:paraId="54394BE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</w:t>
      </w:r>
      <w:r>
        <w:rPr>
          <w:rFonts w:ascii="Georgia" w:hAnsi="Georgia"/>
        </w:rPr>
        <w:t>отчет</w:t>
      </w:r>
      <w:r>
        <w:rPr>
          <w:rFonts w:ascii="Georgia" w:hAnsi="Georgia"/>
        </w:rPr>
        <w:t>.</w:t>
      </w:r>
    </w:p>
    <w:p w14:paraId="3521A6B9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При проведении экспертно-аналитического мероприятия контрольно-счетным органом составляются отчет или заключение</w:t>
      </w:r>
      <w:r>
        <w:rPr>
          <w:rFonts w:ascii="Georgia" w:hAnsi="Georgia"/>
        </w:rPr>
        <w:t>.</w:t>
      </w:r>
    </w:p>
    <w:p w14:paraId="6705DDD2" w14:textId="77777777" w:rsidR="00000000" w:rsidRDefault="00FA6D13">
      <w:pPr>
        <w:divId w:val="5529591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Стандарты внешнего государственного и муниципального финансового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671BC09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1. Контрольно-счетные органы при осуществлении </w:t>
      </w:r>
      <w:r>
        <w:rPr>
          <w:rFonts w:ascii="Georgia" w:hAnsi="Georgia"/>
        </w:rPr>
        <w:t>внешнего государственного и муниципального финансового контроля руководствуются</w:t>
      </w:r>
      <w:r>
        <w:rPr>
          <w:rFonts w:ascii="Georgia" w:hAnsi="Georgia"/>
        </w:rPr>
        <w:t xml:space="preserve"> </w:t>
      </w:r>
      <w:hyperlink r:id="rId22" w:anchor="/document/99/9004937/XA00M6G2N3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 законодательством Российской Федерации, законодательством су</w:t>
      </w:r>
      <w:r>
        <w:rPr>
          <w:rFonts w:ascii="Georgia" w:hAnsi="Georgia"/>
        </w:rPr>
        <w:t>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</w:t>
      </w:r>
      <w:r>
        <w:rPr>
          <w:rFonts w:ascii="Georgia" w:hAnsi="Georgia"/>
        </w:rPr>
        <w:t>.</w:t>
      </w:r>
    </w:p>
    <w:p w14:paraId="2EB8520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Стандарты внешнего государственного и муниципального финансового контроля для проведения кон</w:t>
      </w:r>
      <w:r>
        <w:rPr>
          <w:rFonts w:ascii="Georgia" w:hAnsi="Georgia"/>
        </w:rPr>
        <w:t>трольных и экспертно-аналитических мероприятий утверждаются контрольно-счетными органами</w:t>
      </w:r>
      <w:r>
        <w:rPr>
          <w:rFonts w:ascii="Georgia" w:hAnsi="Georgia"/>
        </w:rPr>
        <w:t>:</w:t>
      </w:r>
    </w:p>
    <w:p w14:paraId="702E881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</w:t>
      </w:r>
      <w:r>
        <w:rPr>
          <w:rFonts w:ascii="Georgia" w:hAnsi="Georgia"/>
        </w:rPr>
        <w:t>и 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 - в соответствии с общими требованиями, утвержденными Счетной палатой Российской Федерации и (или) конт</w:t>
      </w:r>
      <w:r>
        <w:rPr>
          <w:rFonts w:ascii="Georgia" w:hAnsi="Georgia"/>
        </w:rPr>
        <w:t>рольно-счетным органом субъекта Российской Федерации</w:t>
      </w:r>
      <w:r>
        <w:rPr>
          <w:rFonts w:ascii="Georgia" w:hAnsi="Georgia"/>
        </w:rPr>
        <w:t>;</w:t>
      </w:r>
    </w:p>
    <w:p w14:paraId="4428B0A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в отношении иных организаций - в соответствии с общими требованиями, установленными федеральным законом</w:t>
      </w:r>
      <w:r>
        <w:rPr>
          <w:rFonts w:ascii="Georgia" w:hAnsi="Georgia"/>
        </w:rPr>
        <w:t>.</w:t>
      </w:r>
    </w:p>
    <w:p w14:paraId="680CE023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При подготовке стандартов внешнего государственного и муниципального финансового контроля у</w:t>
      </w:r>
      <w:r>
        <w:rPr>
          <w:rFonts w:ascii="Georgia" w:hAnsi="Georgia"/>
        </w:rPr>
        <w:t>читываются международные стандарты в области государственного контроля, аудита и финансовой отчетности</w:t>
      </w:r>
      <w:r>
        <w:rPr>
          <w:rFonts w:ascii="Georgia" w:hAnsi="Georgia"/>
        </w:rPr>
        <w:t>.</w:t>
      </w:r>
    </w:p>
    <w:p w14:paraId="50FF7BC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 Стандарты внешнего государственного и муниципального финансового контроля контрольно-счетных органов не могут противоречить законодательству Российск</w:t>
      </w:r>
      <w:r>
        <w:rPr>
          <w:rFonts w:ascii="Georgia" w:hAnsi="Georgia"/>
        </w:rPr>
        <w:t>ой Федерации и (или) законодательству субъектов Российской Федерации</w:t>
      </w:r>
      <w:r>
        <w:rPr>
          <w:rFonts w:ascii="Georgia" w:hAnsi="Georgia"/>
        </w:rPr>
        <w:t>.</w:t>
      </w:r>
    </w:p>
    <w:p w14:paraId="743C4BB2" w14:textId="77777777" w:rsidR="00000000" w:rsidRDefault="00FA6D13">
      <w:pPr>
        <w:divId w:val="15927340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Планирование деятельности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4830D3AA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Контрольно-счетные органы осуществляют свою деятельность на основе планов, которые разрабатываются и утверждаются ими с</w:t>
      </w:r>
      <w:r>
        <w:rPr>
          <w:rFonts w:ascii="Georgia" w:hAnsi="Georgia"/>
        </w:rPr>
        <w:t>амостоятельно</w:t>
      </w:r>
      <w:r>
        <w:rPr>
          <w:rFonts w:ascii="Georgia" w:hAnsi="Georgia"/>
        </w:rPr>
        <w:t>.</w:t>
      </w:r>
    </w:p>
    <w:p w14:paraId="1434FF1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2. Планирование деятельности контрольно-счетных органов осуществляется с учетом 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и запросов </w:t>
      </w:r>
      <w:r>
        <w:rPr>
          <w:rFonts w:ascii="Georgia" w:hAnsi="Georgia"/>
        </w:rPr>
        <w:t>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образований</w:t>
      </w:r>
      <w:r>
        <w:rPr>
          <w:rFonts w:ascii="Georgia" w:hAnsi="Georgia"/>
        </w:rPr>
        <w:t>.</w:t>
      </w:r>
    </w:p>
    <w:p w14:paraId="502B097E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Порядок включения в планы деятельности контрольно-счетных органов </w:t>
      </w:r>
      <w:r>
        <w:rPr>
          <w:rFonts w:ascii="Georgia" w:hAnsi="Georgia"/>
        </w:rPr>
        <w:t>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образ</w:t>
      </w:r>
      <w:r>
        <w:rPr>
          <w:rFonts w:ascii="Georgia" w:hAnsi="Georgia"/>
        </w:rPr>
        <w:t>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</w:t>
      </w:r>
      <w:r>
        <w:rPr>
          <w:rFonts w:ascii="Georgia" w:hAnsi="Georgia"/>
        </w:rPr>
        <w:t>.</w:t>
      </w:r>
    </w:p>
    <w:p w14:paraId="1E181572" w14:textId="77777777" w:rsidR="00000000" w:rsidRDefault="00FA6D13">
      <w:pPr>
        <w:divId w:val="12163108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Обязательность исполнения требований должностных лиц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1CFB74C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. Требования и запросы должностных лиц контрольно-счетных органов,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</w:t>
      </w:r>
      <w:r>
        <w:rPr>
          <w:rFonts w:ascii="Georgia" w:hAnsi="Georgia"/>
        </w:rPr>
        <w:t>ми правовыми актами, являются обязательными для исполнения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 и муниципал</w:t>
      </w:r>
      <w:r>
        <w:rPr>
          <w:rFonts w:ascii="Georgia" w:hAnsi="Georgia"/>
        </w:rPr>
        <w:t>ьными органами, организациями, в отношении которых осуществляется внешний государственный и муниципальный финансовый контроль (далее также - проверяемые органы и организации)</w:t>
      </w:r>
      <w:r>
        <w:rPr>
          <w:rFonts w:ascii="Georgia" w:hAnsi="Georgia"/>
        </w:rPr>
        <w:t>.</w:t>
      </w:r>
    </w:p>
    <w:p w14:paraId="75BAEEB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Неисполнение законных требований и запросов должностных лиц контрольно-счетны</w:t>
      </w:r>
      <w:r>
        <w:rPr>
          <w:rFonts w:ascii="Georgia" w:hAnsi="Georgia"/>
        </w:rPr>
        <w:t>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</w:t>
      </w:r>
      <w:r>
        <w:rPr>
          <w:rFonts w:ascii="Georgia" w:hAnsi="Georgia"/>
        </w:rPr>
        <w:t>.</w:t>
      </w:r>
    </w:p>
    <w:p w14:paraId="1F65FF0A" w14:textId="77777777" w:rsidR="00000000" w:rsidRDefault="00FA6D13">
      <w:pPr>
        <w:divId w:val="17609829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Права, обязанности и ответственность должностных лиц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26F5DA9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Должностные лица контрольно-счетных органов при осуществлении возложенных на них должностных полномочий имеют право</w:t>
      </w:r>
      <w:r>
        <w:rPr>
          <w:rFonts w:ascii="Georgia" w:hAnsi="Georgia"/>
        </w:rPr>
        <w:t>:</w:t>
      </w:r>
    </w:p>
    <w:p w14:paraId="40D03A1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1) беспрепятственно входить на территорию и в помещения,</w:t>
      </w:r>
      <w:r>
        <w:rPr>
          <w:rFonts w:ascii="Georgia" w:hAnsi="Georgia"/>
        </w:rPr>
        <w:t xml:space="preserve">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</w:t>
      </w:r>
      <w:r>
        <w:rPr>
          <w:rFonts w:ascii="Georgia" w:hAnsi="Georgia"/>
        </w:rPr>
        <w:t>;</w:t>
      </w:r>
    </w:p>
    <w:p w14:paraId="0F51264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в случае обнаружения подделок, подлогов, хищений, злоупотреблений и при необходимости пресечения дан</w:t>
      </w:r>
      <w:r>
        <w:rPr>
          <w:rFonts w:ascii="Georgia" w:hAnsi="Georgia"/>
        </w:rPr>
        <w:t>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</w:t>
      </w:r>
      <w:r>
        <w:rPr>
          <w:rFonts w:ascii="Georgia" w:hAnsi="Georgia"/>
        </w:rPr>
        <w:t>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</w:t>
      </w:r>
      <w:r>
        <w:rPr>
          <w:rFonts w:ascii="Georgia" w:hAnsi="Georgia"/>
        </w:rPr>
        <w:t>;</w:t>
      </w:r>
    </w:p>
    <w:p w14:paraId="3737165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3) в пределах своей компетенции направлять запр</w:t>
      </w:r>
      <w:r>
        <w:rPr>
          <w:rFonts w:ascii="Georgia" w:hAnsi="Georgia"/>
        </w:rPr>
        <w:t>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</w:t>
      </w:r>
      <w:r>
        <w:rPr>
          <w:rFonts w:ascii="Georgia" w:hAnsi="Georgia"/>
        </w:rPr>
        <w:t>етных фондов, органов местного самоуправления и муниципальных органов, организаций</w:t>
      </w:r>
      <w:r>
        <w:rPr>
          <w:rFonts w:ascii="Georgia" w:hAnsi="Georgia"/>
        </w:rPr>
        <w:t>;</w:t>
      </w:r>
    </w:p>
    <w:p w14:paraId="575FD9B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</w:t>
      </w:r>
      <w:r>
        <w:rPr>
          <w:rFonts w:ascii="Georgia" w:hAnsi="Georgia"/>
        </w:rPr>
        <w:t>й, выявленных при проведении контрольных мероприятий, а также необходимых копий документов, заверенных в установленном порядке</w:t>
      </w:r>
      <w:r>
        <w:rPr>
          <w:rFonts w:ascii="Georgia" w:hAnsi="Georgia"/>
        </w:rPr>
        <w:t>;</w:t>
      </w:r>
    </w:p>
    <w:p w14:paraId="132F6B5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5) составлять акты по фактам непредставления или несвоевременного представления должностными лицами проверяемых органов и органи</w:t>
      </w:r>
      <w:r>
        <w:rPr>
          <w:rFonts w:ascii="Georgia" w:hAnsi="Georgia"/>
        </w:rPr>
        <w:t>заций документов и материалов, запрошенных при проведении контрольных мероприятий</w:t>
      </w:r>
      <w:r>
        <w:rPr>
          <w:rFonts w:ascii="Georgia" w:hAnsi="Georgia"/>
        </w:rPr>
        <w:t>;</w:t>
      </w:r>
    </w:p>
    <w:p w14:paraId="1D34BA4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</w:t>
      </w:r>
      <w:r>
        <w:rPr>
          <w:rFonts w:ascii="Georgia" w:hAnsi="Georgia"/>
        </w:rPr>
        <w:t>е в установленном порядке с документами, содержащими государственную, служебную, коммерческую и иную охраняемую законом тайну</w:t>
      </w:r>
      <w:r>
        <w:rPr>
          <w:rFonts w:ascii="Georgia" w:hAnsi="Georgia"/>
        </w:rPr>
        <w:t>;</w:t>
      </w:r>
    </w:p>
    <w:p w14:paraId="0AD9E91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7) знакомиться с информацией, касающейся финансово-хозяйственной деятельности проверяемых органов и организаций и хранящейся в эл</w:t>
      </w:r>
      <w:r>
        <w:rPr>
          <w:rFonts w:ascii="Georgia" w:hAnsi="Georgia"/>
        </w:rPr>
        <w:t>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</w:t>
      </w:r>
      <w:r>
        <w:rPr>
          <w:rFonts w:ascii="Georgia" w:hAnsi="Georgia"/>
        </w:rPr>
        <w:t>;</w:t>
      </w:r>
    </w:p>
    <w:p w14:paraId="64CFE7E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8) знакомиться с технической документацией к электронн</w:t>
      </w:r>
      <w:r>
        <w:rPr>
          <w:rFonts w:ascii="Georgia" w:hAnsi="Georgia"/>
        </w:rPr>
        <w:t>ым базам данных</w:t>
      </w:r>
      <w:r>
        <w:rPr>
          <w:rFonts w:ascii="Georgia" w:hAnsi="Georgia"/>
        </w:rPr>
        <w:t>;</w:t>
      </w:r>
    </w:p>
    <w:p w14:paraId="17006CE0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>
        <w:rPr>
          <w:rFonts w:ascii="Georgia" w:hAnsi="Georgia"/>
        </w:rPr>
        <w:t>.</w:t>
      </w:r>
    </w:p>
    <w:p w14:paraId="065D8CB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2. Должностные лица контрольно-счетного органа в случае опечатывания касс, кассовых и служебных помещений, </w:t>
      </w:r>
      <w:r>
        <w:rPr>
          <w:rFonts w:ascii="Georgia" w:hAnsi="Georgia"/>
        </w:rPr>
        <w:t xml:space="preserve">складов и архивов, изъятия документов и материалов в случае, предусмотренном пунктом 2 </w:t>
      </w:r>
      <w:hyperlink r:id="rId23" w:anchor="/document/99/902260925/XA00M342MB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должны незамедлительно (в течение 24 часов) уведо</w:t>
      </w:r>
      <w:r>
        <w:rPr>
          <w:rFonts w:ascii="Georgia" w:hAnsi="Georgia"/>
        </w:rPr>
        <w:t>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</w:t>
      </w:r>
      <w:r>
        <w:rPr>
          <w:rFonts w:ascii="Georgia" w:hAnsi="Georgia"/>
        </w:rPr>
        <w:t>.</w:t>
      </w:r>
    </w:p>
    <w:p w14:paraId="4DEB286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Должностные лица контрольно-счетных органов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</w:t>
      </w:r>
      <w:r>
        <w:rPr>
          <w:rFonts w:ascii="Georgia" w:hAnsi="Georgia"/>
        </w:rPr>
        <w:t>ы до завершения контрольных мероприятий и составления соответствующих актов и отчетов</w:t>
      </w:r>
      <w:r>
        <w:rPr>
          <w:rFonts w:ascii="Georgia" w:hAnsi="Georgia"/>
        </w:rPr>
        <w:t>.</w:t>
      </w:r>
    </w:p>
    <w:p w14:paraId="517B04C3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 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</w:t>
      </w:r>
      <w:r>
        <w:rPr>
          <w:rFonts w:ascii="Georgia" w:hAnsi="Georgia"/>
        </w:rPr>
        <w:t>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</w:t>
      </w:r>
      <w:r>
        <w:rPr>
          <w:rFonts w:ascii="Georgia" w:hAnsi="Georgia"/>
        </w:rPr>
        <w:t>но-счетного органа</w:t>
      </w:r>
      <w:r>
        <w:rPr>
          <w:rFonts w:ascii="Georgia" w:hAnsi="Georgia"/>
        </w:rPr>
        <w:t>.</w:t>
      </w:r>
    </w:p>
    <w:p w14:paraId="77728FE4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4.1. Должностные лица контрольно-счетных органов обязаны соблюдать ограничения, запреты, исполнять обязанности, которые установлены</w:t>
      </w:r>
      <w:r>
        <w:rPr>
          <w:rFonts w:ascii="Georgia" w:hAnsi="Georgia"/>
        </w:rPr>
        <w:t xml:space="preserve"> </w:t>
      </w:r>
      <w:hyperlink r:id="rId24" w:anchor="/document/99/902135263/XA00M1S2LR/" w:history="1">
        <w:r>
          <w:rPr>
            <w:rStyle w:val="a4"/>
            <w:rFonts w:ascii="Georgia" w:hAnsi="Georgia"/>
          </w:rPr>
          <w:t>Федеральным законом о</w:t>
        </w:r>
        <w:r>
          <w:rPr>
            <w:rStyle w:val="a4"/>
            <w:rFonts w:ascii="Georgia" w:hAnsi="Georgia"/>
          </w:rPr>
          <w:t>т 25 декабря 2008 года № 273-ФЗ "О противодействии коррупции"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5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</w:t>
        </w:r>
        <w:r>
          <w:rPr>
            <w:rStyle w:val="a4"/>
            <w:rFonts w:ascii="Georgia" w:hAnsi="Georgia"/>
          </w:rPr>
          <w:t>дарственные должности, и иных лиц их доходам"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6" w:anchor="/document/99/499018380/XA00M6G2N3/" w:history="1">
        <w:r>
          <w:rPr>
            <w:rStyle w:val="a4"/>
            <w:rFonts w:ascii="Georgia" w:hAnsi="Georgia"/>
          </w:rPr>
          <w:t xml:space="preserve">Федеральным законом от 7 мая 2013 года № 79-ФЗ "О запрете </w:t>
        </w:r>
        <w:r>
          <w:rPr>
            <w:rStyle w:val="a4"/>
            <w:rFonts w:ascii="Georgia" w:hAnsi="Georgia"/>
          </w:rPr>
          <w:lastRenderedPageBreak/>
          <w:t>отдельным категориям лиц открывать и иметь счета (вклады), хранить н</w:t>
        </w:r>
        <w:r>
          <w:rPr>
            <w:rStyle w:val="a4"/>
            <w:rFonts w:ascii="Georgia" w:hAnsi="Georgia"/>
          </w:rPr>
          <w:t>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</w:r>
      </w:hyperlink>
    </w:p>
    <w:p w14:paraId="010722F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5. Должностные лица контрольно-счетных органов несут ответственност</w:t>
      </w:r>
      <w:r>
        <w:rPr>
          <w:rFonts w:ascii="Georgia" w:hAnsi="Georgia"/>
        </w:rPr>
        <w:t>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r>
        <w:rPr>
          <w:rFonts w:ascii="Georgia" w:hAnsi="Georgia"/>
        </w:rPr>
        <w:t>.</w:t>
      </w:r>
    </w:p>
    <w:p w14:paraId="09D5A21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6. Председатель</w:t>
      </w:r>
      <w:r>
        <w:rPr>
          <w:rFonts w:ascii="Georgia" w:hAnsi="Georgia"/>
        </w:rPr>
        <w:t>, заместитель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комиссий и рабочих групп, з</w:t>
      </w:r>
      <w:r>
        <w:rPr>
          <w:rFonts w:ascii="Georgia" w:hAnsi="Georgia"/>
        </w:rPr>
        <w:t>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высшем должностном лице субъе</w:t>
      </w:r>
      <w:r>
        <w:rPr>
          <w:rFonts w:ascii="Georgia" w:hAnsi="Georgia"/>
        </w:rPr>
        <w:t>кта Российской Федерации (руководителе высшего исполнительного органа государственной власти субъекта Российской Федерации)</w:t>
      </w:r>
      <w:r>
        <w:rPr>
          <w:rFonts w:ascii="Georgia" w:hAnsi="Georgia"/>
        </w:rPr>
        <w:t>.</w:t>
      </w:r>
    </w:p>
    <w:p w14:paraId="63B935C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7. Председатель, заместитель председателя и аудиторы контрольно-счетного органа муниципального образования вправе участвовать в зас</w:t>
      </w:r>
      <w:r>
        <w:rPr>
          <w:rFonts w:ascii="Georgia" w:hAnsi="Georgia"/>
        </w:rPr>
        <w:t>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.</w:t>
      </w:r>
    </w:p>
    <w:p w14:paraId="53523488" w14:textId="77777777" w:rsidR="00000000" w:rsidRDefault="00FA6D13">
      <w:pPr>
        <w:divId w:val="4558767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информации по запросам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13B61DF9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</w:t>
      </w:r>
      <w:r>
        <w:rPr>
          <w:rFonts w:ascii="Georgia" w:hAnsi="Georgia"/>
        </w:rPr>
        <w:t>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контроль, их должностные лица, а также территориальные органы федеральных органов исполнительной в</w:t>
      </w:r>
      <w:r>
        <w:rPr>
          <w:rFonts w:ascii="Georgia" w:hAnsi="Georgia"/>
        </w:rPr>
        <w:t>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</w:t>
      </w:r>
      <w:r>
        <w:rPr>
          <w:rFonts w:ascii="Georgia" w:hAnsi="Georgia"/>
        </w:rPr>
        <w:t>ческих мероприятий</w:t>
      </w:r>
      <w:r>
        <w:rPr>
          <w:rFonts w:ascii="Georgia" w:hAnsi="Georgia"/>
        </w:rPr>
        <w:t>.</w:t>
      </w:r>
    </w:p>
    <w:p w14:paraId="4CA8A7C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2. Порядок направления контрольно-счетными органами запросов, указанных в </w:t>
      </w:r>
      <w:hyperlink r:id="rId27" w:anchor="/document/99/902260925/XA00M9C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определяется законами субъектов Российской</w:t>
      </w:r>
      <w:r>
        <w:rPr>
          <w:rFonts w:ascii="Georgia" w:hAnsi="Georgia"/>
        </w:rPr>
        <w:t xml:space="preserve"> Федерации или муниципальными нормативными правовыми актами и регламентами контрольно-счетных органов</w:t>
      </w:r>
      <w:r>
        <w:rPr>
          <w:rFonts w:ascii="Georgia" w:hAnsi="Georgia"/>
        </w:rPr>
        <w:t>.</w:t>
      </w:r>
    </w:p>
    <w:p w14:paraId="7D38903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</w:t>
      </w:r>
      <w:r>
        <w:rPr>
          <w:rFonts w:ascii="Georgia" w:hAnsi="Georgia"/>
        </w:rPr>
        <w:t>ставлены</w:t>
      </w:r>
      <w:r>
        <w:rPr>
          <w:rFonts w:ascii="Georgia" w:hAnsi="Georgia"/>
        </w:rPr>
        <w:t>.</w:t>
      </w:r>
    </w:p>
    <w:p w14:paraId="7E00BC6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4. Непредставление или несвоевременное представление органами и организациями, указанными в </w:t>
      </w:r>
      <w:hyperlink r:id="rId28" w:anchor="/document/99/902260925/XA00M9C2N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в контрольно-счетные органы по их </w:t>
      </w:r>
      <w:r>
        <w:rPr>
          <w:rFonts w:ascii="Georgia" w:hAnsi="Georgia"/>
        </w:rPr>
        <w:t xml:space="preserve">запросам информации, документов и материалов, необходимых для проведения контрольных и экспертно-аналитических мероприятий, а равно </w:t>
      </w:r>
      <w:r>
        <w:rPr>
          <w:rFonts w:ascii="Georgia" w:hAnsi="Georgia"/>
        </w:rPr>
        <w:lastRenderedPageBreak/>
        <w:t xml:space="preserve">представление информации, документов и материалов не в полном объеме или представление недостоверных информации, документов </w:t>
      </w:r>
      <w:r>
        <w:rPr>
          <w:rFonts w:ascii="Georgia" w:hAnsi="Georgia"/>
        </w:rPr>
        <w:t>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</w:t>
      </w:r>
      <w:r>
        <w:rPr>
          <w:rFonts w:ascii="Georgia" w:hAnsi="Georgia"/>
        </w:rPr>
        <w:t>.</w:t>
      </w:r>
    </w:p>
    <w:p w14:paraId="7D47DCEE" w14:textId="77777777" w:rsidR="00000000" w:rsidRDefault="00FA6D13">
      <w:pPr>
        <w:divId w:val="9599930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Представления и предписания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48F394D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Контрольно-счетные органы по р</w:t>
      </w:r>
      <w:r>
        <w:rPr>
          <w:rFonts w:ascii="Georgia" w:hAnsi="Georgia"/>
        </w:rPr>
        <w:t>езультатам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</w:t>
      </w:r>
      <w:r>
        <w:rPr>
          <w:rFonts w:ascii="Georgia" w:hAnsi="Georgia"/>
        </w:rPr>
        <w:t>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</w:t>
      </w:r>
      <w:r>
        <w:rPr>
          <w:rFonts w:ascii="Georgia" w:hAnsi="Georgia"/>
        </w:rPr>
        <w:t xml:space="preserve"> к ответственности должностных лиц, виновных в допущенных нарушениях, а также мер по пресечению, устранению и предупреждению нарушений</w:t>
      </w:r>
      <w:r>
        <w:rPr>
          <w:rFonts w:ascii="Georgia" w:hAnsi="Georgia"/>
        </w:rPr>
        <w:t>.</w:t>
      </w:r>
    </w:p>
    <w:p w14:paraId="43A2CC9C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Представление контрольно-счетного органа подписывается председателем контрольно-счетного органа либо его заместителем</w:t>
      </w:r>
      <w:r>
        <w:rPr>
          <w:rFonts w:ascii="Georgia" w:hAnsi="Georgia"/>
        </w:rPr>
        <w:t>. 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</w:t>
      </w:r>
      <w:r>
        <w:rPr>
          <w:rFonts w:ascii="Georgia" w:hAnsi="Georgia"/>
        </w:rPr>
        <w:t>.</w:t>
      </w:r>
    </w:p>
    <w:p w14:paraId="57904CD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Органы государственной власти и государственные органы субъекта Рос</w:t>
      </w:r>
      <w:r>
        <w:rPr>
          <w:rFonts w:ascii="Georgia" w:hAnsi="Georgia"/>
        </w:rPr>
        <w:t>сийской Федерации,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</w:t>
      </w:r>
      <w:r>
        <w:rPr>
          <w:rFonts w:ascii="Georgia" w:hAnsi="Georgia"/>
        </w:rPr>
        <w:t>авления решениях и мерах</w:t>
      </w:r>
      <w:r>
        <w:rPr>
          <w:rFonts w:ascii="Georgia" w:hAnsi="Georgia"/>
        </w:rPr>
        <w:t>.</w:t>
      </w:r>
    </w:p>
    <w:p w14:paraId="55E0E1F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 контрольно-сч</w:t>
      </w:r>
      <w:r>
        <w:rPr>
          <w:rFonts w:ascii="Georgia" w:hAnsi="Georgia"/>
        </w:rPr>
        <w:t>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предписание</w:t>
      </w:r>
      <w:r>
        <w:rPr>
          <w:rFonts w:ascii="Georgia" w:hAnsi="Georgia"/>
        </w:rPr>
        <w:t>.</w:t>
      </w:r>
    </w:p>
    <w:p w14:paraId="2F48D4D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5. Предписание контр</w:t>
      </w:r>
      <w:r>
        <w:rPr>
          <w:rFonts w:ascii="Georgia" w:hAnsi="Georgia"/>
        </w:rPr>
        <w:t>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</w:t>
      </w:r>
      <w:r>
        <w:rPr>
          <w:rFonts w:ascii="Georgia" w:hAnsi="Georgia"/>
        </w:rPr>
        <w:t>.</w:t>
      </w:r>
    </w:p>
    <w:p w14:paraId="1819DA0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6. Предпис</w:t>
      </w:r>
      <w:r>
        <w:rPr>
          <w:rFonts w:ascii="Georgia" w:hAnsi="Georgia"/>
        </w:rPr>
        <w:t>ание контрольно-счетного органа должно быть исполнено в установленные в нем сроки</w:t>
      </w:r>
      <w:r>
        <w:rPr>
          <w:rFonts w:ascii="Georgia" w:hAnsi="Georgia"/>
        </w:rPr>
        <w:t>.</w:t>
      </w:r>
    </w:p>
    <w:p w14:paraId="32CD1E0C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7.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</w:t>
      </w:r>
      <w:r>
        <w:rPr>
          <w:rFonts w:ascii="Georgia" w:hAnsi="Georgia"/>
        </w:rPr>
        <w:t>ли) законодательством субъекта Российской Федерации</w:t>
      </w:r>
      <w:r>
        <w:rPr>
          <w:rFonts w:ascii="Georgia" w:hAnsi="Georgia"/>
        </w:rPr>
        <w:t>.</w:t>
      </w:r>
    </w:p>
    <w:p w14:paraId="0206895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8. В случае,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</w:t>
      </w:r>
      <w:r>
        <w:rPr>
          <w:rFonts w:ascii="Georgia" w:hAnsi="Georgia"/>
        </w:rPr>
        <w:t xml:space="preserve">ального государственного внебюджетного фонда субъекта Российской Федерации, в </w:t>
      </w:r>
      <w:r>
        <w:rPr>
          <w:rFonts w:ascii="Georgia" w:hAnsi="Georgia"/>
        </w:rPr>
        <w:lastRenderedPageBreak/>
        <w:t>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</w:t>
      </w:r>
      <w:r>
        <w:rPr>
          <w:rFonts w:ascii="Georgia" w:hAnsi="Georgia"/>
        </w:rPr>
        <w:t>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</w:t>
      </w:r>
      <w:r>
        <w:rPr>
          <w:rFonts w:ascii="Georgia" w:hAnsi="Georgia"/>
        </w:rPr>
        <w:t>.</w:t>
      </w:r>
    </w:p>
    <w:p w14:paraId="4FD0171D" w14:textId="77777777" w:rsidR="00000000" w:rsidRDefault="00FA6D13">
      <w:pPr>
        <w:divId w:val="10928215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прав проверяемых ор</w:t>
      </w:r>
      <w:r>
        <w:rPr>
          <w:rStyle w:val="docarticle-name"/>
          <w:rFonts w:ascii="Helvetica" w:eastAsia="Times New Roman" w:hAnsi="Helvetica" w:cs="Helvetica"/>
          <w:b/>
          <w:bCs/>
        </w:rPr>
        <w:t>ганов и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14:paraId="7D13901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</w:t>
      </w:r>
      <w:r>
        <w:rPr>
          <w:rFonts w:ascii="Georgia" w:hAnsi="Georgia"/>
        </w:rPr>
        <w:t>дставленные в срок, установленный законами субъекта Российской Федерации, прилагаются к актам и в дальнейшем являются их неотъемлемой частью</w:t>
      </w:r>
      <w:r>
        <w:rPr>
          <w:rFonts w:ascii="Georgia" w:hAnsi="Georgia"/>
        </w:rPr>
        <w:t>.</w:t>
      </w:r>
    </w:p>
    <w:p w14:paraId="728AFFE4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Проверяемые органы и организации и их должностные лица вправе обратиться с жалобой на действия (бездействие) ко</w:t>
      </w:r>
      <w:r>
        <w:rPr>
          <w:rFonts w:ascii="Georgia" w:hAnsi="Georgia"/>
        </w:rPr>
        <w:t>нтрольно-счетных органов в законодательные (представительные) органы</w:t>
      </w:r>
      <w:r>
        <w:rPr>
          <w:rFonts w:ascii="Georgia" w:hAnsi="Georgia"/>
        </w:rPr>
        <w:t>.</w:t>
      </w:r>
    </w:p>
    <w:p w14:paraId="5987C9AF" w14:textId="77777777" w:rsidR="00000000" w:rsidRDefault="00FA6D13">
      <w:pPr>
        <w:divId w:val="20493282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Взаимодействие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4951222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Контрольно-счетный орган субъекта Российской Федерации и контрольно-счетные органы муниципальных образований при осуществлении сво</w:t>
      </w:r>
      <w:r>
        <w:rPr>
          <w:rFonts w:ascii="Georgia" w:hAnsi="Georgia"/>
        </w:rPr>
        <w:t>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</w:t>
      </w:r>
      <w:r>
        <w:rPr>
          <w:rFonts w:ascii="Georgia" w:hAnsi="Georgia"/>
        </w:rPr>
        <w:t>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заключать с ними с</w:t>
      </w:r>
      <w:r>
        <w:rPr>
          <w:rFonts w:ascii="Georgia" w:hAnsi="Georgia"/>
        </w:rPr>
        <w:t>оглашения о сотрудничестве и взаимодействии</w:t>
      </w:r>
      <w:r>
        <w:rPr>
          <w:rFonts w:ascii="Georgia" w:hAnsi="Georgia"/>
        </w:rPr>
        <w:t>.</w:t>
      </w:r>
    </w:p>
    <w:p w14:paraId="48981B5E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</w:t>
      </w:r>
      <w:r>
        <w:rPr>
          <w:rFonts w:ascii="Georgia" w:hAnsi="Georgia"/>
        </w:rPr>
        <w:t>.</w:t>
      </w:r>
    </w:p>
    <w:p w14:paraId="0E5EBFE4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Конт</w:t>
      </w:r>
      <w:r>
        <w:rPr>
          <w:rFonts w:ascii="Georgia" w:hAnsi="Georgia"/>
        </w:rPr>
        <w:t>рольно-счетные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</w:t>
      </w:r>
      <w:r>
        <w:rPr>
          <w:rFonts w:ascii="Georgia" w:hAnsi="Georgia"/>
        </w:rPr>
        <w:t>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</w:t>
      </w:r>
      <w:r>
        <w:rPr>
          <w:rFonts w:ascii="Georgia" w:hAnsi="Georgia"/>
        </w:rPr>
        <w:t>.</w:t>
      </w:r>
    </w:p>
    <w:p w14:paraId="63F4400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4. В целях координации своей деятельности контро</w:t>
      </w:r>
      <w:r>
        <w:rPr>
          <w:rFonts w:ascii="Georgia" w:hAnsi="Georgia"/>
        </w:rPr>
        <w:t>льно-счетные органы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</w:t>
      </w:r>
      <w:r>
        <w:rPr>
          <w:rFonts w:ascii="Georgia" w:hAnsi="Georgia"/>
        </w:rPr>
        <w:t>.</w:t>
      </w:r>
    </w:p>
    <w:p w14:paraId="2C494135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Федерации и муниципальных образований могут принимать участие в </w:t>
      </w:r>
      <w:r>
        <w:rPr>
          <w:rFonts w:ascii="Georgia" w:hAnsi="Georgia"/>
        </w:rPr>
        <w:t>проводимых ими контрольных и экспертно-аналитических мероприятиях</w:t>
      </w:r>
      <w:r>
        <w:rPr>
          <w:rFonts w:ascii="Georgia" w:hAnsi="Georgia"/>
        </w:rPr>
        <w:t>.</w:t>
      </w:r>
    </w:p>
    <w:p w14:paraId="115760FA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lastRenderedPageBreak/>
        <w:t>6. Контрольно-счетный орган субъекта Российской Федерации вправе</w:t>
      </w:r>
      <w:r>
        <w:rPr>
          <w:rFonts w:ascii="Georgia" w:hAnsi="Georgia"/>
        </w:rPr>
        <w:t>:</w:t>
      </w:r>
    </w:p>
    <w:p w14:paraId="60301EA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1) организовывать взаимодействие с контрольно-счетными органами муниципальных образований, в том числе при проведении на те</w:t>
      </w:r>
      <w:r>
        <w:rPr>
          <w:rFonts w:ascii="Georgia" w:hAnsi="Georgia"/>
        </w:rPr>
        <w:t>рриториях соответствующих муниципальных образований совместных контрольных и экспертно-аналитических мероприятий</w:t>
      </w:r>
      <w:r>
        <w:rPr>
          <w:rFonts w:ascii="Georgia" w:hAnsi="Georgia"/>
        </w:rPr>
        <w:t>;</w:t>
      </w:r>
    </w:p>
    <w:p w14:paraId="3115B41B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оказывать контрольно-счетным органам муниципальных образований организационную, правовую, информационную, методическую и иную помощь</w:t>
      </w:r>
      <w:r>
        <w:rPr>
          <w:rFonts w:ascii="Georgia" w:hAnsi="Georgia"/>
        </w:rPr>
        <w:t>;</w:t>
      </w:r>
    </w:p>
    <w:p w14:paraId="28AB40C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3) со</w:t>
      </w:r>
      <w:r>
        <w:rPr>
          <w:rFonts w:ascii="Georgia" w:hAnsi="Georgia"/>
        </w:rPr>
        <w:t>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</w:t>
      </w:r>
      <w:r>
        <w:rPr>
          <w:rFonts w:ascii="Georgia" w:hAnsi="Georgia"/>
        </w:rPr>
        <w:t>;</w:t>
      </w:r>
    </w:p>
    <w:p w14:paraId="4CE2063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4) осуществлять совместно с контрольно-счетными органами муниципальных образований планиров</w:t>
      </w:r>
      <w:r>
        <w:rPr>
          <w:rFonts w:ascii="Georgia" w:hAnsi="Georgia"/>
        </w:rPr>
        <w:t>ание совместных контрольных и экспертно-аналитических мероприятий и организовывать их проведение</w:t>
      </w:r>
      <w:r>
        <w:rPr>
          <w:rFonts w:ascii="Georgia" w:hAnsi="Georgia"/>
        </w:rPr>
        <w:t>;</w:t>
      </w:r>
    </w:p>
    <w:p w14:paraId="16161F1D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</w:t>
      </w:r>
      <w:r>
        <w:rPr>
          <w:rFonts w:ascii="Georgia" w:hAnsi="Georgia"/>
        </w:rPr>
        <w:t>онтрольно-счетных органов муниципальных образований и давать рекомендации по повышению эффективности их работы</w:t>
      </w:r>
      <w:r>
        <w:rPr>
          <w:rFonts w:ascii="Georgia" w:hAnsi="Georgia"/>
        </w:rPr>
        <w:t>.</w:t>
      </w:r>
    </w:p>
    <w:p w14:paraId="69B463EA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вправе</w:t>
      </w:r>
      <w:r>
        <w:rPr>
          <w:rFonts w:ascii="Georgia" w:hAnsi="Georgia"/>
        </w:rPr>
        <w:t>:</w:t>
      </w:r>
    </w:p>
    <w:p w14:paraId="4869F3AE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1) организовывать взаимодействие с контрольно-счетными органами субъектов Российской Федерации и </w:t>
      </w:r>
      <w:r>
        <w:rPr>
          <w:rFonts w:ascii="Georgia" w:hAnsi="Georgia"/>
        </w:rPr>
        <w:t>контрольно-счетными органами муниципальных образований,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экспертно-аналитическ</w:t>
      </w:r>
      <w:r>
        <w:rPr>
          <w:rFonts w:ascii="Georgia" w:hAnsi="Georgia"/>
        </w:rPr>
        <w:t>их мероприятий</w:t>
      </w:r>
      <w:r>
        <w:rPr>
          <w:rFonts w:ascii="Georgia" w:hAnsi="Georgia"/>
        </w:rPr>
        <w:t>;</w:t>
      </w:r>
    </w:p>
    <w:p w14:paraId="23B634BA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2) оказывать контрольно-счетным органам организационную, правовую, информационную, методическую и иную помощь</w:t>
      </w:r>
      <w:r>
        <w:rPr>
          <w:rFonts w:ascii="Georgia" w:hAnsi="Georgia"/>
        </w:rPr>
        <w:t>;</w:t>
      </w:r>
    </w:p>
    <w:p w14:paraId="2011873C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3) содействовать в получении профессионального образования и дополнительного профессионального образования работников контрольно-</w:t>
      </w:r>
      <w:r>
        <w:rPr>
          <w:rFonts w:ascii="Georgia" w:hAnsi="Georgia"/>
        </w:rPr>
        <w:t>счетных органов</w:t>
      </w:r>
      <w:r>
        <w:rPr>
          <w:rFonts w:ascii="Georgia" w:hAnsi="Georgia"/>
        </w:rPr>
        <w:t>;</w:t>
      </w:r>
    </w:p>
    <w:p w14:paraId="5B7DBD1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 xml:space="preserve">4) осуществлять совместно с контрольно-счетными органами субъектов Российской Федерации и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</w:t>
      </w:r>
      <w:r>
        <w:rPr>
          <w:rFonts w:ascii="Georgia" w:hAnsi="Georgia"/>
        </w:rPr>
        <w:t>проведение</w:t>
      </w:r>
      <w:r>
        <w:rPr>
          <w:rFonts w:ascii="Georgia" w:hAnsi="Georgia"/>
        </w:rPr>
        <w:t>;</w:t>
      </w:r>
    </w:p>
    <w:p w14:paraId="01CC39AF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5) по обращению контрольно-счетных органов субъектов Российской Федерации или законодательных (представительных) органов государственной власти субъектов Российской Федерации осуществлять анализ деятельности контрольно-счетных органов субъектов</w:t>
      </w:r>
      <w:r>
        <w:rPr>
          <w:rFonts w:ascii="Georgia" w:hAnsi="Georgia"/>
        </w:rPr>
        <w:t xml:space="preserve"> Российской Федерации и давать рекомендации по повышению эффективности их работы</w:t>
      </w:r>
      <w:r>
        <w:rPr>
          <w:rFonts w:ascii="Georgia" w:hAnsi="Georgia"/>
        </w:rPr>
        <w:t>.</w:t>
      </w:r>
    </w:p>
    <w:p w14:paraId="12CD9AA3" w14:textId="77777777" w:rsidR="00000000" w:rsidRDefault="00FA6D13">
      <w:pPr>
        <w:divId w:val="4961872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доступа к информации о деятельности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74B20B32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Контрольно-счетные органы в целях обеспечения доступа к информации о своей деятельнос</w:t>
      </w:r>
      <w:r>
        <w:rPr>
          <w:rFonts w:ascii="Georgia" w:hAnsi="Georgia"/>
        </w:rPr>
        <w:t xml:space="preserve">ти размещают на своих официальных сайтах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</w:t>
      </w:r>
      <w:r>
        <w:rPr>
          <w:rFonts w:ascii="Georgia" w:hAnsi="Georgia"/>
        </w:rPr>
        <w:lastRenderedPageBreak/>
        <w:t>информацию о проведенных контрольных и экспертно-анал</w:t>
      </w:r>
      <w:r>
        <w:rPr>
          <w:rFonts w:ascii="Georgia" w:hAnsi="Georgia"/>
        </w:rPr>
        <w:t>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>
        <w:rPr>
          <w:rFonts w:ascii="Georgia" w:hAnsi="Georgia"/>
        </w:rPr>
        <w:t>.</w:t>
      </w:r>
    </w:p>
    <w:p w14:paraId="6D6485E8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Контрольно-счетные органы ежегодно подготавливают отчеты о своей деятельности, которые направляются</w:t>
      </w:r>
      <w:r>
        <w:rPr>
          <w:rFonts w:ascii="Georgia" w:hAnsi="Georgia"/>
        </w:rPr>
        <w:t xml:space="preserve"> на рассмотрение в законодательные (представительные) органы. Указанные отчеты контрольно-счетных органов опубликовываются в средствах массовой информации или размещаются в сети Интернет только после их рассмотрения законодательными (представительными) орг</w:t>
      </w:r>
      <w:r>
        <w:rPr>
          <w:rFonts w:ascii="Georgia" w:hAnsi="Georgia"/>
        </w:rPr>
        <w:t>анами</w:t>
      </w:r>
      <w:r>
        <w:rPr>
          <w:rFonts w:ascii="Georgia" w:hAnsi="Georgia"/>
        </w:rPr>
        <w:t>.</w:t>
      </w:r>
    </w:p>
    <w:p w14:paraId="44720227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3. Опубликование в средствах массовой информации или размещение в сети Интернет информации о деятельности контрольно-счетных органов осуществляется в соответствии с законодательством Российской Федерации, законами субъектов Российской Федерации, нор</w:t>
      </w:r>
      <w:r>
        <w:rPr>
          <w:rFonts w:ascii="Georgia" w:hAnsi="Georgia"/>
        </w:rPr>
        <w:t>мативными правовыми актами представительных органов муниципальных образований и регламентами контрольно-счетных органов</w:t>
      </w:r>
      <w:r>
        <w:rPr>
          <w:rFonts w:ascii="Georgia" w:hAnsi="Georgia"/>
        </w:rPr>
        <w:t>.</w:t>
      </w:r>
    </w:p>
    <w:p w14:paraId="64C96928" w14:textId="77777777" w:rsidR="00000000" w:rsidRDefault="00FA6D13">
      <w:pPr>
        <w:divId w:val="2760649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Финансовое обеспечение деятельности контрольно-счетных органо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1DD41F51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1. Финансовое обеспечение деятельности контрольно-счетного ор</w:t>
      </w:r>
      <w:r>
        <w:rPr>
          <w:rFonts w:ascii="Georgia" w:hAnsi="Georgia"/>
        </w:rPr>
        <w:t>гана субъекта Российской Федерации осуществляется за счет средств бюджета субъекта Российской Федерации,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</w:t>
      </w:r>
      <w:r>
        <w:rPr>
          <w:rFonts w:ascii="Georgia" w:hAnsi="Georgia"/>
        </w:rPr>
        <w:t>ятельности контрольно-счетных органов предусматривается в объеме, позволяющем обеспечить возможность осуществления возложенных на них полномочий</w:t>
      </w:r>
      <w:r>
        <w:rPr>
          <w:rFonts w:ascii="Georgia" w:hAnsi="Georgia"/>
        </w:rPr>
        <w:t>.</w:t>
      </w:r>
    </w:p>
    <w:p w14:paraId="6DC21C99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2. Контроль за использованием контрольно-счетными органами бюджетных средств, государственного или муниципальн</w:t>
      </w:r>
      <w:r>
        <w:rPr>
          <w:rFonts w:ascii="Georgia" w:hAnsi="Georgia"/>
        </w:rPr>
        <w:t>ого имущества осуществляется на основании постановлений (решений) законодательных (представительных) органов</w:t>
      </w:r>
      <w:r>
        <w:rPr>
          <w:rFonts w:ascii="Georgia" w:hAnsi="Georgia"/>
        </w:rPr>
        <w:t>.</w:t>
      </w:r>
    </w:p>
    <w:p w14:paraId="4ACFFFEF" w14:textId="77777777" w:rsidR="00000000" w:rsidRDefault="00FA6D13">
      <w:pPr>
        <w:divId w:val="15714964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289A5276" w14:textId="77777777" w:rsidR="00000000" w:rsidRDefault="00FA6D13">
      <w:pPr>
        <w:spacing w:after="223"/>
        <w:jc w:val="both"/>
        <w:divId w:val="1310864396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 1 октября 2011 года</w:t>
      </w:r>
      <w:r>
        <w:rPr>
          <w:rFonts w:ascii="Georgia" w:hAnsi="Georgia"/>
        </w:rPr>
        <w:t>.</w:t>
      </w:r>
    </w:p>
    <w:p w14:paraId="435A3C27" w14:textId="77777777" w:rsidR="00000000" w:rsidRDefault="00FA6D13">
      <w:pPr>
        <w:spacing w:after="223"/>
        <w:divId w:val="486829050"/>
        <w:rPr>
          <w:rFonts w:ascii="Georgia" w:hAnsi="Georgia"/>
        </w:rPr>
      </w:pPr>
      <w:r>
        <w:rPr>
          <w:rFonts w:ascii="Georgia" w:hAnsi="Georgia"/>
        </w:rPr>
        <w:t>Президент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14:paraId="77C2825A" w14:textId="77777777" w:rsidR="00000000" w:rsidRDefault="00FA6D13">
      <w:pPr>
        <w:divId w:val="2601432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14:paraId="7C0F9CE5" w14:textId="77777777" w:rsidR="00000000" w:rsidRDefault="00FA6D13">
      <w:pPr>
        <w:divId w:val="1310864396"/>
        <w:rPr>
          <w:rFonts w:ascii="Georgia" w:eastAsia="Times New Roman" w:hAnsi="Georgia"/>
        </w:rPr>
      </w:pPr>
    </w:p>
    <w:p w14:paraId="7E02F419" w14:textId="77777777" w:rsidR="00000000" w:rsidRDefault="00FA6D13">
      <w:pPr>
        <w:divId w:val="8522619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7 февраля 2011 года</w:t>
      </w:r>
    </w:p>
    <w:p w14:paraId="525B6D79" w14:textId="77777777" w:rsidR="00000000" w:rsidRDefault="00FA6D13">
      <w:pPr>
        <w:divId w:val="1310864396"/>
        <w:rPr>
          <w:rFonts w:ascii="Georgia" w:eastAsia="Times New Roman" w:hAnsi="Georgia"/>
        </w:rPr>
      </w:pPr>
    </w:p>
    <w:p w14:paraId="1883A7AE" w14:textId="77777777" w:rsidR="00000000" w:rsidRDefault="00FA6D13">
      <w:pPr>
        <w:divId w:val="81036720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6-ФЗ</w:t>
      </w:r>
    </w:p>
    <w:p w14:paraId="0DC48732" w14:textId="77777777" w:rsidR="00FA6D13" w:rsidRDefault="00FA6D13">
      <w:pPr>
        <w:divId w:val="17607862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15.05.2020</w:t>
      </w:r>
    </w:p>
    <w:sectPr w:rsidR="00FA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2D"/>
    <w:rsid w:val="0016702D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176AF"/>
  <w15:chartTrackingRefBased/>
  <w15:docId w15:val="{E61E775B-9DD7-469F-9840-5777F56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20192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39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8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2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8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00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6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1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0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5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3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6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1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0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8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9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0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5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2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72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9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4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905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62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7841</Words>
  <Characters>44696</Characters>
  <Application>Microsoft Office Word</Application>
  <DocSecurity>0</DocSecurity>
  <Lines>372</Lines>
  <Paragraphs>104</Paragraphs>
  <ScaleCrop>false</ScaleCrop>
  <Company/>
  <LinksUpToDate>false</LinksUpToDate>
  <CharactersWithSpaces>52433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2020-05-15T05:49:00Z</dcterms:created>
  <dcterms:modified xsi:type="dcterms:W3CDTF">2020-05-15T05:49:00Z</dcterms:modified>
</cp:coreProperties>
</file>