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ind w:left="2124" w:firstLine="708"/>
        <w:rPr>
          <w:sz w:val="28"/>
          <w:szCs w:val="28"/>
        </w:rPr>
      </w:pPr>
      <w:r w:rsidRPr="00F03528">
        <w:rPr>
          <w:sz w:val="28"/>
          <w:szCs w:val="28"/>
        </w:rPr>
        <w:t>от 16 сентября 2019 года № 1020</w:t>
      </w: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tabs>
          <w:tab w:val="left" w:pos="7380"/>
        </w:tabs>
        <w:ind w:right="567"/>
        <w:rPr>
          <w:b/>
          <w:sz w:val="28"/>
          <w:szCs w:val="28"/>
        </w:rPr>
      </w:pPr>
      <w:r w:rsidRPr="00F03528">
        <w:rPr>
          <w:b/>
          <w:sz w:val="28"/>
          <w:szCs w:val="28"/>
        </w:rPr>
        <w:t>О внесении изменений в постановление администрации</w:t>
      </w:r>
    </w:p>
    <w:p w:rsidR="00F03528" w:rsidRPr="00F03528" w:rsidRDefault="00F03528" w:rsidP="00F03528">
      <w:pPr>
        <w:tabs>
          <w:tab w:val="left" w:pos="7380"/>
        </w:tabs>
        <w:ind w:right="567"/>
        <w:rPr>
          <w:b/>
          <w:sz w:val="28"/>
          <w:szCs w:val="28"/>
        </w:rPr>
      </w:pPr>
      <w:r w:rsidRPr="00F03528"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F03528" w:rsidRPr="00F03528" w:rsidRDefault="00F03528" w:rsidP="00F03528">
      <w:pPr>
        <w:tabs>
          <w:tab w:val="left" w:pos="7380"/>
        </w:tabs>
        <w:ind w:right="567"/>
        <w:rPr>
          <w:b/>
          <w:sz w:val="28"/>
          <w:szCs w:val="28"/>
        </w:rPr>
      </w:pPr>
      <w:r w:rsidRPr="00F03528">
        <w:rPr>
          <w:b/>
          <w:sz w:val="28"/>
          <w:szCs w:val="28"/>
        </w:rPr>
        <w:t>от 20 декабря 2018 года № 1131</w:t>
      </w:r>
    </w:p>
    <w:p w:rsidR="00F03528" w:rsidRPr="00F03528" w:rsidRDefault="00F03528" w:rsidP="00F03528">
      <w:pPr>
        <w:tabs>
          <w:tab w:val="left" w:pos="7380"/>
        </w:tabs>
        <w:ind w:right="567"/>
        <w:rPr>
          <w:sz w:val="28"/>
          <w:szCs w:val="28"/>
        </w:rPr>
      </w:pPr>
    </w:p>
    <w:p w:rsidR="00F03528" w:rsidRPr="00F03528" w:rsidRDefault="00F03528" w:rsidP="00F03528">
      <w:pPr>
        <w:tabs>
          <w:tab w:val="left" w:pos="7380"/>
        </w:tabs>
        <w:ind w:right="567"/>
        <w:rPr>
          <w:sz w:val="28"/>
          <w:szCs w:val="28"/>
        </w:rPr>
      </w:pPr>
    </w:p>
    <w:p w:rsidR="00F03528" w:rsidRPr="00F03528" w:rsidRDefault="00F03528" w:rsidP="00F035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28">
        <w:rPr>
          <w:sz w:val="28"/>
          <w:szCs w:val="28"/>
        </w:rPr>
        <w:t>В соответствии со статьей 179 Бюджетного кодекса Российской Феде-рации,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Пугачевского муниципального района Сара-товской области от 5 февраля 2014 года № 109 «Об утверждении Порядка разработки и реализации муниципальных программ Пугачевского муници-пального района», Уставом Пугачевского муниципального района админи-страция Пугачевского муниципального района ПОСТАНОВЛЯЕТ:</w:t>
      </w:r>
    </w:p>
    <w:p w:rsidR="00F03528" w:rsidRPr="00F03528" w:rsidRDefault="00F03528" w:rsidP="00F035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28">
        <w:rPr>
          <w:sz w:val="28"/>
          <w:szCs w:val="28"/>
        </w:rPr>
        <w:t>1.Внести в постановление администрации Пугачевского муниципального района Саратовской области от 20 декабря 2018 года № 1131 «Об утверждении муниципальной программы «Развитие жилищно-коммунального хозяйства му-ниципального образования города Пугачева на 2019 год» следующие изме-нения:</w:t>
      </w:r>
    </w:p>
    <w:p w:rsidR="00F03528" w:rsidRPr="00F03528" w:rsidRDefault="00F03528" w:rsidP="00F035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28">
        <w:rPr>
          <w:sz w:val="28"/>
          <w:szCs w:val="28"/>
        </w:rPr>
        <w:t>в приложении:</w:t>
      </w:r>
    </w:p>
    <w:p w:rsidR="00F03528" w:rsidRPr="00F03528" w:rsidRDefault="00F03528" w:rsidP="00F03528">
      <w:pPr>
        <w:ind w:firstLine="708"/>
        <w:jc w:val="both"/>
        <w:rPr>
          <w:sz w:val="28"/>
          <w:szCs w:val="28"/>
        </w:rPr>
      </w:pPr>
      <w:r w:rsidRPr="00F03528">
        <w:rPr>
          <w:sz w:val="28"/>
          <w:szCs w:val="28"/>
        </w:rPr>
        <w:t>в Паспорте программы в строке «Финансовое обеспечение программы» цифры «1792,5» заменить цифрами «2112,3»;</w:t>
      </w:r>
    </w:p>
    <w:p w:rsidR="00F03528" w:rsidRPr="00F03528" w:rsidRDefault="00F03528" w:rsidP="00F03528">
      <w:pPr>
        <w:ind w:firstLine="708"/>
        <w:jc w:val="both"/>
        <w:rPr>
          <w:sz w:val="28"/>
          <w:szCs w:val="28"/>
        </w:rPr>
      </w:pPr>
      <w:r w:rsidRPr="00F03528">
        <w:rPr>
          <w:sz w:val="28"/>
          <w:szCs w:val="28"/>
        </w:rPr>
        <w:t>в разделе 4 «Ресурсное обеспечение программы» цифры «1792,5» заменить цифрами «2112,3»;</w:t>
      </w:r>
    </w:p>
    <w:p w:rsidR="00F03528" w:rsidRPr="00F03528" w:rsidRDefault="00F03528" w:rsidP="00F03528">
      <w:pPr>
        <w:ind w:firstLine="708"/>
        <w:jc w:val="both"/>
        <w:rPr>
          <w:bCs/>
          <w:sz w:val="28"/>
          <w:szCs w:val="28"/>
        </w:rPr>
      </w:pPr>
      <w:r w:rsidRPr="00F03528">
        <w:rPr>
          <w:sz w:val="28"/>
          <w:szCs w:val="28"/>
        </w:rPr>
        <w:t>в Паспорте подпрограммы 1 «</w:t>
      </w:r>
      <w:hyperlink r:id="rId7" w:anchor="sub_1300" w:history="1">
        <w:r w:rsidRPr="00F03528">
          <w:rPr>
            <w:sz w:val="28"/>
          </w:rPr>
          <w:t>Организация</w:t>
        </w:r>
      </w:hyperlink>
      <w:r w:rsidRPr="00F03528">
        <w:t xml:space="preserve"> </w:t>
      </w:r>
      <w:r w:rsidRPr="00F03528">
        <w:rPr>
          <w:bCs/>
          <w:sz w:val="28"/>
          <w:szCs w:val="28"/>
        </w:rPr>
        <w:t xml:space="preserve">водопотребления и водоот-ведения на территории муниципального образования города Пугачева на     2019 год» муниципальной программы </w:t>
      </w:r>
      <w:r w:rsidRPr="00F03528">
        <w:rPr>
          <w:sz w:val="28"/>
          <w:szCs w:val="28"/>
        </w:rPr>
        <w:t>«Развитие жилищно-коммунального хозяйства муниципального образования города Пугачева на 2019 год»</w:t>
      </w:r>
      <w:r w:rsidRPr="00F03528">
        <w:rPr>
          <w:bCs/>
          <w:sz w:val="28"/>
          <w:szCs w:val="28"/>
        </w:rPr>
        <w:t>:</w:t>
      </w:r>
    </w:p>
    <w:p w:rsidR="00F03528" w:rsidRPr="00F03528" w:rsidRDefault="00F03528" w:rsidP="00F03528">
      <w:pPr>
        <w:ind w:firstLine="708"/>
        <w:jc w:val="both"/>
        <w:rPr>
          <w:bCs/>
          <w:sz w:val="28"/>
          <w:szCs w:val="28"/>
        </w:rPr>
      </w:pPr>
      <w:r w:rsidRPr="00F03528">
        <w:rPr>
          <w:bCs/>
          <w:sz w:val="28"/>
          <w:szCs w:val="28"/>
        </w:rPr>
        <w:t>в строке «Целевые индикаторы и показатели подпрограммы» добавить целевой показатель «протяженность построенного участка водопроводной сети 200 метров»;</w:t>
      </w:r>
    </w:p>
    <w:p w:rsidR="00F03528" w:rsidRPr="00F03528" w:rsidRDefault="00F03528" w:rsidP="00F03528">
      <w:pPr>
        <w:ind w:firstLine="708"/>
        <w:jc w:val="both"/>
        <w:rPr>
          <w:bCs/>
          <w:sz w:val="28"/>
          <w:szCs w:val="28"/>
        </w:rPr>
      </w:pPr>
      <w:r w:rsidRPr="00F03528">
        <w:rPr>
          <w:bCs/>
          <w:sz w:val="28"/>
          <w:szCs w:val="28"/>
        </w:rPr>
        <w:t>в строке «Финансовое обеспечение подпрограммы» цифры «781,2» заменить цифрами «1076,1»;</w:t>
      </w:r>
    </w:p>
    <w:p w:rsidR="00F03528" w:rsidRPr="00F03528" w:rsidRDefault="00F03528" w:rsidP="00F03528">
      <w:pPr>
        <w:ind w:firstLine="708"/>
        <w:jc w:val="both"/>
        <w:rPr>
          <w:bCs/>
          <w:sz w:val="28"/>
          <w:szCs w:val="28"/>
        </w:rPr>
      </w:pPr>
      <w:r w:rsidRPr="00F03528">
        <w:rPr>
          <w:bCs/>
          <w:sz w:val="28"/>
          <w:szCs w:val="28"/>
        </w:rPr>
        <w:lastRenderedPageBreak/>
        <w:t>в разделе 3 «Система мероприятий подпрограммы» таблицу «</w:t>
      </w:r>
      <w:r w:rsidRPr="00F03528">
        <w:rPr>
          <w:rFonts w:eastAsia="Calibri"/>
          <w:sz w:val="28"/>
          <w:szCs w:val="28"/>
          <w:lang w:eastAsia="en-US"/>
        </w:rPr>
        <w:t>Перечень основных мероприятий подпрограммы «</w:t>
      </w:r>
      <w:hyperlink r:id="rId8" w:anchor="sub_1300" w:history="1">
        <w:r w:rsidRPr="00F03528">
          <w:rPr>
            <w:sz w:val="28"/>
          </w:rPr>
          <w:t>Организация</w:t>
        </w:r>
      </w:hyperlink>
      <w:r w:rsidRPr="00F03528">
        <w:t xml:space="preserve"> </w:t>
      </w:r>
      <w:r w:rsidRPr="00F03528">
        <w:rPr>
          <w:bCs/>
          <w:sz w:val="28"/>
          <w:szCs w:val="28"/>
        </w:rPr>
        <w:t>водопотребления и водо-отведения на территории муниципального образования города Пугачева на 2019 год» изложить в новой редакции согласно приложению № 1;</w:t>
      </w:r>
    </w:p>
    <w:p w:rsidR="00F03528" w:rsidRPr="00F03528" w:rsidRDefault="00F03528" w:rsidP="00F03528">
      <w:pPr>
        <w:ind w:firstLine="708"/>
        <w:jc w:val="both"/>
        <w:rPr>
          <w:bCs/>
          <w:sz w:val="28"/>
          <w:szCs w:val="28"/>
        </w:rPr>
      </w:pPr>
      <w:r w:rsidRPr="00F03528">
        <w:rPr>
          <w:sz w:val="28"/>
          <w:szCs w:val="28"/>
        </w:rPr>
        <w:t>в разделе 4 «Ресурсное обеспечение подпрограммы» цифры «781,2» заменить цифрами «1076,1»;</w:t>
      </w:r>
    </w:p>
    <w:p w:rsidR="00F03528" w:rsidRPr="00F03528" w:rsidRDefault="00F03528" w:rsidP="00F03528">
      <w:pPr>
        <w:ind w:firstLine="708"/>
        <w:jc w:val="both"/>
        <w:rPr>
          <w:bCs/>
          <w:sz w:val="28"/>
          <w:szCs w:val="28"/>
        </w:rPr>
      </w:pPr>
      <w:r w:rsidRPr="00F03528">
        <w:rPr>
          <w:bCs/>
          <w:sz w:val="28"/>
          <w:szCs w:val="28"/>
        </w:rPr>
        <w:t>в разделе 6 «Организация управления реализацией подпрограммы и контроль за ходом ее выполнения» слова «Чернобука Н.Н.» исключить;</w:t>
      </w:r>
    </w:p>
    <w:p w:rsidR="00F03528" w:rsidRPr="00F03528" w:rsidRDefault="00F03528" w:rsidP="00F03528">
      <w:pPr>
        <w:widowControl w:val="0"/>
        <w:autoSpaceDE w:val="0"/>
        <w:autoSpaceDN w:val="0"/>
        <w:adjustRightInd w:val="0"/>
        <w:ind w:right="-1" w:firstLine="708"/>
        <w:jc w:val="both"/>
        <w:outlineLvl w:val="0"/>
        <w:rPr>
          <w:bCs/>
          <w:sz w:val="28"/>
          <w:szCs w:val="28"/>
        </w:rPr>
      </w:pPr>
      <w:r w:rsidRPr="00F03528">
        <w:rPr>
          <w:bCs/>
          <w:sz w:val="28"/>
          <w:szCs w:val="28"/>
        </w:rPr>
        <w:t>в Паспорте подпрограммы 2 «</w:t>
      </w:r>
      <w:r w:rsidRPr="00F03528">
        <w:rPr>
          <w:sz w:val="28"/>
        </w:rPr>
        <w:t xml:space="preserve">Организация </w:t>
      </w:r>
      <w:r w:rsidRPr="00F03528">
        <w:rPr>
          <w:bCs/>
          <w:sz w:val="28"/>
          <w:szCs w:val="28"/>
        </w:rPr>
        <w:t xml:space="preserve">газоснабжения на территории муниципального образования города Пугачева на 2019 год» муниципальной программы </w:t>
      </w:r>
      <w:r w:rsidRPr="00F03528">
        <w:rPr>
          <w:sz w:val="28"/>
          <w:szCs w:val="28"/>
        </w:rPr>
        <w:t>«Развитие жилищно-коммунального хозяйства муниципального образования города Пугачева на 2019 год»</w:t>
      </w:r>
      <w:r w:rsidRPr="00F03528">
        <w:rPr>
          <w:bCs/>
          <w:sz w:val="28"/>
          <w:szCs w:val="28"/>
        </w:rPr>
        <w:t>:</w:t>
      </w:r>
    </w:p>
    <w:p w:rsidR="00F03528" w:rsidRPr="00F03528" w:rsidRDefault="00F03528" w:rsidP="00F03528">
      <w:pPr>
        <w:ind w:firstLine="708"/>
        <w:jc w:val="both"/>
        <w:rPr>
          <w:bCs/>
          <w:sz w:val="28"/>
          <w:szCs w:val="28"/>
        </w:rPr>
      </w:pPr>
      <w:r w:rsidRPr="00F03528">
        <w:rPr>
          <w:bCs/>
          <w:sz w:val="28"/>
          <w:szCs w:val="28"/>
        </w:rPr>
        <w:t>в строке «Финансовое обеспечение подпрограммы» цифры «51,3» заменить цифрами «76,2»;</w:t>
      </w:r>
    </w:p>
    <w:p w:rsidR="00F03528" w:rsidRPr="00F03528" w:rsidRDefault="00F03528" w:rsidP="00F03528">
      <w:pPr>
        <w:ind w:firstLine="708"/>
        <w:jc w:val="both"/>
        <w:rPr>
          <w:bCs/>
          <w:sz w:val="28"/>
          <w:szCs w:val="28"/>
        </w:rPr>
      </w:pPr>
      <w:r w:rsidRPr="00F03528">
        <w:rPr>
          <w:bCs/>
          <w:sz w:val="28"/>
          <w:szCs w:val="28"/>
        </w:rPr>
        <w:t>в разделе 3 «Система мероприятий подпрограммы» таблицу «Перечень мероприятий и финансирование» изложить в новой редакции согласно приложению № 2;</w:t>
      </w:r>
    </w:p>
    <w:p w:rsidR="00F03528" w:rsidRPr="00F03528" w:rsidRDefault="00F03528" w:rsidP="00F03528">
      <w:pPr>
        <w:ind w:firstLine="708"/>
        <w:jc w:val="both"/>
        <w:rPr>
          <w:sz w:val="28"/>
          <w:szCs w:val="28"/>
        </w:rPr>
      </w:pPr>
      <w:r w:rsidRPr="00F03528">
        <w:rPr>
          <w:sz w:val="28"/>
          <w:szCs w:val="28"/>
        </w:rPr>
        <w:t>в разделе 4 «Ресурсное обеспечение подпрограммы» цифры «51,3» заменить цифрами «76,2»;</w:t>
      </w:r>
    </w:p>
    <w:p w:rsidR="00F03528" w:rsidRPr="00F03528" w:rsidRDefault="00F03528" w:rsidP="00F03528">
      <w:pPr>
        <w:ind w:firstLine="708"/>
        <w:jc w:val="both"/>
        <w:rPr>
          <w:bCs/>
          <w:sz w:val="28"/>
          <w:szCs w:val="28"/>
        </w:rPr>
      </w:pPr>
      <w:r w:rsidRPr="00F03528">
        <w:rPr>
          <w:bCs/>
          <w:sz w:val="28"/>
          <w:szCs w:val="28"/>
        </w:rPr>
        <w:t>в разделе 6 «Организация управления реализацией подпрограммы и контроль за ходом ее выполнения» слова «Чернобука Н.Н.» исключить.</w:t>
      </w:r>
    </w:p>
    <w:p w:rsidR="00F03528" w:rsidRPr="00F03528" w:rsidRDefault="00F03528" w:rsidP="00F03528">
      <w:pPr>
        <w:ind w:firstLine="708"/>
        <w:jc w:val="both"/>
        <w:rPr>
          <w:sz w:val="28"/>
          <w:szCs w:val="28"/>
        </w:rPr>
      </w:pPr>
      <w:r w:rsidRPr="00F03528">
        <w:rPr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F03528" w:rsidRPr="00F03528" w:rsidRDefault="00F03528" w:rsidP="00F0352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03528">
        <w:rPr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F03528" w:rsidRPr="00F03528" w:rsidRDefault="00F03528" w:rsidP="00F03528">
      <w:pPr>
        <w:jc w:val="both"/>
        <w:rPr>
          <w:rFonts w:eastAsia="Calibri"/>
          <w:sz w:val="28"/>
          <w:szCs w:val="28"/>
          <w:lang w:eastAsia="en-US"/>
        </w:rPr>
      </w:pPr>
    </w:p>
    <w:p w:rsidR="00F03528" w:rsidRPr="00F03528" w:rsidRDefault="00F03528" w:rsidP="00F03528">
      <w:pPr>
        <w:jc w:val="both"/>
        <w:rPr>
          <w:rFonts w:eastAsia="Calibri"/>
          <w:sz w:val="28"/>
          <w:szCs w:val="28"/>
          <w:lang w:eastAsia="en-US"/>
        </w:rPr>
      </w:pPr>
    </w:p>
    <w:p w:rsidR="00F03528" w:rsidRPr="00F03528" w:rsidRDefault="00F03528" w:rsidP="00F03528">
      <w:pPr>
        <w:jc w:val="both"/>
        <w:rPr>
          <w:rFonts w:eastAsia="Calibri"/>
          <w:sz w:val="28"/>
          <w:szCs w:val="28"/>
          <w:lang w:eastAsia="en-US"/>
        </w:rPr>
      </w:pPr>
    </w:p>
    <w:p w:rsidR="00F03528" w:rsidRPr="00F03528" w:rsidRDefault="00F03528" w:rsidP="00F03528">
      <w:pPr>
        <w:jc w:val="both"/>
        <w:rPr>
          <w:rFonts w:eastAsia="Calibri"/>
          <w:b/>
          <w:sz w:val="28"/>
          <w:szCs w:val="28"/>
          <w:lang w:eastAsia="en-US"/>
        </w:rPr>
      </w:pPr>
      <w:r w:rsidRPr="00F03528">
        <w:rPr>
          <w:rFonts w:eastAsia="Calibri"/>
          <w:b/>
          <w:sz w:val="28"/>
          <w:szCs w:val="28"/>
          <w:lang w:eastAsia="en-US"/>
        </w:rPr>
        <w:t>Глава Пугачевского</w:t>
      </w:r>
    </w:p>
    <w:p w:rsidR="00F03528" w:rsidRPr="00F03528" w:rsidRDefault="00F03528" w:rsidP="00F03528">
      <w:pPr>
        <w:jc w:val="both"/>
        <w:rPr>
          <w:rFonts w:eastAsia="Calibri"/>
          <w:b/>
          <w:sz w:val="28"/>
          <w:szCs w:val="28"/>
          <w:lang w:eastAsia="en-US"/>
        </w:rPr>
      </w:pPr>
      <w:r w:rsidRPr="00F03528">
        <w:rPr>
          <w:rFonts w:eastAsia="Calibri"/>
          <w:b/>
          <w:sz w:val="28"/>
          <w:szCs w:val="28"/>
          <w:lang w:eastAsia="en-US"/>
        </w:rPr>
        <w:t>муниципального района                                                              М.В.Садчиков</w:t>
      </w: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rPr>
          <w:sz w:val="28"/>
          <w:szCs w:val="28"/>
        </w:rPr>
      </w:pPr>
    </w:p>
    <w:p w:rsidR="00F03528" w:rsidRPr="00F03528" w:rsidRDefault="00F03528" w:rsidP="00F03528">
      <w:pPr>
        <w:ind w:right="-285" w:firstLine="5670"/>
        <w:rPr>
          <w:bCs/>
          <w:sz w:val="28"/>
          <w:szCs w:val="28"/>
        </w:rPr>
      </w:pPr>
      <w:r w:rsidRPr="00F03528">
        <w:rPr>
          <w:bCs/>
          <w:sz w:val="28"/>
          <w:szCs w:val="28"/>
        </w:rPr>
        <w:lastRenderedPageBreak/>
        <w:t xml:space="preserve">Приложение № 1 к постановлению </w:t>
      </w:r>
    </w:p>
    <w:p w:rsidR="00F03528" w:rsidRPr="00F03528" w:rsidRDefault="00F03528" w:rsidP="00F03528">
      <w:pPr>
        <w:ind w:right="-285" w:firstLine="5670"/>
        <w:rPr>
          <w:bCs/>
          <w:sz w:val="28"/>
          <w:szCs w:val="28"/>
        </w:rPr>
      </w:pPr>
      <w:r w:rsidRPr="00F03528">
        <w:rPr>
          <w:bCs/>
          <w:sz w:val="28"/>
          <w:szCs w:val="28"/>
        </w:rPr>
        <w:t xml:space="preserve">администрации Пугачевского </w:t>
      </w:r>
    </w:p>
    <w:p w:rsidR="00F03528" w:rsidRPr="00F03528" w:rsidRDefault="00F03528" w:rsidP="00F03528">
      <w:pPr>
        <w:ind w:right="-285" w:firstLine="5670"/>
        <w:rPr>
          <w:bCs/>
          <w:sz w:val="28"/>
          <w:szCs w:val="28"/>
        </w:rPr>
      </w:pPr>
      <w:r w:rsidRPr="00F03528">
        <w:rPr>
          <w:bCs/>
          <w:sz w:val="28"/>
          <w:szCs w:val="28"/>
        </w:rPr>
        <w:t xml:space="preserve">муниципального района </w:t>
      </w:r>
    </w:p>
    <w:p w:rsidR="00F03528" w:rsidRPr="00F03528" w:rsidRDefault="00F03528" w:rsidP="00F03528">
      <w:pPr>
        <w:ind w:right="-285" w:firstLine="5670"/>
        <w:rPr>
          <w:bCs/>
          <w:sz w:val="28"/>
          <w:szCs w:val="28"/>
        </w:rPr>
      </w:pPr>
      <w:r w:rsidRPr="00F03528">
        <w:rPr>
          <w:bCs/>
          <w:sz w:val="28"/>
          <w:szCs w:val="28"/>
        </w:rPr>
        <w:t>от 16 сентября 2019 года № 1020</w:t>
      </w:r>
    </w:p>
    <w:p w:rsidR="00F03528" w:rsidRPr="00F03528" w:rsidRDefault="00F03528" w:rsidP="00F03528">
      <w:pPr>
        <w:rPr>
          <w:rFonts w:eastAsia="Calibri"/>
          <w:sz w:val="28"/>
          <w:szCs w:val="28"/>
          <w:lang w:eastAsia="en-US"/>
        </w:rPr>
      </w:pPr>
    </w:p>
    <w:p w:rsidR="00F03528" w:rsidRPr="00F03528" w:rsidRDefault="00F03528" w:rsidP="00F03528">
      <w:pPr>
        <w:rPr>
          <w:rFonts w:eastAsia="Calibri"/>
          <w:sz w:val="28"/>
          <w:szCs w:val="28"/>
          <w:lang w:eastAsia="en-US"/>
        </w:rPr>
      </w:pPr>
    </w:p>
    <w:p w:rsidR="00F03528" w:rsidRPr="00F03528" w:rsidRDefault="00F03528" w:rsidP="00F035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03528">
        <w:rPr>
          <w:rFonts w:eastAsia="Calibri"/>
          <w:b/>
          <w:sz w:val="28"/>
          <w:szCs w:val="28"/>
          <w:lang w:eastAsia="en-US"/>
        </w:rPr>
        <w:t>Перечень</w:t>
      </w:r>
    </w:p>
    <w:p w:rsidR="00F03528" w:rsidRPr="00F03528" w:rsidRDefault="00F03528" w:rsidP="00F03528">
      <w:pPr>
        <w:jc w:val="center"/>
        <w:rPr>
          <w:b/>
          <w:bCs/>
          <w:sz w:val="28"/>
          <w:szCs w:val="28"/>
        </w:rPr>
      </w:pPr>
      <w:r w:rsidRPr="00F03528">
        <w:rPr>
          <w:rFonts w:eastAsia="Calibri"/>
          <w:b/>
          <w:sz w:val="28"/>
          <w:szCs w:val="28"/>
          <w:lang w:eastAsia="en-US"/>
        </w:rPr>
        <w:t>основных мероприятий подпрограммы «</w:t>
      </w:r>
      <w:hyperlink r:id="rId9" w:anchor="sub_1300" w:history="1">
        <w:r w:rsidRPr="00F03528">
          <w:rPr>
            <w:b/>
            <w:sz w:val="28"/>
          </w:rPr>
          <w:t>Организация</w:t>
        </w:r>
      </w:hyperlink>
      <w:r w:rsidRPr="00F03528">
        <w:t xml:space="preserve"> </w:t>
      </w:r>
      <w:r w:rsidRPr="00F03528">
        <w:rPr>
          <w:b/>
          <w:bCs/>
          <w:sz w:val="28"/>
          <w:szCs w:val="28"/>
        </w:rPr>
        <w:t>водопотребления</w:t>
      </w:r>
    </w:p>
    <w:p w:rsidR="00F03528" w:rsidRPr="00F03528" w:rsidRDefault="00F03528" w:rsidP="00F03528">
      <w:pPr>
        <w:jc w:val="center"/>
        <w:rPr>
          <w:b/>
          <w:bCs/>
          <w:sz w:val="28"/>
          <w:szCs w:val="28"/>
        </w:rPr>
      </w:pPr>
      <w:r w:rsidRPr="00F03528">
        <w:rPr>
          <w:b/>
          <w:bCs/>
          <w:sz w:val="28"/>
          <w:szCs w:val="28"/>
        </w:rPr>
        <w:t>и водоотведения на территории муниципального образования города Пугачева на 2019 год»</w:t>
      </w:r>
    </w:p>
    <w:p w:rsidR="00F03528" w:rsidRPr="00F03528" w:rsidRDefault="00F03528" w:rsidP="00F0352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03528" w:rsidRPr="00F03528" w:rsidRDefault="00F03528" w:rsidP="00F0352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"/>
        <w:tblW w:w="10068" w:type="dxa"/>
        <w:tblInd w:w="-318" w:type="dxa"/>
        <w:tblLayout w:type="fixed"/>
        <w:tblLook w:val="04A0"/>
      </w:tblPr>
      <w:tblGrid>
        <w:gridCol w:w="568"/>
        <w:gridCol w:w="2127"/>
        <w:gridCol w:w="1134"/>
        <w:gridCol w:w="1844"/>
        <w:gridCol w:w="1276"/>
        <w:gridCol w:w="3119"/>
      </w:tblGrid>
      <w:tr w:rsidR="00F03528" w:rsidRPr="00F03528" w:rsidTr="00F035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ind w:left="-142" w:right="-117"/>
              <w:rPr>
                <w:rFonts w:eastAsia="Calibri"/>
                <w:b/>
                <w:lang w:eastAsia="en-US"/>
              </w:rPr>
            </w:pPr>
            <w:r w:rsidRPr="00F03528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b/>
                <w:lang w:eastAsia="en-US"/>
              </w:rPr>
            </w:pPr>
            <w:r w:rsidRPr="00F03528">
              <w:rPr>
                <w:rFonts w:eastAsia="Calibri"/>
                <w:b/>
                <w:lang w:eastAsia="en-US"/>
              </w:rPr>
              <w:t>Цель, задачи, основные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8" w:rsidRPr="00F03528" w:rsidRDefault="00F03528" w:rsidP="00F03528">
            <w:pPr>
              <w:rPr>
                <w:rFonts w:eastAsia="Calibri"/>
                <w:b/>
                <w:lang w:eastAsia="en-US"/>
              </w:rPr>
            </w:pPr>
            <w:r w:rsidRPr="00F03528">
              <w:rPr>
                <w:rFonts w:eastAsia="Calibri"/>
                <w:b/>
                <w:lang w:eastAsia="en-US"/>
              </w:rPr>
              <w:t>Срок выпол-нения (квар-тал, год)</w:t>
            </w:r>
          </w:p>
          <w:p w:rsidR="00F03528" w:rsidRPr="00F03528" w:rsidRDefault="00F03528" w:rsidP="00F0352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b/>
                <w:lang w:eastAsia="en-US"/>
              </w:rPr>
            </w:pPr>
            <w:r w:rsidRPr="00F03528">
              <w:rPr>
                <w:rFonts w:eastAsia="Calibri"/>
                <w:b/>
                <w:lang w:eastAsia="en-US"/>
              </w:rPr>
              <w:t>Источники финансиро-вания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b/>
                <w:lang w:eastAsia="en-US"/>
              </w:rPr>
            </w:pPr>
            <w:r w:rsidRPr="00F03528">
              <w:rPr>
                <w:rFonts w:eastAsia="Calibri"/>
                <w:b/>
                <w:lang w:eastAsia="en-US"/>
              </w:rPr>
              <w:t>Объемы финансирования, тыс.руб.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b/>
                <w:lang w:eastAsia="en-US"/>
              </w:rPr>
            </w:pPr>
            <w:r w:rsidRPr="00F03528">
              <w:rPr>
                <w:rFonts w:eastAsia="Calibri"/>
                <w:b/>
                <w:lang w:eastAsia="en-US"/>
              </w:rPr>
              <w:t>Исполнители, перечень организаций, участвую-щих в реализации основных мероприятий</w:t>
            </w:r>
          </w:p>
        </w:tc>
      </w:tr>
      <w:tr w:rsidR="00F03528" w:rsidRPr="00F03528" w:rsidTr="00F03528">
        <w:trPr>
          <w:trHeight w:val="33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8" w:rsidRPr="00F03528" w:rsidRDefault="00F03528" w:rsidP="00F03528">
            <w:pPr>
              <w:rPr>
                <w:rFonts w:eastAsiaTheme="minorEastAsia"/>
              </w:rPr>
            </w:pPr>
            <w:r w:rsidRPr="00F03528">
              <w:rPr>
                <w:rFonts w:eastAsiaTheme="minorEastAsia"/>
              </w:rPr>
              <w:t>Цель: Организация водопотребления и водоотведения в жилищном фонде города Пугачева</w:t>
            </w:r>
          </w:p>
          <w:p w:rsidR="00F03528" w:rsidRPr="00F03528" w:rsidRDefault="00F03528" w:rsidP="00F03528">
            <w:pPr>
              <w:rPr>
                <w:rFonts w:eastAsiaTheme="minorEastAsia"/>
              </w:rPr>
            </w:pPr>
          </w:p>
        </w:tc>
      </w:tr>
      <w:tr w:rsidR="00F03528" w:rsidRPr="00F03528" w:rsidTr="00F03528">
        <w:trPr>
          <w:trHeight w:val="40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8" w:rsidRPr="00F03528" w:rsidRDefault="00F03528" w:rsidP="00F03528">
            <w:pPr>
              <w:rPr>
                <w:rFonts w:eastAsiaTheme="minorEastAsia"/>
              </w:rPr>
            </w:pPr>
            <w:r w:rsidRPr="00F03528">
              <w:rPr>
                <w:rFonts w:eastAsiaTheme="minorEastAsia"/>
              </w:rPr>
              <w:t>Задачи: Обеспечение функционирования системы водопотребления и водоотведения в жилом фонде в нормальном режиме</w:t>
            </w:r>
          </w:p>
          <w:p w:rsidR="00F03528" w:rsidRPr="00F03528" w:rsidRDefault="00F03528" w:rsidP="00F03528">
            <w:pPr>
              <w:rPr>
                <w:rFonts w:eastAsiaTheme="minorEastAsia"/>
              </w:rPr>
            </w:pPr>
          </w:p>
        </w:tc>
      </w:tr>
      <w:tr w:rsidR="00F03528" w:rsidRPr="00F03528" w:rsidTr="00F03528">
        <w:trPr>
          <w:trHeight w:val="1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8" w:rsidRPr="00F03528" w:rsidRDefault="00F03528" w:rsidP="00F03528">
            <w:pPr>
              <w:rPr>
                <w:rFonts w:eastAsiaTheme="minorEastAsia"/>
              </w:rPr>
            </w:pPr>
            <w:r w:rsidRPr="00F03528">
              <w:rPr>
                <w:rFonts w:eastAsiaTheme="minorEastAsia"/>
              </w:rPr>
              <w:t>Техническое об-служивание кана-лизационных се-тей в г.Пугачеве, признанных  бес-хозяйными</w:t>
            </w:r>
          </w:p>
          <w:p w:rsidR="00F03528" w:rsidRPr="00F03528" w:rsidRDefault="00F03528" w:rsidP="00F03528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Theme="minorEastAsia"/>
              </w:rPr>
              <w:t>бюджет муни-ципального об-разования го-рода Пугачева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Theme="minorEastAsia"/>
              </w:rPr>
              <w:t>организации, осуществляю-щие техническое обслужи-вание канализационных се-тей, согласно заключенных муниципальных контрактов</w:t>
            </w:r>
          </w:p>
        </w:tc>
      </w:tr>
      <w:tr w:rsidR="00F03528" w:rsidRPr="00F03528" w:rsidTr="00F0352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8" w:rsidRPr="00F03528" w:rsidRDefault="00F03528" w:rsidP="00F03528">
            <w:pPr>
              <w:rPr>
                <w:rFonts w:eastAsiaTheme="minorEastAsia"/>
              </w:rPr>
            </w:pPr>
            <w:r w:rsidRPr="00F03528">
              <w:rPr>
                <w:rFonts w:eastAsiaTheme="minorEastAsia"/>
              </w:rPr>
              <w:t>Техническое об-служивание кана-лизационной на-сосной станции по ул.Южная в г.Пугачеве</w:t>
            </w:r>
          </w:p>
          <w:p w:rsidR="00F03528" w:rsidRPr="00F03528" w:rsidRDefault="00F03528" w:rsidP="00F03528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Theme="minorEastAsia"/>
              </w:rPr>
              <w:t>бюджет муни-ципального об-разования го-рода Пугачева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="Calibri"/>
                <w:lang w:eastAsia="en-US"/>
              </w:rPr>
              <w:t>97,2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Theme="minorEastAsia"/>
              </w:rPr>
              <w:t>организации, осуществляю-щие техническое обслужи-вание канализационных се-тей, согласно заключенных муниципальных контрактов</w:t>
            </w:r>
          </w:p>
        </w:tc>
      </w:tr>
      <w:tr w:rsidR="00F03528" w:rsidRPr="00F03528" w:rsidTr="00F03528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8" w:rsidRPr="00F03528" w:rsidRDefault="00F03528" w:rsidP="00F03528">
            <w:pPr>
              <w:rPr>
                <w:rFonts w:eastAsiaTheme="minorEastAsia"/>
              </w:rPr>
            </w:pPr>
            <w:r w:rsidRPr="00F03528">
              <w:rPr>
                <w:rFonts w:eastAsiaTheme="minorEastAsia"/>
              </w:rPr>
              <w:t xml:space="preserve">Проведение инвентаризации объектов водо-снабжения </w:t>
            </w:r>
          </w:p>
          <w:p w:rsidR="00F03528" w:rsidRPr="00F03528" w:rsidRDefault="00F03528" w:rsidP="00F03528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Theme="minorEastAsia"/>
              </w:rPr>
              <w:t>бюджет муни-ципального об-разования го-рода Пугачева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="Calibri"/>
                <w:lang w:eastAsia="en-US"/>
              </w:rPr>
              <w:t>184,0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Theme="minorEastAsia"/>
              </w:rPr>
            </w:pPr>
            <w:r w:rsidRPr="00F03528">
              <w:rPr>
                <w:rFonts w:eastAsiaTheme="minorEastAsia"/>
              </w:rPr>
              <w:t>отдел по управлению муни-ципальным имуществом ад-министрации Пугачевского муниципального района</w:t>
            </w:r>
          </w:p>
        </w:tc>
      </w:tr>
      <w:tr w:rsidR="00F03528" w:rsidRPr="00F03528" w:rsidTr="00F03528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8" w:rsidRPr="00F03528" w:rsidRDefault="00F03528" w:rsidP="00F03528">
            <w:pPr>
              <w:rPr>
                <w:rFonts w:eastAsiaTheme="minorEastAsia"/>
              </w:rPr>
            </w:pPr>
            <w:r w:rsidRPr="00F03528">
              <w:rPr>
                <w:rFonts w:eastAsiaTheme="minorEastAsia"/>
              </w:rPr>
              <w:t>Приобретение ма-териалов для ре-монта канализа-ционного коллек-тора по ул.Рев-проспект д.188, 202</w:t>
            </w:r>
          </w:p>
          <w:p w:rsidR="00F03528" w:rsidRPr="00F03528" w:rsidRDefault="00F03528" w:rsidP="00F03528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Theme="minorEastAsia"/>
              </w:rPr>
              <w:t>бюджет муни-ципального об-разования го-рода Пугачева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="Calibri"/>
                <w:lang w:eastAsia="en-US"/>
              </w:rPr>
              <w:t>17,0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8" w:rsidRPr="00F03528" w:rsidRDefault="00F03528" w:rsidP="00F03528">
            <w:pPr>
              <w:rPr>
                <w:rFonts w:eastAsiaTheme="minorEastAsia"/>
              </w:rPr>
            </w:pPr>
            <w:r w:rsidRPr="00F03528">
              <w:rPr>
                <w:rFonts w:eastAsiaTheme="minorEastAsia"/>
              </w:rPr>
              <w:t>отдел жилищно-коммуналь-ной политики транспорта и связи администрации Пуга-чевского муниципального района;</w:t>
            </w:r>
          </w:p>
          <w:p w:rsidR="00F03528" w:rsidRPr="00F03528" w:rsidRDefault="00F03528" w:rsidP="00F03528">
            <w:pPr>
              <w:rPr>
                <w:rFonts w:eastAsiaTheme="minorEastAsia"/>
              </w:rPr>
            </w:pPr>
          </w:p>
        </w:tc>
      </w:tr>
      <w:tr w:rsidR="00F03528" w:rsidRPr="00F03528" w:rsidTr="00F03528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8" w:rsidRPr="00F03528" w:rsidRDefault="00F03528" w:rsidP="00F03528">
            <w:pPr>
              <w:rPr>
                <w:rFonts w:eastAsiaTheme="minorEastAsia"/>
              </w:rPr>
            </w:pPr>
            <w:r w:rsidRPr="00F03528">
              <w:rPr>
                <w:rFonts w:eastAsiaTheme="minorEastAsia"/>
              </w:rPr>
              <w:t>Строительство участка водопро-водной сети жи-лого микрорайона по ул.Ермощенко «Военный горо-док № 1» в г.Пу-гачеве</w:t>
            </w:r>
          </w:p>
          <w:p w:rsidR="00F03528" w:rsidRPr="00F03528" w:rsidRDefault="00F03528" w:rsidP="00F03528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Theme="minorEastAsia"/>
              </w:rPr>
              <w:t>бюджет муни-ципального об-разования го-рода Пугачева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="Calibri"/>
                <w:lang w:eastAsia="en-US"/>
              </w:rPr>
              <w:t>277,9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  <w:r w:rsidRPr="00F03528">
              <w:rPr>
                <w:rFonts w:eastAsiaTheme="minorEastAsia"/>
              </w:rPr>
              <w:t>организации, осуществляю-щие техническое обслужи-вание канализационных се-тей, согласно заключенных муниципальных контрактов</w:t>
            </w:r>
          </w:p>
        </w:tc>
      </w:tr>
      <w:tr w:rsidR="00F03528" w:rsidRPr="00F03528" w:rsidTr="00F03528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8" w:rsidRPr="00F03528" w:rsidRDefault="00F03528" w:rsidP="00F03528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Theme="minorEastAsia"/>
                <w:b/>
              </w:rPr>
            </w:pPr>
            <w:r w:rsidRPr="00F03528">
              <w:rPr>
                <w:rFonts w:eastAsiaTheme="minorEastAsia"/>
                <w:b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8" w:rsidRPr="00F03528" w:rsidRDefault="00F03528" w:rsidP="00F0352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8" w:rsidRPr="00F03528" w:rsidRDefault="00F03528" w:rsidP="00F0352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b/>
                <w:lang w:eastAsia="en-US"/>
              </w:rPr>
            </w:pPr>
            <w:r w:rsidRPr="00F03528">
              <w:rPr>
                <w:rFonts w:eastAsia="Calibri"/>
                <w:b/>
                <w:lang w:eastAsia="en-US"/>
              </w:rPr>
              <w:t>1076,1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8" w:rsidRPr="00F03528" w:rsidRDefault="00F03528" w:rsidP="00F03528">
            <w:pPr>
              <w:rPr>
                <w:rFonts w:eastAsiaTheme="minorEastAsia"/>
              </w:rPr>
            </w:pPr>
          </w:p>
        </w:tc>
      </w:tr>
    </w:tbl>
    <w:p w:rsidR="00F03528" w:rsidRPr="00F03528" w:rsidRDefault="00F03528" w:rsidP="00F03528">
      <w:pPr>
        <w:tabs>
          <w:tab w:val="left" w:pos="5040"/>
        </w:tabs>
        <w:rPr>
          <w:sz w:val="28"/>
        </w:rPr>
      </w:pPr>
    </w:p>
    <w:p w:rsidR="00F03528" w:rsidRPr="00F03528" w:rsidRDefault="00F03528" w:rsidP="00F03528">
      <w:pPr>
        <w:tabs>
          <w:tab w:val="left" w:pos="5040"/>
        </w:tabs>
        <w:rPr>
          <w:sz w:val="28"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right="-285" w:firstLine="5670"/>
        <w:rPr>
          <w:bCs/>
        </w:rPr>
      </w:pPr>
    </w:p>
    <w:p w:rsidR="00F03528" w:rsidRPr="00F03528" w:rsidRDefault="00F03528" w:rsidP="00F03528">
      <w:pPr>
        <w:ind w:left="5103" w:right="-285"/>
        <w:rPr>
          <w:bCs/>
          <w:sz w:val="28"/>
          <w:szCs w:val="28"/>
        </w:rPr>
      </w:pPr>
      <w:r w:rsidRPr="00F03528">
        <w:rPr>
          <w:bCs/>
          <w:sz w:val="28"/>
          <w:szCs w:val="28"/>
        </w:rPr>
        <w:lastRenderedPageBreak/>
        <w:t>Приложение № 2 к постановлению</w:t>
      </w:r>
    </w:p>
    <w:p w:rsidR="00F03528" w:rsidRPr="00F03528" w:rsidRDefault="00F03528" w:rsidP="00F03528">
      <w:pPr>
        <w:ind w:left="5103" w:right="-285"/>
        <w:rPr>
          <w:bCs/>
          <w:sz w:val="28"/>
          <w:szCs w:val="28"/>
        </w:rPr>
      </w:pPr>
      <w:r w:rsidRPr="00F03528">
        <w:rPr>
          <w:bCs/>
          <w:sz w:val="28"/>
          <w:szCs w:val="28"/>
        </w:rPr>
        <w:t>администрации Пугачевского</w:t>
      </w:r>
    </w:p>
    <w:p w:rsidR="00F03528" w:rsidRPr="00F03528" w:rsidRDefault="00F03528" w:rsidP="00F03528">
      <w:pPr>
        <w:ind w:left="5103" w:right="-285"/>
        <w:rPr>
          <w:bCs/>
          <w:sz w:val="28"/>
          <w:szCs w:val="28"/>
        </w:rPr>
      </w:pPr>
      <w:r w:rsidRPr="00F03528">
        <w:rPr>
          <w:bCs/>
          <w:sz w:val="28"/>
          <w:szCs w:val="28"/>
        </w:rPr>
        <w:t>муниципального района</w:t>
      </w:r>
    </w:p>
    <w:p w:rsidR="00F03528" w:rsidRPr="00F03528" w:rsidRDefault="00F03528" w:rsidP="00F03528">
      <w:pPr>
        <w:ind w:left="5103" w:right="424"/>
        <w:rPr>
          <w:bCs/>
          <w:sz w:val="28"/>
          <w:szCs w:val="28"/>
        </w:rPr>
      </w:pPr>
      <w:r w:rsidRPr="00F03528">
        <w:rPr>
          <w:bCs/>
          <w:sz w:val="28"/>
          <w:szCs w:val="28"/>
        </w:rPr>
        <w:t>от 16 сентября 2019 года № 1020</w:t>
      </w:r>
    </w:p>
    <w:p w:rsidR="00F03528" w:rsidRPr="00F03528" w:rsidRDefault="00F03528" w:rsidP="00F03528">
      <w:pPr>
        <w:ind w:left="5103" w:right="424"/>
        <w:rPr>
          <w:bCs/>
          <w:sz w:val="28"/>
          <w:szCs w:val="28"/>
        </w:rPr>
      </w:pPr>
    </w:p>
    <w:p w:rsidR="00F03528" w:rsidRPr="00F03528" w:rsidRDefault="00F03528" w:rsidP="00F03528">
      <w:pPr>
        <w:ind w:left="5103" w:right="424"/>
        <w:rPr>
          <w:b/>
          <w:bCs/>
          <w:sz w:val="28"/>
        </w:rPr>
      </w:pPr>
    </w:p>
    <w:p w:rsidR="00F03528" w:rsidRPr="00F03528" w:rsidRDefault="00F03528" w:rsidP="00F035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03528">
        <w:rPr>
          <w:rFonts w:eastAsia="Calibri"/>
          <w:b/>
          <w:sz w:val="28"/>
          <w:szCs w:val="28"/>
          <w:lang w:eastAsia="en-US"/>
        </w:rPr>
        <w:t>Перечень</w:t>
      </w:r>
    </w:p>
    <w:p w:rsidR="00F03528" w:rsidRPr="00F03528" w:rsidRDefault="00F03528" w:rsidP="00F03528">
      <w:pPr>
        <w:ind w:firstLine="708"/>
        <w:jc w:val="center"/>
        <w:rPr>
          <w:b/>
          <w:bCs/>
          <w:sz w:val="28"/>
          <w:szCs w:val="28"/>
        </w:rPr>
      </w:pPr>
      <w:r w:rsidRPr="00F03528">
        <w:rPr>
          <w:rFonts w:eastAsia="Calibri"/>
          <w:b/>
          <w:sz w:val="28"/>
          <w:szCs w:val="28"/>
          <w:lang w:eastAsia="en-US"/>
        </w:rPr>
        <w:t xml:space="preserve">основных мероприятий подпрограммы </w:t>
      </w:r>
      <w:r w:rsidRPr="00F03528">
        <w:rPr>
          <w:b/>
          <w:bCs/>
          <w:sz w:val="28"/>
          <w:szCs w:val="28"/>
        </w:rPr>
        <w:t>«</w:t>
      </w:r>
      <w:r w:rsidRPr="00F03528">
        <w:rPr>
          <w:b/>
          <w:sz w:val="28"/>
        </w:rPr>
        <w:t xml:space="preserve">Организация </w:t>
      </w:r>
      <w:r w:rsidRPr="00F03528">
        <w:rPr>
          <w:b/>
          <w:bCs/>
          <w:sz w:val="28"/>
          <w:szCs w:val="28"/>
        </w:rPr>
        <w:t>газоснабжения на территории муниципального образования города Пугачева на 2019 год»</w:t>
      </w:r>
    </w:p>
    <w:p w:rsidR="00F03528" w:rsidRPr="00F03528" w:rsidRDefault="00F03528" w:rsidP="00F03528">
      <w:pPr>
        <w:ind w:firstLine="708"/>
        <w:jc w:val="center"/>
        <w:rPr>
          <w:b/>
          <w:bCs/>
          <w:sz w:val="28"/>
          <w:szCs w:val="28"/>
        </w:rPr>
      </w:pPr>
    </w:p>
    <w:p w:rsidR="00F03528" w:rsidRPr="00F03528" w:rsidRDefault="00F03528" w:rsidP="00F03528">
      <w:pPr>
        <w:ind w:firstLine="708"/>
        <w:jc w:val="center"/>
        <w:rPr>
          <w:bCs/>
          <w:sz w:val="28"/>
          <w:szCs w:val="28"/>
        </w:rPr>
      </w:pPr>
    </w:p>
    <w:tbl>
      <w:tblPr>
        <w:tblStyle w:val="1"/>
        <w:tblW w:w="10308" w:type="dxa"/>
        <w:tblInd w:w="-459" w:type="dxa"/>
        <w:tblLayout w:type="fixed"/>
        <w:tblLook w:val="04A0"/>
      </w:tblPr>
      <w:tblGrid>
        <w:gridCol w:w="709"/>
        <w:gridCol w:w="2692"/>
        <w:gridCol w:w="1275"/>
        <w:gridCol w:w="1417"/>
        <w:gridCol w:w="1700"/>
        <w:gridCol w:w="2515"/>
      </w:tblGrid>
      <w:tr w:rsidR="00F03528" w:rsidRPr="00F03528" w:rsidTr="00F03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3528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3528">
              <w:rPr>
                <w:rFonts w:eastAsia="Calibri"/>
                <w:b/>
                <w:sz w:val="28"/>
                <w:szCs w:val="28"/>
                <w:lang w:eastAsia="en-US"/>
              </w:rPr>
              <w:t>Основные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3528">
              <w:rPr>
                <w:rFonts w:eastAsia="Calibri"/>
                <w:b/>
                <w:sz w:val="28"/>
                <w:szCs w:val="28"/>
                <w:lang w:eastAsia="en-US"/>
              </w:rPr>
              <w:t>Срок выпол-нения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3528">
              <w:rPr>
                <w:rFonts w:eastAsia="Calibri"/>
                <w:b/>
                <w:sz w:val="28"/>
                <w:szCs w:val="28"/>
                <w:lang w:eastAsia="en-US"/>
              </w:rPr>
              <w:t>Источ-ник фи-нанси-рования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8" w:rsidRPr="00F03528" w:rsidRDefault="00F03528" w:rsidP="00F035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3528">
              <w:rPr>
                <w:rFonts w:eastAsia="Calibri"/>
                <w:b/>
                <w:sz w:val="28"/>
                <w:szCs w:val="28"/>
                <w:lang w:eastAsia="en-US"/>
              </w:rPr>
              <w:t>Объем фи-нансиро-вания, тыс.руб.</w:t>
            </w:r>
          </w:p>
          <w:p w:rsidR="00F03528" w:rsidRPr="00F03528" w:rsidRDefault="00F03528" w:rsidP="00F035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3528">
              <w:rPr>
                <w:rFonts w:eastAsia="Calibri"/>
                <w:b/>
                <w:sz w:val="28"/>
                <w:szCs w:val="28"/>
                <w:lang w:eastAsia="en-US"/>
              </w:rPr>
              <w:t>Исполнители программных мероприятий</w:t>
            </w:r>
          </w:p>
        </w:tc>
      </w:tr>
      <w:tr w:rsidR="00F03528" w:rsidRPr="00F03528" w:rsidTr="00F03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3528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3528">
              <w:rPr>
                <w:rFonts w:eastAsiaTheme="minorEastAsia"/>
                <w:sz w:val="28"/>
                <w:szCs w:val="28"/>
              </w:rPr>
              <w:t>Техническое обслу-живание газопро-вода, не имеющего собственника (бес-хозяйного)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3528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3528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3528">
              <w:rPr>
                <w:rFonts w:eastAsiaTheme="minorEastAsia" w:cs="Arial"/>
                <w:sz w:val="28"/>
                <w:szCs w:val="28"/>
              </w:rPr>
              <w:t>51,3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8" w:rsidRPr="00F03528" w:rsidRDefault="00F03528" w:rsidP="00F03528">
            <w:pPr>
              <w:shd w:val="clear" w:color="auto" w:fill="FFFFFF"/>
              <w:ind w:left="5"/>
              <w:rPr>
                <w:rFonts w:eastAsiaTheme="minorEastAsia"/>
                <w:bCs/>
                <w:sz w:val="28"/>
                <w:szCs w:val="28"/>
              </w:rPr>
            </w:pPr>
            <w:r w:rsidRPr="00F03528">
              <w:rPr>
                <w:rFonts w:eastAsiaTheme="minorEastAsia"/>
                <w:bCs/>
                <w:sz w:val="28"/>
                <w:szCs w:val="28"/>
              </w:rPr>
              <w:t xml:space="preserve">ООО «Пугачевгаз-сервис», отделение ООО «Газпром межрегионгаз Са-ратов» </w:t>
            </w:r>
          </w:p>
          <w:p w:rsidR="00F03528" w:rsidRPr="00F03528" w:rsidRDefault="00F03528" w:rsidP="00F035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03528" w:rsidRPr="00F03528" w:rsidTr="00F035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3528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8" w:rsidRPr="00F03528" w:rsidRDefault="00F03528" w:rsidP="00F03528">
            <w:pPr>
              <w:rPr>
                <w:rFonts w:eastAsiaTheme="minorEastAsia"/>
                <w:sz w:val="28"/>
                <w:szCs w:val="28"/>
              </w:rPr>
            </w:pPr>
            <w:r w:rsidRPr="00F03528">
              <w:rPr>
                <w:rFonts w:eastAsiaTheme="minorEastAsia"/>
                <w:sz w:val="28"/>
                <w:szCs w:val="28"/>
              </w:rPr>
              <w:t>Услуги по очистке охранной зоны над-земного газопрово-да высокого давле-ния от поросли (ул.Ермощенко д.201, 203)</w:t>
            </w:r>
          </w:p>
          <w:p w:rsidR="00F03528" w:rsidRPr="00F03528" w:rsidRDefault="00F03528" w:rsidP="00F0352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3528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3528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jc w:val="center"/>
              <w:rPr>
                <w:rFonts w:eastAsiaTheme="minorEastAsia" w:cs="Arial"/>
                <w:sz w:val="28"/>
                <w:szCs w:val="28"/>
              </w:rPr>
            </w:pPr>
            <w:r w:rsidRPr="00F03528">
              <w:rPr>
                <w:rFonts w:eastAsiaTheme="minorEastAsia" w:cs="Arial"/>
                <w:sz w:val="28"/>
                <w:szCs w:val="28"/>
              </w:rPr>
              <w:t>24,9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shd w:val="clear" w:color="auto" w:fill="FFFFFF"/>
              <w:ind w:left="5"/>
              <w:rPr>
                <w:rFonts w:eastAsiaTheme="minorEastAsia"/>
                <w:bCs/>
                <w:sz w:val="28"/>
                <w:szCs w:val="28"/>
              </w:rPr>
            </w:pPr>
            <w:r w:rsidRPr="00F03528">
              <w:rPr>
                <w:rFonts w:eastAsiaTheme="minorEastAsia"/>
                <w:bCs/>
                <w:sz w:val="28"/>
                <w:szCs w:val="28"/>
              </w:rPr>
              <w:t>ООО «Пугачевгаз-сервис»</w:t>
            </w:r>
          </w:p>
        </w:tc>
      </w:tr>
      <w:tr w:rsidR="00F03528" w:rsidRPr="00F03528" w:rsidTr="00F03528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03528">
              <w:rPr>
                <w:rFonts w:eastAsiaTheme="minorEastAsia"/>
                <w:b/>
                <w:sz w:val="28"/>
                <w:szCs w:val="28"/>
              </w:rPr>
              <w:t>Всего по подпрограмме: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28" w:rsidRPr="00F03528" w:rsidRDefault="00F03528" w:rsidP="00F03528">
            <w:pPr>
              <w:jc w:val="center"/>
              <w:rPr>
                <w:rFonts w:eastAsiaTheme="minorEastAsia" w:cs="Arial"/>
                <w:b/>
                <w:sz w:val="28"/>
                <w:szCs w:val="28"/>
              </w:rPr>
            </w:pPr>
            <w:r w:rsidRPr="00F03528">
              <w:rPr>
                <w:rFonts w:eastAsiaTheme="minorEastAsia" w:cs="Arial"/>
                <w:b/>
                <w:sz w:val="28"/>
                <w:szCs w:val="28"/>
              </w:rPr>
              <w:t>76,2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8" w:rsidRPr="00F03528" w:rsidRDefault="00F03528" w:rsidP="00F03528">
            <w:pPr>
              <w:shd w:val="clear" w:color="auto" w:fill="FFFFFF"/>
              <w:ind w:left="5"/>
              <w:rPr>
                <w:rFonts w:eastAsiaTheme="minorEastAsia"/>
                <w:bCs/>
                <w:sz w:val="28"/>
                <w:szCs w:val="28"/>
              </w:rPr>
            </w:pPr>
          </w:p>
        </w:tc>
      </w:tr>
    </w:tbl>
    <w:p w:rsidR="00DA7A5E" w:rsidRPr="00F03528" w:rsidRDefault="00DA7A5E" w:rsidP="00F03528"/>
    <w:sectPr w:rsidR="00DA7A5E" w:rsidRPr="00F03528" w:rsidSect="00F03528">
      <w:footerReference w:type="default" r:id="rId10"/>
      <w:pgSz w:w="11906" w:h="16838"/>
      <w:pgMar w:top="1134" w:right="567" w:bottom="85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7A2" w:rsidRDefault="00FF57A2" w:rsidP="00A47B25">
      <w:r>
        <w:separator/>
      </w:r>
    </w:p>
  </w:endnote>
  <w:endnote w:type="continuationSeparator" w:id="1">
    <w:p w:rsidR="00FF57A2" w:rsidRDefault="00FF57A2" w:rsidP="00A4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F2" w:rsidRDefault="00FF57A2" w:rsidP="00C860B4">
    <w:pPr>
      <w:pStyle w:val="a8"/>
    </w:pPr>
  </w:p>
  <w:p w:rsidR="00A20EF2" w:rsidRDefault="00FF57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7A2" w:rsidRDefault="00FF57A2" w:rsidP="00A47B25">
      <w:r>
        <w:separator/>
      </w:r>
    </w:p>
  </w:footnote>
  <w:footnote w:type="continuationSeparator" w:id="1">
    <w:p w:rsidR="00FF57A2" w:rsidRDefault="00FF57A2" w:rsidP="00A47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642"/>
    <w:rsid w:val="0000267E"/>
    <w:rsid w:val="00012195"/>
    <w:rsid w:val="00021DD9"/>
    <w:rsid w:val="00022CD3"/>
    <w:rsid w:val="000246B2"/>
    <w:rsid w:val="00031A96"/>
    <w:rsid w:val="00032E60"/>
    <w:rsid w:val="00033337"/>
    <w:rsid w:val="00037FFA"/>
    <w:rsid w:val="00056212"/>
    <w:rsid w:val="0005699B"/>
    <w:rsid w:val="00061B0B"/>
    <w:rsid w:val="00072F89"/>
    <w:rsid w:val="00073781"/>
    <w:rsid w:val="000A25B6"/>
    <w:rsid w:val="000A4777"/>
    <w:rsid w:val="000B3183"/>
    <w:rsid w:val="000C3DA2"/>
    <w:rsid w:val="000C6720"/>
    <w:rsid w:val="000E05C3"/>
    <w:rsid w:val="000E2177"/>
    <w:rsid w:val="000E4A97"/>
    <w:rsid w:val="000F207C"/>
    <w:rsid w:val="000F3627"/>
    <w:rsid w:val="00117E1F"/>
    <w:rsid w:val="001249B1"/>
    <w:rsid w:val="00131321"/>
    <w:rsid w:val="00136042"/>
    <w:rsid w:val="00180D9F"/>
    <w:rsid w:val="00187855"/>
    <w:rsid w:val="00193EB0"/>
    <w:rsid w:val="001B07A0"/>
    <w:rsid w:val="001B3995"/>
    <w:rsid w:val="001B509F"/>
    <w:rsid w:val="001C416B"/>
    <w:rsid w:val="001C4201"/>
    <w:rsid w:val="001C449E"/>
    <w:rsid w:val="001C60BF"/>
    <w:rsid w:val="001D2C7B"/>
    <w:rsid w:val="001D38FC"/>
    <w:rsid w:val="001E3D5F"/>
    <w:rsid w:val="002043EC"/>
    <w:rsid w:val="00210BDE"/>
    <w:rsid w:val="00215440"/>
    <w:rsid w:val="00215C72"/>
    <w:rsid w:val="00222465"/>
    <w:rsid w:val="002271C9"/>
    <w:rsid w:val="002321A2"/>
    <w:rsid w:val="00237474"/>
    <w:rsid w:val="0024474C"/>
    <w:rsid w:val="00246EC7"/>
    <w:rsid w:val="00252513"/>
    <w:rsid w:val="0026566A"/>
    <w:rsid w:val="00274B53"/>
    <w:rsid w:val="00274B71"/>
    <w:rsid w:val="002936B6"/>
    <w:rsid w:val="00295828"/>
    <w:rsid w:val="00296A9A"/>
    <w:rsid w:val="002977EF"/>
    <w:rsid w:val="002A6885"/>
    <w:rsid w:val="002C4EE3"/>
    <w:rsid w:val="002D0267"/>
    <w:rsid w:val="002E13E2"/>
    <w:rsid w:val="002F46AF"/>
    <w:rsid w:val="00302CF7"/>
    <w:rsid w:val="00304D1D"/>
    <w:rsid w:val="00310660"/>
    <w:rsid w:val="00316044"/>
    <w:rsid w:val="00320DD1"/>
    <w:rsid w:val="00321903"/>
    <w:rsid w:val="003314FB"/>
    <w:rsid w:val="00340DE2"/>
    <w:rsid w:val="00341C26"/>
    <w:rsid w:val="0034239C"/>
    <w:rsid w:val="003551B3"/>
    <w:rsid w:val="00364D2F"/>
    <w:rsid w:val="0036549A"/>
    <w:rsid w:val="003671BE"/>
    <w:rsid w:val="00377C1B"/>
    <w:rsid w:val="00385449"/>
    <w:rsid w:val="00385D64"/>
    <w:rsid w:val="00386619"/>
    <w:rsid w:val="0039243B"/>
    <w:rsid w:val="003A0F79"/>
    <w:rsid w:val="003A665D"/>
    <w:rsid w:val="003A7DF8"/>
    <w:rsid w:val="003B2DBB"/>
    <w:rsid w:val="003B5308"/>
    <w:rsid w:val="003C0319"/>
    <w:rsid w:val="003C21C4"/>
    <w:rsid w:val="003C2F04"/>
    <w:rsid w:val="003C3052"/>
    <w:rsid w:val="003D45B8"/>
    <w:rsid w:val="003D51C6"/>
    <w:rsid w:val="003D7A95"/>
    <w:rsid w:val="003E2FD3"/>
    <w:rsid w:val="003F0CB9"/>
    <w:rsid w:val="00414EC8"/>
    <w:rsid w:val="00423EFB"/>
    <w:rsid w:val="00450819"/>
    <w:rsid w:val="00475393"/>
    <w:rsid w:val="00495093"/>
    <w:rsid w:val="004A1AE9"/>
    <w:rsid w:val="004A4DA9"/>
    <w:rsid w:val="004B23BB"/>
    <w:rsid w:val="004C4BF8"/>
    <w:rsid w:val="004D40D0"/>
    <w:rsid w:val="004D750D"/>
    <w:rsid w:val="004F2291"/>
    <w:rsid w:val="004F7A55"/>
    <w:rsid w:val="00503C8E"/>
    <w:rsid w:val="00503DB0"/>
    <w:rsid w:val="00507D1C"/>
    <w:rsid w:val="00513442"/>
    <w:rsid w:val="00517097"/>
    <w:rsid w:val="00531636"/>
    <w:rsid w:val="0053234C"/>
    <w:rsid w:val="0053504C"/>
    <w:rsid w:val="005378C5"/>
    <w:rsid w:val="00561986"/>
    <w:rsid w:val="00563B81"/>
    <w:rsid w:val="00575245"/>
    <w:rsid w:val="005A7020"/>
    <w:rsid w:val="005D0F8E"/>
    <w:rsid w:val="005D4E6C"/>
    <w:rsid w:val="005D5257"/>
    <w:rsid w:val="005E3BA4"/>
    <w:rsid w:val="005F063C"/>
    <w:rsid w:val="00602491"/>
    <w:rsid w:val="00613F63"/>
    <w:rsid w:val="00617A31"/>
    <w:rsid w:val="00620DC0"/>
    <w:rsid w:val="00621AD9"/>
    <w:rsid w:val="00635D29"/>
    <w:rsid w:val="006371E5"/>
    <w:rsid w:val="0063799C"/>
    <w:rsid w:val="00655C6E"/>
    <w:rsid w:val="00663926"/>
    <w:rsid w:val="0066637A"/>
    <w:rsid w:val="00674610"/>
    <w:rsid w:val="0068788A"/>
    <w:rsid w:val="0069349E"/>
    <w:rsid w:val="006A078A"/>
    <w:rsid w:val="006A1EBB"/>
    <w:rsid w:val="006A3F88"/>
    <w:rsid w:val="006A663B"/>
    <w:rsid w:val="006C4799"/>
    <w:rsid w:val="006E4180"/>
    <w:rsid w:val="006E649A"/>
    <w:rsid w:val="006F382B"/>
    <w:rsid w:val="007038FA"/>
    <w:rsid w:val="00704E97"/>
    <w:rsid w:val="00706B3F"/>
    <w:rsid w:val="00720B08"/>
    <w:rsid w:val="00722887"/>
    <w:rsid w:val="00723264"/>
    <w:rsid w:val="00742478"/>
    <w:rsid w:val="007435DD"/>
    <w:rsid w:val="00743EEA"/>
    <w:rsid w:val="00745D70"/>
    <w:rsid w:val="00751092"/>
    <w:rsid w:val="00754506"/>
    <w:rsid w:val="0075552A"/>
    <w:rsid w:val="00760552"/>
    <w:rsid w:val="00766FD1"/>
    <w:rsid w:val="0077297F"/>
    <w:rsid w:val="007832DE"/>
    <w:rsid w:val="007837C0"/>
    <w:rsid w:val="007923D4"/>
    <w:rsid w:val="007940D0"/>
    <w:rsid w:val="007A78F0"/>
    <w:rsid w:val="007B3793"/>
    <w:rsid w:val="007C0F51"/>
    <w:rsid w:val="007C770E"/>
    <w:rsid w:val="007E27D9"/>
    <w:rsid w:val="007E5349"/>
    <w:rsid w:val="007E79C2"/>
    <w:rsid w:val="007F07FE"/>
    <w:rsid w:val="00800BDE"/>
    <w:rsid w:val="00807344"/>
    <w:rsid w:val="00821FA7"/>
    <w:rsid w:val="00823970"/>
    <w:rsid w:val="0082645C"/>
    <w:rsid w:val="00834760"/>
    <w:rsid w:val="00840CAA"/>
    <w:rsid w:val="00845B3E"/>
    <w:rsid w:val="00846991"/>
    <w:rsid w:val="00846F53"/>
    <w:rsid w:val="00876BEE"/>
    <w:rsid w:val="00890EE0"/>
    <w:rsid w:val="008A6453"/>
    <w:rsid w:val="008B7185"/>
    <w:rsid w:val="008C08CF"/>
    <w:rsid w:val="008C7C0A"/>
    <w:rsid w:val="008D1B44"/>
    <w:rsid w:val="008E58D3"/>
    <w:rsid w:val="008E647E"/>
    <w:rsid w:val="0091039F"/>
    <w:rsid w:val="00915314"/>
    <w:rsid w:val="00932D76"/>
    <w:rsid w:val="00934291"/>
    <w:rsid w:val="00941756"/>
    <w:rsid w:val="00955899"/>
    <w:rsid w:val="00967156"/>
    <w:rsid w:val="00971D3D"/>
    <w:rsid w:val="009A6348"/>
    <w:rsid w:val="009A6C7C"/>
    <w:rsid w:val="009C0620"/>
    <w:rsid w:val="009C51A6"/>
    <w:rsid w:val="009C5D5C"/>
    <w:rsid w:val="009D0320"/>
    <w:rsid w:val="009E4FF4"/>
    <w:rsid w:val="009F69F6"/>
    <w:rsid w:val="00A06E24"/>
    <w:rsid w:val="00A145DE"/>
    <w:rsid w:val="00A14939"/>
    <w:rsid w:val="00A14B8E"/>
    <w:rsid w:val="00A14BEF"/>
    <w:rsid w:val="00A20F8D"/>
    <w:rsid w:val="00A25C54"/>
    <w:rsid w:val="00A273F2"/>
    <w:rsid w:val="00A47B25"/>
    <w:rsid w:val="00A56BDF"/>
    <w:rsid w:val="00A636EC"/>
    <w:rsid w:val="00A64CC0"/>
    <w:rsid w:val="00A657AE"/>
    <w:rsid w:val="00A72847"/>
    <w:rsid w:val="00A76119"/>
    <w:rsid w:val="00A85E8F"/>
    <w:rsid w:val="00A90FD2"/>
    <w:rsid w:val="00A9499E"/>
    <w:rsid w:val="00A94E81"/>
    <w:rsid w:val="00AC70C3"/>
    <w:rsid w:val="00AD04D2"/>
    <w:rsid w:val="00AD4884"/>
    <w:rsid w:val="00AE6D2F"/>
    <w:rsid w:val="00AF05E8"/>
    <w:rsid w:val="00AF2E0C"/>
    <w:rsid w:val="00AF3A87"/>
    <w:rsid w:val="00B17068"/>
    <w:rsid w:val="00B1798F"/>
    <w:rsid w:val="00B375B6"/>
    <w:rsid w:val="00B4169C"/>
    <w:rsid w:val="00B533BE"/>
    <w:rsid w:val="00B62382"/>
    <w:rsid w:val="00B72A2A"/>
    <w:rsid w:val="00B858E5"/>
    <w:rsid w:val="00B87BBF"/>
    <w:rsid w:val="00BC2D82"/>
    <w:rsid w:val="00BD7008"/>
    <w:rsid w:val="00C018AC"/>
    <w:rsid w:val="00C22915"/>
    <w:rsid w:val="00C5494A"/>
    <w:rsid w:val="00C71AC9"/>
    <w:rsid w:val="00C80F89"/>
    <w:rsid w:val="00C860B4"/>
    <w:rsid w:val="00CA0184"/>
    <w:rsid w:val="00CA29ED"/>
    <w:rsid w:val="00CC20FB"/>
    <w:rsid w:val="00CC7FD3"/>
    <w:rsid w:val="00CD4674"/>
    <w:rsid w:val="00CD75AE"/>
    <w:rsid w:val="00CE40D3"/>
    <w:rsid w:val="00CE4F76"/>
    <w:rsid w:val="00D31792"/>
    <w:rsid w:val="00D34A88"/>
    <w:rsid w:val="00D40DEF"/>
    <w:rsid w:val="00D45131"/>
    <w:rsid w:val="00D5405C"/>
    <w:rsid w:val="00D54A5B"/>
    <w:rsid w:val="00D54EA4"/>
    <w:rsid w:val="00D6017B"/>
    <w:rsid w:val="00D606CB"/>
    <w:rsid w:val="00D6181E"/>
    <w:rsid w:val="00D717B2"/>
    <w:rsid w:val="00D71B85"/>
    <w:rsid w:val="00D77642"/>
    <w:rsid w:val="00D973C9"/>
    <w:rsid w:val="00DA2FD2"/>
    <w:rsid w:val="00DA588A"/>
    <w:rsid w:val="00DA7A5E"/>
    <w:rsid w:val="00DB2E2C"/>
    <w:rsid w:val="00DC16E5"/>
    <w:rsid w:val="00DD15F1"/>
    <w:rsid w:val="00DD365F"/>
    <w:rsid w:val="00DD3C46"/>
    <w:rsid w:val="00DE202B"/>
    <w:rsid w:val="00DF1716"/>
    <w:rsid w:val="00DF53BE"/>
    <w:rsid w:val="00DF5FF5"/>
    <w:rsid w:val="00DF64D6"/>
    <w:rsid w:val="00E07CA1"/>
    <w:rsid w:val="00E106C7"/>
    <w:rsid w:val="00E22CA5"/>
    <w:rsid w:val="00E435A9"/>
    <w:rsid w:val="00E44F4C"/>
    <w:rsid w:val="00E46553"/>
    <w:rsid w:val="00E54577"/>
    <w:rsid w:val="00E641C5"/>
    <w:rsid w:val="00E67726"/>
    <w:rsid w:val="00E70686"/>
    <w:rsid w:val="00E817A7"/>
    <w:rsid w:val="00E81D32"/>
    <w:rsid w:val="00E83F9F"/>
    <w:rsid w:val="00E84C5B"/>
    <w:rsid w:val="00E9031D"/>
    <w:rsid w:val="00E91013"/>
    <w:rsid w:val="00EA6F82"/>
    <w:rsid w:val="00EB0D76"/>
    <w:rsid w:val="00EB77D7"/>
    <w:rsid w:val="00EE1D76"/>
    <w:rsid w:val="00EE63F2"/>
    <w:rsid w:val="00EF4039"/>
    <w:rsid w:val="00F01538"/>
    <w:rsid w:val="00F03528"/>
    <w:rsid w:val="00F17C85"/>
    <w:rsid w:val="00F22327"/>
    <w:rsid w:val="00F22A13"/>
    <w:rsid w:val="00F37D1F"/>
    <w:rsid w:val="00F4514C"/>
    <w:rsid w:val="00F45193"/>
    <w:rsid w:val="00F50508"/>
    <w:rsid w:val="00F60DF8"/>
    <w:rsid w:val="00F676E3"/>
    <w:rsid w:val="00F75F5E"/>
    <w:rsid w:val="00F81628"/>
    <w:rsid w:val="00F83C2D"/>
    <w:rsid w:val="00F90EE1"/>
    <w:rsid w:val="00F927FD"/>
    <w:rsid w:val="00F92974"/>
    <w:rsid w:val="00F945B6"/>
    <w:rsid w:val="00FA009F"/>
    <w:rsid w:val="00FB2283"/>
    <w:rsid w:val="00FC21FF"/>
    <w:rsid w:val="00FC2BA1"/>
    <w:rsid w:val="00FE1A66"/>
    <w:rsid w:val="00FF57A2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642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D776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60BF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15C72"/>
    <w:pPr>
      <w:jc w:val="center"/>
    </w:pPr>
    <w:rPr>
      <w:sz w:val="28"/>
      <w:szCs w:val="20"/>
    </w:rPr>
  </w:style>
  <w:style w:type="table" w:styleId="a7">
    <w:name w:val="Table Grid"/>
    <w:basedOn w:val="a1"/>
    <w:uiPriority w:val="59"/>
    <w:rsid w:val="00876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24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860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60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F03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36478-CD02-4D23-B2F4-44A0E598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2019-09-05T09:47:00Z</cp:lastPrinted>
  <dcterms:created xsi:type="dcterms:W3CDTF">2019-09-05T08:57:00Z</dcterms:created>
  <dcterms:modified xsi:type="dcterms:W3CDTF">2019-09-17T11:17:00Z</dcterms:modified>
</cp:coreProperties>
</file>