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6" w:rsidRDefault="00D01306" w:rsidP="00910C7E">
      <w:pPr>
        <w:pStyle w:val="ConsPlusNormal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Pr="004869E8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869E8">
        <w:rPr>
          <w:rFonts w:ascii="Times New Roman" w:hAnsi="Times New Roman" w:cs="Times New Roman"/>
          <w:sz w:val="28"/>
          <w:szCs w:val="28"/>
        </w:rPr>
        <w:t>т 29 октября 2019 года № 1238</w:t>
      </w:r>
    </w:p>
    <w:p w:rsidR="009A3AEA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Pr="004869E8" w:rsidRDefault="009A3AEA" w:rsidP="009A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A" w:rsidRDefault="009A3AEA" w:rsidP="009A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орядка проведения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оценки</w:t>
      </w:r>
    </w:p>
    <w:p w:rsidR="009A3AEA" w:rsidRDefault="009A3AEA" w:rsidP="009A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налоговых расходов бюджета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муниципального</w:t>
      </w:r>
    </w:p>
    <w:p w:rsidR="009A3AEA" w:rsidRDefault="009A3AEA" w:rsidP="009A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образования города Пугачева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Саратовской</w:t>
      </w:r>
      <w:proofErr w:type="gramEnd"/>
    </w:p>
    <w:p w:rsidR="009A3AEA" w:rsidRPr="004869E8" w:rsidRDefault="009A3AEA" w:rsidP="009A3A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области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9A3AEA" w:rsidRPr="004869E8" w:rsidRDefault="009A3AEA" w:rsidP="009A3AEA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пунктом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статьи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174.3  </w:t>
      </w:r>
      <w:hyperlink r:id="rId5" w:history="1">
        <w:r w:rsidRPr="004869E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Бюджетного кодекса </w:t>
        </w:r>
        <w:proofErr w:type="spellStart"/>
        <w:proofErr w:type="gramStart"/>
        <w:r w:rsidRPr="004869E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Россий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-</w:t>
        </w:r>
        <w:r w:rsidRPr="004869E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ской</w:t>
        </w:r>
        <w:proofErr w:type="spellEnd"/>
        <w:proofErr w:type="gramEnd"/>
        <w:r w:rsidRPr="004869E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Федерации</w:t>
        </w:r>
      </w:hyperlink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,  постановлением Правительств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Российской Федерации от   22 июня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2019 года 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Уставом Пугачевского муниципального района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орядок </w:t>
      </w:r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проведения оценки налоговых расходов бюджета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согласно приложению.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заместителя главы администрации Пугачевского муниципального района по экономическому развитию</w:t>
      </w:r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Шварц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Pr="004869E8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 постановление вступает в силу с 1 января 2020 года.</w:t>
      </w:r>
    </w:p>
    <w:p w:rsidR="009A3AEA" w:rsidRDefault="009A3AEA" w:rsidP="009A3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A3AEA" w:rsidRDefault="009A3AEA" w:rsidP="009A3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A3AEA" w:rsidRPr="004869E8" w:rsidRDefault="009A3AEA" w:rsidP="009A3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A3AEA" w:rsidRPr="00902B82" w:rsidRDefault="009A3AEA" w:rsidP="009A3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9A3AEA" w:rsidRDefault="009A3AEA" w:rsidP="009A3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</w:t>
      </w:r>
      <w:r w:rsidRPr="00902B8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A3AEA" w:rsidRPr="00902B82" w:rsidRDefault="009A3AEA" w:rsidP="009A3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9A3AEA" w:rsidRPr="004869E8" w:rsidRDefault="009A3AEA" w:rsidP="009A3AEA">
      <w:pPr>
        <w:spacing w:after="0" w:line="240" w:lineRule="auto"/>
        <w:ind w:firstLine="510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br w:type="page"/>
      </w:r>
    </w:p>
    <w:p w:rsidR="009A3AEA" w:rsidRDefault="009A3AEA" w:rsidP="009A3AE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Приложение к постановлению</w:t>
      </w:r>
    </w:p>
    <w:p w:rsidR="009A3AEA" w:rsidRDefault="009A3AEA" w:rsidP="009A3AE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Пугачевского</w:t>
      </w:r>
      <w:proofErr w:type="gramEnd"/>
    </w:p>
    <w:p w:rsidR="009A3AEA" w:rsidRDefault="009A3AEA" w:rsidP="009A3AE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района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 29 октября 2019 года № 1238</w:t>
      </w:r>
    </w:p>
    <w:p w:rsidR="009A3AEA" w:rsidRDefault="009A3AEA" w:rsidP="009A3A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A3AEA" w:rsidRPr="004869E8" w:rsidRDefault="009A3AEA" w:rsidP="009A3A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A3AEA" w:rsidRDefault="009A3AEA" w:rsidP="009A3A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Порядок</w:t>
      </w:r>
    </w:p>
    <w:p w:rsidR="009A3AEA" w:rsidRDefault="009A3AEA" w:rsidP="009A3A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проведения оценки налоговых расходов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бюджета</w:t>
      </w:r>
    </w:p>
    <w:p w:rsidR="009A3AEA" w:rsidRDefault="009A3AEA" w:rsidP="009A3A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муниципального образования города Пугачева</w:t>
      </w:r>
    </w:p>
    <w:p w:rsidR="009A3AEA" w:rsidRPr="004869E8" w:rsidRDefault="009A3AEA" w:rsidP="009A3A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Саратовской области</w:t>
      </w:r>
    </w:p>
    <w:p w:rsidR="009A3AEA" w:rsidRPr="004869E8" w:rsidRDefault="009A3AEA" w:rsidP="009A3A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9A3AEA" w:rsidRPr="004869E8" w:rsidRDefault="009A3AEA" w:rsidP="009A3AE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Общие положения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Настоящий Порядок определяет процедуру и критерии оценки налоговых расходов (налоговых льгот) бюджета муниципального образования города Пугачева Саратовской области (далее – местный бюджет), а также требования к реализации результатов оценки.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Оценка эффективности налоговых расходов производится в целях оптимизации перечня действующих налоговых расходов (налоговых льгот) по местным налогам, с целью выявления и предотвращения неэффективных налоговых льгот (пониженных ставок налогов и иных преференций) по местным налогам. 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Понятия, используемые в настоящем Порядке: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«Налоговые расходы» - установленные решением Совета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пального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образования города Пугачева налоговые льготы, пониженные ставки налогов, снижение налогооблагаемой базы и иные преференции по местным налогам, предусмотренные в качестве мер поддержки в соответствии с целями государственных (муниципальных) программ и (или) целями социально-экономической политики, не относящ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ейся к муниципальным программам;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«Куратор налогового расхода»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-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структурное подразделение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страции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Пугачевского муниципального района, ответственное за достижение целей муниципальной программы соответствующей данному налоговому расходу либо за достижение целей социально-экономической политики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ципальн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образования города Пугачева;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«Перечень налоговых расходов» - документ, содержащий сведения о распределении налоговых льгот по государственным (муниципальным) программам или в соответствии с целями социально-экономической политики, не относящим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ся к муниципальным программам;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«Оценка налоговых расходов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» –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комплекс мероприятий по оценке объемов налоговых расходов, обусловленных налоговыми льготами,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тавленными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плательщикам, а также по оценке эффективности нало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говых расходов местного бюджета;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«Оценка объемов налоговых расходов» - определение объемов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выпа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дающих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доходов местного бюджета, обусловленных налоговыми льготами,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предоставленными плательщикам;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«Оценка эффективности налоговых расходов»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-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комплекс мероприятий, позволяющих сделать вывод о целесообразности и результативности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тавления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плательщикам льгот исходя из целевых характеристик нало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гового расхода местного бюджета;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«Плательщики»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плательщики налогов;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«Социальные налоговые расходы» -  целевая категория </w:t>
      </w:r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налоговых</w:t>
      </w:r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ходов</w:t>
      </w:r>
      <w:proofErr w:type="spell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, обусловленных необходимостью обеспечения социальной защиты (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-держки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 населения;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деятельности, </w:t>
      </w:r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с целью привлечения инвестиций и расширения экономического потенциала (включая создание новых рабочих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мест, улучшение условий труда);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«Технические налоговые расходы» - целевая категория налоговых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ходов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предполагающих уменьшение расходов плательщиков,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воспользо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вавшихся</w:t>
      </w:r>
      <w:proofErr w:type="spell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льготами, финансовое обеспечение которых (полностью либо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тично</w:t>
      </w:r>
      <w:proofErr w:type="spell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 осуществляется за счет средств местного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бюджета;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«Фискальные характеристики налоговых расходов» - сведения об объеме льгот, о численности получателей льгот, об объеме налогов,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задек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ларированных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плательщик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ами для уплаты в местный бюджет;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«Целевые характеристики налогового расхода» - сведения о целях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доставления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, показателях (индикаторах) достижения целей муниципальной программы.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расходов проводится</w:t>
      </w:r>
      <w:r w:rsidRPr="004869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кураторами налоговых расходов: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программным налоговым расходам,  распределенным по </w:t>
      </w:r>
      <w:proofErr w:type="spellStart"/>
      <w:proofErr w:type="gramStart"/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пальным</w:t>
      </w:r>
      <w:proofErr w:type="spellEnd"/>
      <w:proofErr w:type="gramEnd"/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ответственными исполнителями муниципальных программ;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непрограммным</w:t>
      </w:r>
      <w:proofErr w:type="spell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налоговым расходам, не отнесенным ни к одной муниципальной программе, но соответствующим целям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социально-экономи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ческой</w:t>
      </w:r>
      <w:proofErr w:type="spell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политики муниципального образования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города Пугачева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структур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ными</w:t>
      </w:r>
      <w:proofErr w:type="spell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подразделениями администрации Пугачевского муниципального района по направлению их деятельности, ответственными за достижение </w:t>
      </w:r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целей социально-экономического развития территории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города Пугачева</w:t>
      </w:r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нераспределенным налоговым расходам (налоговые расходы,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ветствующие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задачам, отнесенным к разным муниципальным программам) оцениваются ответственными исполнителями муниципальных программ пропорционально их вкладу в соответствующие муниципальные программы.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Отнесение налоговых расходов к государственным (муниципальным) программам осуществляется исходя из целей программ, либо целей социально-экономического развития города Пугачева, не относящимся к программам. </w:t>
      </w:r>
    </w:p>
    <w:p w:rsidR="009A3AEA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4B96">
        <w:rPr>
          <w:rFonts w:ascii="Times New Roman" w:eastAsia="Times New Roman" w:hAnsi="Times New Roman" w:cs="Times New Roman"/>
          <w:spacing w:val="1"/>
          <w:sz w:val="28"/>
          <w:szCs w:val="28"/>
        </w:rPr>
        <w:t>5.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целях проведения оценки налоговых расходов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местного бюджета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а)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тдел экономического развития, промышленности и торговли </w:t>
      </w:r>
      <w:proofErr w:type="spell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нистрации</w:t>
      </w:r>
      <w:proofErr w:type="spell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Пугачевского муниципального района до 1 февраля направляет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управлению Федеральной налоговой службы по Саратовской области (далее – УФНС России по Саратовской области) сведения о категориях плательщиков, с указанием нормативно правовых актов устанавливающих налоговые льготы, в том числе действовавших в отчетном году и в году предшествующем отчетном году;</w:t>
      </w:r>
      <w:proofErr w:type="gramEnd"/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б) УФНС России по Саратовской области до 1 апреля направляет в отдел экономического развития, промышленности и торговли администрации Пугачевского муниципального района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сведения о суммах выпадающих доходов по категориям налоговых льгот;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платель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щиками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в местный бюджет по каждой налоговой льготе, относящейся к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иму-лирующему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налоговому расходу;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в)   УФНС России по Саратовской области направляет до 15 июля в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отдел эконо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мического развития,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промышленности и торговли администрации Пугачевского муниципального района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сведения о налогах, задекларированных для уплаты плательщиками, имеющими право на льготы,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 году;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AEA" w:rsidRPr="004869E8" w:rsidRDefault="009A3AEA" w:rsidP="009A3AEA">
      <w:pPr>
        <w:widowControl w:val="0"/>
        <w:tabs>
          <w:tab w:val="left" w:pos="23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ураторы налоговых расходов (ответственные исполнители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пальных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программ) проводят оценку </w:t>
      </w:r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предоставляют 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тдел экономического развития, промышленности и торговли администрации Пугачевского муниципального района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6.Оценка эффективности налоговых расходов (налоговых льгот),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димая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кураторами налоговых расходов включает: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а) оценку целесообразности налоговых расходов муниципального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б) оценку результативности налоговых расходов муниципального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Пугачева.</w:t>
      </w:r>
    </w:p>
    <w:p w:rsidR="009A3AEA" w:rsidRPr="004869E8" w:rsidRDefault="009A3AEA" w:rsidP="009A3A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0" w:name="P75"/>
      <w:bookmarkEnd w:id="0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Стимулирующие налоговые расходы считаются неэффективными</w:t>
      </w:r>
      <w:r w:rsidRPr="004869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случае, если в течение 5 (пяти) лет подряд пользователем налогового расхода являлся один налогоплательщик или налоговый расход не был востребован.</w:t>
      </w:r>
    </w:p>
    <w:p w:rsidR="009A3AEA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Критериями целесообразности налоговых расходов являются:</w:t>
      </w:r>
    </w:p>
    <w:p w:rsidR="009A3AEA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соответствие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теризуется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плательщиков, за 5-летний период. Налоговые льготы считаются неэффективными, если пользователем данной налоговой льготы является один налогоплательщик или налоговый расход не востребован. 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налоговым расходам куратором налогового расхода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быть установлены иные критерии целесообразности предоставления льгот.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При несоблюдении хотя бы одного из перечисленных критериев, куратор налогового расхода в обязательном порядке представляет в 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отдел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экономи-</w:t>
      </w:r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>ческого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развития, промышленности и торговли администрации Пугачевского муниципального района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об изменении оснований, порядка и условий применения налоговых льгот либо об их отмене. </w:t>
      </w:r>
    </w:p>
    <w:p w:rsidR="009A3AEA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Критериями результативности налоговых расходов  являются:</w:t>
      </w:r>
    </w:p>
    <w:p w:rsidR="009A3AEA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изменение как минимум одного показателя (индикатора) муниципальной программы, на который оказывает влияние налоговая льгота (налоговый расход). Рассчитывается как разница между значением указанного показателя (индикатора) муниципальной программы с учетом льгот и значением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занного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без учета льгот;</w:t>
      </w:r>
    </w:p>
    <w:p w:rsidR="009A3AEA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достижение целей социально-экономической политики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, в случае, если налоговый расход не относится к муниципальным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оценка бюджетной эффективности налоговых расходов - это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тельный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результативности предоставления налоговых льгот и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резуль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тативности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применения альтернативных механизмов достижения целей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политики, не относящихся к муниципальным программам. </w:t>
      </w:r>
      <w:bookmarkStart w:id="1" w:name="P84"/>
      <w:bookmarkEnd w:id="1"/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не относящихся к муниципальным программам, могут учитываться в том числе: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а) 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б) предоставление муниципальных гарантий по обязательствам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платель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щиков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>, имеющих право на льготы;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в) совершенствование нормативного регулирования и (или) порядка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ществления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контрольно-надзорных функций в сфере деятельности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платель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щиков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>, имеющих право на льготы.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В целях оценки бюджетной эффективности стимулирующих</w:t>
      </w:r>
      <w:r w:rsidRPr="004869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налоговых расходов, обусловленных льготами рассчитывается оценка совокупного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жетного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эффекта. Оценка бюджетной эффективности стимулирующих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говых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льгот (налоговых расходов) наряду со сравнительным анализом,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матривает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оценку совокупного бюджетного эффекта (самоокупаемости)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занных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налоговых льгот (налоговых расходов).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Оценка совокупного бюджетного эффекта (самоокупаемости)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стимули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рующих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тивности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налогового расхода (E) по следующей формуле: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noProof/>
          <w:position w:val="-31"/>
          <w:sz w:val="28"/>
          <w:szCs w:val="28"/>
        </w:rPr>
        <w:lastRenderedPageBreak/>
        <w:drawing>
          <wp:inline distT="0" distB="0" distL="0" distR="0">
            <wp:extent cx="2394585" cy="529590"/>
            <wp:effectExtent l="19050" t="0" r="0" b="0"/>
            <wp:docPr id="1" name="Рисунок 4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  порядковый номер года, имеющий значение от 1 до 5;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  порядковый номер плательщика, имеющий значение от 1 до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  объем налоговых поступлений в местный бюджет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j-м плательщиком в i-м году.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если налоговый расход действует менее шести лет на дату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оценки эффективности, объем налоговых поступлений в местный бюджет от налогоплательщиков –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льготополучателей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в отчетном, текущем, очередном году и (или) плановом периоде оценивается на основании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зателей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города Пугачева.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консолиди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рованный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бюджет субъекта  j-м плательщиком в базовом году рассчитывается по формуле:  </w:t>
      </w:r>
    </w:p>
    <w:p w:rsidR="009A3AEA" w:rsidRDefault="009A3AEA" w:rsidP="009A3AE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0j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= N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0j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+ L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0j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0j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объем налогов, задекларированных для уплаты в местный бюджет j-м плательщиком в базовом году; 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0j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объем налоговых расходов (налоговых льгот), предоставленных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j-му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номинальный темп прироста налоговых доходов в i-м году по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шению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к показателям базового года (определяется Министерством финансов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субъектов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, размещается на сайте Министерства финансов Саратовской области)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рассчи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тываемая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,  где: 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реальная процентная ставка, определяемая на уровне 2,5 процента;</w:t>
      </w:r>
    </w:p>
    <w:p w:rsidR="009A3AEA" w:rsidRPr="004869E8" w:rsidRDefault="009A3AEA" w:rsidP="009A3AEA">
      <w:pPr>
        <w:widowControl w:val="0"/>
        <w:tabs>
          <w:tab w:val="left" w:pos="198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кредитная премия за риск, рассчитываемая для целей настоящего документа  в зависимости от отношения муниципального долга по состоянию на 1 января текущего финансового года к налоговым,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логовым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доходам за отчетный период, если указанное соотношение: </w:t>
      </w:r>
    </w:p>
    <w:p w:rsidR="009A3AEA" w:rsidRPr="004869E8" w:rsidRDefault="009A3AEA" w:rsidP="009A3AEA">
      <w:pPr>
        <w:widowControl w:val="0"/>
        <w:tabs>
          <w:tab w:val="left" w:pos="1560"/>
          <w:tab w:val="left" w:pos="198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менее 50 процентов, кредитная премия за риск принимается </w:t>
      </w:r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равной</w:t>
      </w:r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1 проценту;</w:t>
      </w:r>
    </w:p>
    <w:p w:rsidR="009A3AEA" w:rsidRDefault="009A3AEA" w:rsidP="009A3AEA">
      <w:pPr>
        <w:widowControl w:val="0"/>
        <w:tabs>
          <w:tab w:val="left" w:pos="1560"/>
          <w:tab w:val="left" w:pos="198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от 50 до 100 процентов, кредитная премия за риск принимается </w:t>
      </w:r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равной</w:t>
      </w:r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2 процентам;</w:t>
      </w:r>
    </w:p>
    <w:p w:rsidR="009A3AEA" w:rsidRPr="004869E8" w:rsidRDefault="009A3AEA" w:rsidP="009A3AEA">
      <w:pPr>
        <w:widowControl w:val="0"/>
        <w:tabs>
          <w:tab w:val="left" w:pos="1560"/>
          <w:tab w:val="left" w:pos="198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более 100 процентов, кредитная премия за риск принимается </w:t>
      </w:r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равной</w:t>
      </w:r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3 процентам.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Под базовым годом в настоящем документе понимается год,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предшест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вующий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7.По итогам оценки целесообразности и результативности налогового 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расхода, куратор налогового расхода формулирует выводы о степени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тивности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налоговых расходов (налоговых льгот) и целесообразности их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даль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нейшего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применения. 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эффективности налоговых расходов, предоставляются кураторами налогового расхода в отдел экономического развития,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промыш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ленности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и торговли администрации Пугачевского муниципального района. 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экономического развития, промышленности и торговли обобщает результаты оценки налоговых расходов, предоставленные кураторами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говых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расходов (ответственными исполнителями муниципальных программ), формирует сводную оценку эффективности налоговых расходов.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оценки учитываются при формировании основных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лений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бюджетной и налоговой политики муниципального образования города Пугачева, а также при  проведении оценки эффективности реализации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программ.</w:t>
      </w:r>
    </w:p>
    <w:p w:rsidR="009A3AEA" w:rsidRPr="004869E8" w:rsidRDefault="009A3AEA" w:rsidP="009A3A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7A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новых налоговых расходов  (налоговых льгот) инициатор предоставления налогового расхода направляет в отдел </w:t>
      </w:r>
      <w:proofErr w:type="spellStart"/>
      <w:proofErr w:type="gramStart"/>
      <w:r w:rsidRPr="004869E8">
        <w:rPr>
          <w:rFonts w:ascii="Times New Roman" w:eastAsia="Times New Roman" w:hAnsi="Times New Roman" w:cs="Times New Roman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мического</w:t>
      </w:r>
      <w:proofErr w:type="spellEnd"/>
      <w:proofErr w:type="gram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развития, промышленности и торговли оценку планируемых к </w:t>
      </w:r>
      <w:proofErr w:type="spellStart"/>
      <w:r w:rsidRPr="004869E8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9E8">
        <w:rPr>
          <w:rFonts w:ascii="Times New Roman" w:eastAsia="Times New Roman" w:hAnsi="Times New Roman" w:cs="Times New Roman"/>
          <w:sz w:val="28"/>
          <w:szCs w:val="28"/>
        </w:rPr>
        <w:t>доставлению</w:t>
      </w:r>
      <w:proofErr w:type="spellEnd"/>
      <w:r w:rsidRPr="004869E8">
        <w:rPr>
          <w:rFonts w:ascii="Times New Roman" w:eastAsia="Times New Roman" w:hAnsi="Times New Roman" w:cs="Times New Roman"/>
          <w:sz w:val="28"/>
          <w:szCs w:val="28"/>
        </w:rPr>
        <w:t xml:space="preserve"> налоговых расходов. Отдел экономической политики и торговли готовит заключение об эффективности планируемых налоговых расходов (налоговых льгот). Указанное заключение прилагается к соответствующему проекту решения об установлении новой налоговой льготы.</w:t>
      </w:r>
    </w:p>
    <w:p w:rsidR="009A3AEA" w:rsidRPr="002C754A" w:rsidRDefault="009A3AEA" w:rsidP="009A3AE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3AEA" w:rsidRPr="002C754A" w:rsidSect="009A3A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C94"/>
    <w:multiLevelType w:val="hybridMultilevel"/>
    <w:tmpl w:val="888A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AE2"/>
    <w:multiLevelType w:val="hybridMultilevel"/>
    <w:tmpl w:val="4BD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6D2"/>
    <w:multiLevelType w:val="hybridMultilevel"/>
    <w:tmpl w:val="DD1C3ED6"/>
    <w:lvl w:ilvl="0" w:tplc="FB64F8F2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865B9B"/>
    <w:multiLevelType w:val="multilevel"/>
    <w:tmpl w:val="C12C2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5A647BE3"/>
    <w:multiLevelType w:val="hybridMultilevel"/>
    <w:tmpl w:val="5DA268DE"/>
    <w:lvl w:ilvl="0" w:tplc="1E7CBC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336CBD"/>
    <w:multiLevelType w:val="hybridMultilevel"/>
    <w:tmpl w:val="BD02AB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A22F96"/>
    <w:multiLevelType w:val="hybridMultilevel"/>
    <w:tmpl w:val="86142AAC"/>
    <w:lvl w:ilvl="0" w:tplc="70E8E0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CBA62D9"/>
    <w:multiLevelType w:val="hybridMultilevel"/>
    <w:tmpl w:val="5D562AA4"/>
    <w:lvl w:ilvl="0" w:tplc="F4DE73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776200"/>
    <w:multiLevelType w:val="hybridMultilevel"/>
    <w:tmpl w:val="0D54D628"/>
    <w:lvl w:ilvl="0" w:tplc="70E8E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F0789"/>
    <w:multiLevelType w:val="multilevel"/>
    <w:tmpl w:val="C12C2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7D733EC"/>
    <w:multiLevelType w:val="hybridMultilevel"/>
    <w:tmpl w:val="EB106314"/>
    <w:lvl w:ilvl="0" w:tplc="DF985F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D05DB"/>
    <w:rsid w:val="00012A5C"/>
    <w:rsid w:val="00013F66"/>
    <w:rsid w:val="000148DA"/>
    <w:rsid w:val="00015BEC"/>
    <w:rsid w:val="000215EB"/>
    <w:rsid w:val="0002322D"/>
    <w:rsid w:val="00023380"/>
    <w:rsid w:val="00037ACE"/>
    <w:rsid w:val="00040298"/>
    <w:rsid w:val="00041405"/>
    <w:rsid w:val="00045182"/>
    <w:rsid w:val="0006528B"/>
    <w:rsid w:val="00065CE7"/>
    <w:rsid w:val="00070EC3"/>
    <w:rsid w:val="00074473"/>
    <w:rsid w:val="00075788"/>
    <w:rsid w:val="00077C71"/>
    <w:rsid w:val="00083919"/>
    <w:rsid w:val="000B4797"/>
    <w:rsid w:val="000B6963"/>
    <w:rsid w:val="000C0C65"/>
    <w:rsid w:val="000C3D58"/>
    <w:rsid w:val="000C4D0B"/>
    <w:rsid w:val="000D772F"/>
    <w:rsid w:val="000E0444"/>
    <w:rsid w:val="000E2952"/>
    <w:rsid w:val="001013A4"/>
    <w:rsid w:val="0010318A"/>
    <w:rsid w:val="0010406A"/>
    <w:rsid w:val="001045FD"/>
    <w:rsid w:val="001112D3"/>
    <w:rsid w:val="0011212F"/>
    <w:rsid w:val="001140A4"/>
    <w:rsid w:val="00114123"/>
    <w:rsid w:val="0012156A"/>
    <w:rsid w:val="00124979"/>
    <w:rsid w:val="00127F0C"/>
    <w:rsid w:val="00130DD2"/>
    <w:rsid w:val="00131641"/>
    <w:rsid w:val="0013349D"/>
    <w:rsid w:val="001365F8"/>
    <w:rsid w:val="00143D8F"/>
    <w:rsid w:val="0014464A"/>
    <w:rsid w:val="001452E0"/>
    <w:rsid w:val="00154565"/>
    <w:rsid w:val="001571F6"/>
    <w:rsid w:val="00157FD2"/>
    <w:rsid w:val="0016010D"/>
    <w:rsid w:val="001648B5"/>
    <w:rsid w:val="00173C32"/>
    <w:rsid w:val="00174C11"/>
    <w:rsid w:val="00177C47"/>
    <w:rsid w:val="0018041B"/>
    <w:rsid w:val="001825E9"/>
    <w:rsid w:val="00183084"/>
    <w:rsid w:val="00185B33"/>
    <w:rsid w:val="00186875"/>
    <w:rsid w:val="001A133C"/>
    <w:rsid w:val="001A4087"/>
    <w:rsid w:val="001A6D29"/>
    <w:rsid w:val="001A74A8"/>
    <w:rsid w:val="001B0036"/>
    <w:rsid w:val="001B32BF"/>
    <w:rsid w:val="001C0546"/>
    <w:rsid w:val="001C2FDF"/>
    <w:rsid w:val="001C669D"/>
    <w:rsid w:val="001D51DC"/>
    <w:rsid w:val="001D5AC9"/>
    <w:rsid w:val="001E7A20"/>
    <w:rsid w:val="001F4D8D"/>
    <w:rsid w:val="001F5AFA"/>
    <w:rsid w:val="001F74CA"/>
    <w:rsid w:val="001F79D8"/>
    <w:rsid w:val="00203D0E"/>
    <w:rsid w:val="0020569D"/>
    <w:rsid w:val="00207565"/>
    <w:rsid w:val="002133EF"/>
    <w:rsid w:val="00213C47"/>
    <w:rsid w:val="00217113"/>
    <w:rsid w:val="002175AE"/>
    <w:rsid w:val="00217CC7"/>
    <w:rsid w:val="00217EA2"/>
    <w:rsid w:val="00227639"/>
    <w:rsid w:val="00227A01"/>
    <w:rsid w:val="00230317"/>
    <w:rsid w:val="00230E56"/>
    <w:rsid w:val="00237B8E"/>
    <w:rsid w:val="0024487B"/>
    <w:rsid w:val="002449DD"/>
    <w:rsid w:val="00244F6B"/>
    <w:rsid w:val="00245EC5"/>
    <w:rsid w:val="0025660F"/>
    <w:rsid w:val="00260275"/>
    <w:rsid w:val="002613F5"/>
    <w:rsid w:val="002622CB"/>
    <w:rsid w:val="0026527A"/>
    <w:rsid w:val="0028646D"/>
    <w:rsid w:val="002868D0"/>
    <w:rsid w:val="002946D7"/>
    <w:rsid w:val="0029614D"/>
    <w:rsid w:val="00296875"/>
    <w:rsid w:val="00297F09"/>
    <w:rsid w:val="002A265A"/>
    <w:rsid w:val="002C16B4"/>
    <w:rsid w:val="002C30B7"/>
    <w:rsid w:val="002C3BA1"/>
    <w:rsid w:val="002C48AA"/>
    <w:rsid w:val="002C67B2"/>
    <w:rsid w:val="002C754A"/>
    <w:rsid w:val="002D1C69"/>
    <w:rsid w:val="002D7786"/>
    <w:rsid w:val="002D7DC6"/>
    <w:rsid w:val="002E02FF"/>
    <w:rsid w:val="002E335B"/>
    <w:rsid w:val="002E4C36"/>
    <w:rsid w:val="002E5F8A"/>
    <w:rsid w:val="002E6A0B"/>
    <w:rsid w:val="002F6434"/>
    <w:rsid w:val="002F6FA1"/>
    <w:rsid w:val="003028B4"/>
    <w:rsid w:val="00303A64"/>
    <w:rsid w:val="00305C4F"/>
    <w:rsid w:val="00312E6E"/>
    <w:rsid w:val="003225D3"/>
    <w:rsid w:val="003339AC"/>
    <w:rsid w:val="0033521F"/>
    <w:rsid w:val="0033594E"/>
    <w:rsid w:val="00336A1C"/>
    <w:rsid w:val="003412E9"/>
    <w:rsid w:val="003479FC"/>
    <w:rsid w:val="00352BD1"/>
    <w:rsid w:val="003610A3"/>
    <w:rsid w:val="00364838"/>
    <w:rsid w:val="00370209"/>
    <w:rsid w:val="00372327"/>
    <w:rsid w:val="00372C82"/>
    <w:rsid w:val="003731DC"/>
    <w:rsid w:val="00374295"/>
    <w:rsid w:val="003773C5"/>
    <w:rsid w:val="00382F3A"/>
    <w:rsid w:val="003839BD"/>
    <w:rsid w:val="003922C7"/>
    <w:rsid w:val="003955A7"/>
    <w:rsid w:val="00395EEE"/>
    <w:rsid w:val="003A0D50"/>
    <w:rsid w:val="003A1DD3"/>
    <w:rsid w:val="003A4170"/>
    <w:rsid w:val="003A7698"/>
    <w:rsid w:val="003B3219"/>
    <w:rsid w:val="003B4FEF"/>
    <w:rsid w:val="003B588A"/>
    <w:rsid w:val="003C00C5"/>
    <w:rsid w:val="003C046D"/>
    <w:rsid w:val="003C684C"/>
    <w:rsid w:val="003C7AF1"/>
    <w:rsid w:val="003F211D"/>
    <w:rsid w:val="003F4C51"/>
    <w:rsid w:val="003F4F0D"/>
    <w:rsid w:val="003F5579"/>
    <w:rsid w:val="003F7C15"/>
    <w:rsid w:val="00402F5E"/>
    <w:rsid w:val="00405DFC"/>
    <w:rsid w:val="00410534"/>
    <w:rsid w:val="00412A7F"/>
    <w:rsid w:val="00417CB3"/>
    <w:rsid w:val="00424138"/>
    <w:rsid w:val="004255CA"/>
    <w:rsid w:val="0042587D"/>
    <w:rsid w:val="004302E1"/>
    <w:rsid w:val="00430B78"/>
    <w:rsid w:val="00431ED2"/>
    <w:rsid w:val="00441C91"/>
    <w:rsid w:val="00441D25"/>
    <w:rsid w:val="00442FEE"/>
    <w:rsid w:val="004464F3"/>
    <w:rsid w:val="004503DD"/>
    <w:rsid w:val="00452B21"/>
    <w:rsid w:val="00452E26"/>
    <w:rsid w:val="00460CDE"/>
    <w:rsid w:val="0046285E"/>
    <w:rsid w:val="0046613F"/>
    <w:rsid w:val="00471377"/>
    <w:rsid w:val="00471460"/>
    <w:rsid w:val="004733DC"/>
    <w:rsid w:val="00474EB2"/>
    <w:rsid w:val="004807FD"/>
    <w:rsid w:val="00485861"/>
    <w:rsid w:val="00486443"/>
    <w:rsid w:val="00493B32"/>
    <w:rsid w:val="00495E03"/>
    <w:rsid w:val="004963B0"/>
    <w:rsid w:val="004963B5"/>
    <w:rsid w:val="00497CAC"/>
    <w:rsid w:val="004A195D"/>
    <w:rsid w:val="004A1F5C"/>
    <w:rsid w:val="004A7406"/>
    <w:rsid w:val="004A7C55"/>
    <w:rsid w:val="004A7F39"/>
    <w:rsid w:val="004B1B5F"/>
    <w:rsid w:val="004B37DF"/>
    <w:rsid w:val="004C24FB"/>
    <w:rsid w:val="004C3ED7"/>
    <w:rsid w:val="004C74EB"/>
    <w:rsid w:val="004D00E7"/>
    <w:rsid w:val="004D6866"/>
    <w:rsid w:val="004D7B73"/>
    <w:rsid w:val="004E3852"/>
    <w:rsid w:val="004E6C05"/>
    <w:rsid w:val="005005E3"/>
    <w:rsid w:val="00510059"/>
    <w:rsid w:val="005127A6"/>
    <w:rsid w:val="0052653D"/>
    <w:rsid w:val="00527D17"/>
    <w:rsid w:val="00532930"/>
    <w:rsid w:val="005459DD"/>
    <w:rsid w:val="00547CE6"/>
    <w:rsid w:val="00550A4D"/>
    <w:rsid w:val="0055137E"/>
    <w:rsid w:val="00556802"/>
    <w:rsid w:val="00562130"/>
    <w:rsid w:val="00565DFF"/>
    <w:rsid w:val="00567BAA"/>
    <w:rsid w:val="00571494"/>
    <w:rsid w:val="00576C61"/>
    <w:rsid w:val="00582D41"/>
    <w:rsid w:val="00583BCA"/>
    <w:rsid w:val="00584C28"/>
    <w:rsid w:val="00587D41"/>
    <w:rsid w:val="005A042E"/>
    <w:rsid w:val="005A0D7A"/>
    <w:rsid w:val="005A39D8"/>
    <w:rsid w:val="005A5B59"/>
    <w:rsid w:val="005A6289"/>
    <w:rsid w:val="005A6888"/>
    <w:rsid w:val="005C00FF"/>
    <w:rsid w:val="005C66F1"/>
    <w:rsid w:val="005C7997"/>
    <w:rsid w:val="005E3E18"/>
    <w:rsid w:val="005E3EB0"/>
    <w:rsid w:val="005E6969"/>
    <w:rsid w:val="005F2A95"/>
    <w:rsid w:val="005F49D0"/>
    <w:rsid w:val="005F65BF"/>
    <w:rsid w:val="005F6C39"/>
    <w:rsid w:val="00600468"/>
    <w:rsid w:val="006046DF"/>
    <w:rsid w:val="0061174D"/>
    <w:rsid w:val="00611C55"/>
    <w:rsid w:val="00614656"/>
    <w:rsid w:val="0061710E"/>
    <w:rsid w:val="00621BB0"/>
    <w:rsid w:val="0062213A"/>
    <w:rsid w:val="0062463A"/>
    <w:rsid w:val="00630965"/>
    <w:rsid w:val="00645B48"/>
    <w:rsid w:val="006470D3"/>
    <w:rsid w:val="00650289"/>
    <w:rsid w:val="006542BB"/>
    <w:rsid w:val="00654F98"/>
    <w:rsid w:val="00655800"/>
    <w:rsid w:val="0066293C"/>
    <w:rsid w:val="00662BF2"/>
    <w:rsid w:val="0066495E"/>
    <w:rsid w:val="0066507C"/>
    <w:rsid w:val="00676841"/>
    <w:rsid w:val="00684DBB"/>
    <w:rsid w:val="00692DCC"/>
    <w:rsid w:val="00696471"/>
    <w:rsid w:val="006A1F39"/>
    <w:rsid w:val="006A2558"/>
    <w:rsid w:val="006A275B"/>
    <w:rsid w:val="006B085E"/>
    <w:rsid w:val="006B740A"/>
    <w:rsid w:val="006C468C"/>
    <w:rsid w:val="006D7407"/>
    <w:rsid w:val="006E17AF"/>
    <w:rsid w:val="006E6EC0"/>
    <w:rsid w:val="006F4720"/>
    <w:rsid w:val="00705E74"/>
    <w:rsid w:val="007112D1"/>
    <w:rsid w:val="00712159"/>
    <w:rsid w:val="00713183"/>
    <w:rsid w:val="00713797"/>
    <w:rsid w:val="00717E2E"/>
    <w:rsid w:val="00720118"/>
    <w:rsid w:val="00730DFF"/>
    <w:rsid w:val="007360A9"/>
    <w:rsid w:val="00743A90"/>
    <w:rsid w:val="00743BFD"/>
    <w:rsid w:val="00755482"/>
    <w:rsid w:val="007624D7"/>
    <w:rsid w:val="0076256C"/>
    <w:rsid w:val="00767FF7"/>
    <w:rsid w:val="00776709"/>
    <w:rsid w:val="00777D29"/>
    <w:rsid w:val="00777DAD"/>
    <w:rsid w:val="00787396"/>
    <w:rsid w:val="00790843"/>
    <w:rsid w:val="00794C9D"/>
    <w:rsid w:val="007A06ED"/>
    <w:rsid w:val="007A7476"/>
    <w:rsid w:val="007B1573"/>
    <w:rsid w:val="007B1FBB"/>
    <w:rsid w:val="007B40C1"/>
    <w:rsid w:val="007B7708"/>
    <w:rsid w:val="007C30EB"/>
    <w:rsid w:val="007C6F1C"/>
    <w:rsid w:val="007D0BA1"/>
    <w:rsid w:val="007D7E73"/>
    <w:rsid w:val="007E200A"/>
    <w:rsid w:val="007E5E46"/>
    <w:rsid w:val="007E7019"/>
    <w:rsid w:val="007F0883"/>
    <w:rsid w:val="00800044"/>
    <w:rsid w:val="00802B26"/>
    <w:rsid w:val="00807EBA"/>
    <w:rsid w:val="008106C6"/>
    <w:rsid w:val="00812AB8"/>
    <w:rsid w:val="008147BE"/>
    <w:rsid w:val="008179D0"/>
    <w:rsid w:val="00822781"/>
    <w:rsid w:val="008233F9"/>
    <w:rsid w:val="00823CA2"/>
    <w:rsid w:val="00826935"/>
    <w:rsid w:val="0084466E"/>
    <w:rsid w:val="00850253"/>
    <w:rsid w:val="00851E00"/>
    <w:rsid w:val="00852972"/>
    <w:rsid w:val="0086334F"/>
    <w:rsid w:val="00864C6F"/>
    <w:rsid w:val="00875B9D"/>
    <w:rsid w:val="008778A2"/>
    <w:rsid w:val="00884EBA"/>
    <w:rsid w:val="00896F77"/>
    <w:rsid w:val="00897C47"/>
    <w:rsid w:val="00897C73"/>
    <w:rsid w:val="008A22B3"/>
    <w:rsid w:val="008A40FE"/>
    <w:rsid w:val="008A6A9B"/>
    <w:rsid w:val="008B0755"/>
    <w:rsid w:val="008B62CA"/>
    <w:rsid w:val="008C00D8"/>
    <w:rsid w:val="008C1277"/>
    <w:rsid w:val="008C6B98"/>
    <w:rsid w:val="008C74FC"/>
    <w:rsid w:val="008D436C"/>
    <w:rsid w:val="008F14E5"/>
    <w:rsid w:val="009023CB"/>
    <w:rsid w:val="00910C7E"/>
    <w:rsid w:val="00914488"/>
    <w:rsid w:val="00920259"/>
    <w:rsid w:val="009222BD"/>
    <w:rsid w:val="00922DDE"/>
    <w:rsid w:val="00926320"/>
    <w:rsid w:val="009418C3"/>
    <w:rsid w:val="00943205"/>
    <w:rsid w:val="00953BA7"/>
    <w:rsid w:val="009606C5"/>
    <w:rsid w:val="00963675"/>
    <w:rsid w:val="009642BC"/>
    <w:rsid w:val="009671B2"/>
    <w:rsid w:val="0097214D"/>
    <w:rsid w:val="00981B8D"/>
    <w:rsid w:val="0098631A"/>
    <w:rsid w:val="00990326"/>
    <w:rsid w:val="00990361"/>
    <w:rsid w:val="0099420B"/>
    <w:rsid w:val="00997C50"/>
    <w:rsid w:val="009A3AEA"/>
    <w:rsid w:val="009B076B"/>
    <w:rsid w:val="009B12C8"/>
    <w:rsid w:val="009B280A"/>
    <w:rsid w:val="009B331A"/>
    <w:rsid w:val="009B7153"/>
    <w:rsid w:val="009B7C73"/>
    <w:rsid w:val="009C0767"/>
    <w:rsid w:val="009C763B"/>
    <w:rsid w:val="009D07C1"/>
    <w:rsid w:val="009D27D0"/>
    <w:rsid w:val="009D2A5F"/>
    <w:rsid w:val="009D3923"/>
    <w:rsid w:val="009E1845"/>
    <w:rsid w:val="009E5790"/>
    <w:rsid w:val="009E6F01"/>
    <w:rsid w:val="009F0065"/>
    <w:rsid w:val="009F200C"/>
    <w:rsid w:val="009F6B3F"/>
    <w:rsid w:val="00A0381B"/>
    <w:rsid w:val="00A14CCB"/>
    <w:rsid w:val="00A173EF"/>
    <w:rsid w:val="00A23DC4"/>
    <w:rsid w:val="00A30034"/>
    <w:rsid w:val="00A348F0"/>
    <w:rsid w:val="00A3652C"/>
    <w:rsid w:val="00A47D51"/>
    <w:rsid w:val="00A47D70"/>
    <w:rsid w:val="00A50273"/>
    <w:rsid w:val="00A544F3"/>
    <w:rsid w:val="00A5527A"/>
    <w:rsid w:val="00A601BC"/>
    <w:rsid w:val="00A60576"/>
    <w:rsid w:val="00A71F50"/>
    <w:rsid w:val="00A73D72"/>
    <w:rsid w:val="00A81D7D"/>
    <w:rsid w:val="00A86C02"/>
    <w:rsid w:val="00A97941"/>
    <w:rsid w:val="00AA1DD5"/>
    <w:rsid w:val="00AB3D7F"/>
    <w:rsid w:val="00AD05DB"/>
    <w:rsid w:val="00AD3FF2"/>
    <w:rsid w:val="00AD6C52"/>
    <w:rsid w:val="00AE0190"/>
    <w:rsid w:val="00AF6514"/>
    <w:rsid w:val="00AF77B5"/>
    <w:rsid w:val="00B01DA5"/>
    <w:rsid w:val="00B0762E"/>
    <w:rsid w:val="00B11B08"/>
    <w:rsid w:val="00B15DE0"/>
    <w:rsid w:val="00B16EDF"/>
    <w:rsid w:val="00B20959"/>
    <w:rsid w:val="00B211AE"/>
    <w:rsid w:val="00B24B7A"/>
    <w:rsid w:val="00B35821"/>
    <w:rsid w:val="00B4063F"/>
    <w:rsid w:val="00B4669C"/>
    <w:rsid w:val="00B54526"/>
    <w:rsid w:val="00B5688E"/>
    <w:rsid w:val="00B568E3"/>
    <w:rsid w:val="00B625BA"/>
    <w:rsid w:val="00B7366D"/>
    <w:rsid w:val="00B8373A"/>
    <w:rsid w:val="00B8399A"/>
    <w:rsid w:val="00B94A31"/>
    <w:rsid w:val="00B967FF"/>
    <w:rsid w:val="00B96B0D"/>
    <w:rsid w:val="00BA3EB6"/>
    <w:rsid w:val="00BA4D28"/>
    <w:rsid w:val="00BA62C7"/>
    <w:rsid w:val="00BB458B"/>
    <w:rsid w:val="00BB6F2A"/>
    <w:rsid w:val="00BC54A4"/>
    <w:rsid w:val="00BD607B"/>
    <w:rsid w:val="00BE4983"/>
    <w:rsid w:val="00BE4E46"/>
    <w:rsid w:val="00BE5A31"/>
    <w:rsid w:val="00BF319C"/>
    <w:rsid w:val="00BF3E48"/>
    <w:rsid w:val="00BF524C"/>
    <w:rsid w:val="00C012A9"/>
    <w:rsid w:val="00C01C47"/>
    <w:rsid w:val="00C045F2"/>
    <w:rsid w:val="00C07519"/>
    <w:rsid w:val="00C11F72"/>
    <w:rsid w:val="00C12639"/>
    <w:rsid w:val="00C1391B"/>
    <w:rsid w:val="00C266D7"/>
    <w:rsid w:val="00C27077"/>
    <w:rsid w:val="00C275E9"/>
    <w:rsid w:val="00C44AF2"/>
    <w:rsid w:val="00C44F04"/>
    <w:rsid w:val="00C474A1"/>
    <w:rsid w:val="00C50BCA"/>
    <w:rsid w:val="00C515D7"/>
    <w:rsid w:val="00C56467"/>
    <w:rsid w:val="00C571EC"/>
    <w:rsid w:val="00C745C9"/>
    <w:rsid w:val="00C74812"/>
    <w:rsid w:val="00C905F7"/>
    <w:rsid w:val="00CA6D2A"/>
    <w:rsid w:val="00CB11A3"/>
    <w:rsid w:val="00CB4F09"/>
    <w:rsid w:val="00CB53E7"/>
    <w:rsid w:val="00CC151B"/>
    <w:rsid w:val="00CC4CE6"/>
    <w:rsid w:val="00CD08A9"/>
    <w:rsid w:val="00CD0F28"/>
    <w:rsid w:val="00CE00B2"/>
    <w:rsid w:val="00CE407B"/>
    <w:rsid w:val="00CE7296"/>
    <w:rsid w:val="00CE77BF"/>
    <w:rsid w:val="00CF6284"/>
    <w:rsid w:val="00CF6BA0"/>
    <w:rsid w:val="00D01306"/>
    <w:rsid w:val="00D01F08"/>
    <w:rsid w:val="00D0203C"/>
    <w:rsid w:val="00D043FD"/>
    <w:rsid w:val="00D114BA"/>
    <w:rsid w:val="00D15EBA"/>
    <w:rsid w:val="00D172C7"/>
    <w:rsid w:val="00D22F89"/>
    <w:rsid w:val="00D24A66"/>
    <w:rsid w:val="00D27F65"/>
    <w:rsid w:val="00D30EDF"/>
    <w:rsid w:val="00D34056"/>
    <w:rsid w:val="00D34F38"/>
    <w:rsid w:val="00D357E4"/>
    <w:rsid w:val="00D36ED9"/>
    <w:rsid w:val="00D534B2"/>
    <w:rsid w:val="00D544D1"/>
    <w:rsid w:val="00D60D4F"/>
    <w:rsid w:val="00D66ACA"/>
    <w:rsid w:val="00D90425"/>
    <w:rsid w:val="00D97756"/>
    <w:rsid w:val="00DC0E75"/>
    <w:rsid w:val="00DC0F5E"/>
    <w:rsid w:val="00DC4450"/>
    <w:rsid w:val="00DC4AB3"/>
    <w:rsid w:val="00DC54D3"/>
    <w:rsid w:val="00DD4BDD"/>
    <w:rsid w:val="00DD7112"/>
    <w:rsid w:val="00DE03EA"/>
    <w:rsid w:val="00DE16BF"/>
    <w:rsid w:val="00DE4B98"/>
    <w:rsid w:val="00DE6078"/>
    <w:rsid w:val="00DF13B1"/>
    <w:rsid w:val="00DF43DE"/>
    <w:rsid w:val="00DF7CA5"/>
    <w:rsid w:val="00E06D3A"/>
    <w:rsid w:val="00E0703E"/>
    <w:rsid w:val="00E13628"/>
    <w:rsid w:val="00E13A86"/>
    <w:rsid w:val="00E16439"/>
    <w:rsid w:val="00E21AC2"/>
    <w:rsid w:val="00E24336"/>
    <w:rsid w:val="00E24DC2"/>
    <w:rsid w:val="00E31D67"/>
    <w:rsid w:val="00E34E78"/>
    <w:rsid w:val="00E35BBC"/>
    <w:rsid w:val="00E44FAA"/>
    <w:rsid w:val="00E50CEB"/>
    <w:rsid w:val="00E533B8"/>
    <w:rsid w:val="00E600A1"/>
    <w:rsid w:val="00E606E2"/>
    <w:rsid w:val="00E64EB5"/>
    <w:rsid w:val="00E705CD"/>
    <w:rsid w:val="00E70BC3"/>
    <w:rsid w:val="00E72242"/>
    <w:rsid w:val="00E724D9"/>
    <w:rsid w:val="00E80253"/>
    <w:rsid w:val="00E81A9F"/>
    <w:rsid w:val="00E81F34"/>
    <w:rsid w:val="00E830B2"/>
    <w:rsid w:val="00E94039"/>
    <w:rsid w:val="00E97380"/>
    <w:rsid w:val="00EA1A1B"/>
    <w:rsid w:val="00EB1B96"/>
    <w:rsid w:val="00EB5309"/>
    <w:rsid w:val="00EB6752"/>
    <w:rsid w:val="00EC18B1"/>
    <w:rsid w:val="00EC52DF"/>
    <w:rsid w:val="00EC6344"/>
    <w:rsid w:val="00EC6A83"/>
    <w:rsid w:val="00ED3504"/>
    <w:rsid w:val="00ED479F"/>
    <w:rsid w:val="00ED4D1E"/>
    <w:rsid w:val="00ED734C"/>
    <w:rsid w:val="00EE0D37"/>
    <w:rsid w:val="00EE18C4"/>
    <w:rsid w:val="00EE2F34"/>
    <w:rsid w:val="00EE7604"/>
    <w:rsid w:val="00EF2D77"/>
    <w:rsid w:val="00EF5FF8"/>
    <w:rsid w:val="00F02F20"/>
    <w:rsid w:val="00F04A73"/>
    <w:rsid w:val="00F06EAC"/>
    <w:rsid w:val="00F07E6B"/>
    <w:rsid w:val="00F15C4C"/>
    <w:rsid w:val="00F1610B"/>
    <w:rsid w:val="00F21F23"/>
    <w:rsid w:val="00F23F46"/>
    <w:rsid w:val="00F245DD"/>
    <w:rsid w:val="00F246FD"/>
    <w:rsid w:val="00F27618"/>
    <w:rsid w:val="00F34F12"/>
    <w:rsid w:val="00F41D91"/>
    <w:rsid w:val="00F443CB"/>
    <w:rsid w:val="00F44628"/>
    <w:rsid w:val="00F477D6"/>
    <w:rsid w:val="00F6071F"/>
    <w:rsid w:val="00F63ACA"/>
    <w:rsid w:val="00F64E09"/>
    <w:rsid w:val="00F6571F"/>
    <w:rsid w:val="00F66B74"/>
    <w:rsid w:val="00F73ECD"/>
    <w:rsid w:val="00F83EE9"/>
    <w:rsid w:val="00F94264"/>
    <w:rsid w:val="00F978B3"/>
    <w:rsid w:val="00FB0830"/>
    <w:rsid w:val="00FB0AD5"/>
    <w:rsid w:val="00FB318E"/>
    <w:rsid w:val="00FB3BE3"/>
    <w:rsid w:val="00FB761D"/>
    <w:rsid w:val="00FC598E"/>
    <w:rsid w:val="00FC5DA0"/>
    <w:rsid w:val="00FD5F08"/>
    <w:rsid w:val="00FD6206"/>
    <w:rsid w:val="00FD65D9"/>
    <w:rsid w:val="00FD6A21"/>
    <w:rsid w:val="00FD6C59"/>
    <w:rsid w:val="00FE0BFA"/>
    <w:rsid w:val="00FE0C75"/>
    <w:rsid w:val="00FE18F1"/>
    <w:rsid w:val="00FE7C32"/>
    <w:rsid w:val="00FF4F1F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0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0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0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05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C1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2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D5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Пользователь Windows</cp:lastModifiedBy>
  <cp:revision>109</cp:revision>
  <cp:lastPrinted>2019-09-30T10:24:00Z</cp:lastPrinted>
  <dcterms:created xsi:type="dcterms:W3CDTF">2019-08-14T11:05:00Z</dcterms:created>
  <dcterms:modified xsi:type="dcterms:W3CDTF">2019-11-07T05:57:00Z</dcterms:modified>
</cp:coreProperties>
</file>