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15 февраля 2019 года № 166</w:t>
      </w: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Default="002862D9" w:rsidP="0028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62D9" w:rsidRPr="002F69BE" w:rsidRDefault="002862D9" w:rsidP="002862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2862D9" w:rsidRPr="002F69BE" w:rsidRDefault="002862D9" w:rsidP="002862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2862D9" w:rsidRPr="002F69BE" w:rsidRDefault="002862D9" w:rsidP="002862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29 декабря 2018 года № 1183</w:t>
      </w:r>
    </w:p>
    <w:p w:rsidR="002862D9" w:rsidRDefault="002862D9" w:rsidP="002862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админи-страция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ПОСТАНОВЛЯЕТ: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муници-пального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Саратовской области от 29 декабря 2018 года № 1183 «Об утверждении муниципальной программы «Развитие культуры Пугачевского муниципального района на 2019-2021 годы» следующие изменения: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</w:t>
      </w: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аспорте муниципальной программы: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позиции «Подпрограммы программы» дополнить строкой «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Укреп-ление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материально-технической базы учреждений культуры»;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позиции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«Ц</w:t>
      </w: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строкой «Укрепление </w:t>
      </w:r>
      <w:proofErr w:type="spellStart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мате-риально-технической</w:t>
      </w:r>
      <w:proofErr w:type="spellEnd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базы учреждений культуры»;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позиции «Финансовое обеспечение программы»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по муниципальной программе: цифры «291166,3» заменить цифрами «291347,7»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местный бюджет: цифры «226696,3» заменить цифрами « 226877,7»;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 год: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«74505,3» заменить цифрами «74686,7»;</w:t>
      </w:r>
    </w:p>
    <w:p w:rsidR="002862D9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 Обоснование выделения подпрограмм </w:t>
      </w:r>
      <w:proofErr w:type="gramStart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про-граммы</w:t>
      </w:r>
      <w:proofErr w:type="spellEnd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обобщенная характеристика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подпрограмм: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строки подпрограмма 4</w:t>
      </w: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азвитие библ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иотечного дела» добавить строку </w:t>
      </w: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подпрограмма 5 «Укрепление материально-технической базы в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учреж-дениях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культуры»;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3 дополнить абзацем: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подпрограмма 5 разработана с целью укрепления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материально-техни-ческой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базы муниципальных учреждений культуры»;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2F69BE">
        <w:rPr>
          <w:rFonts w:ascii="Times New Roman" w:eastAsia="Times New Roman" w:hAnsi="Times New Roman" w:cs="Times New Roman"/>
          <w:sz w:val="28"/>
          <w:szCs w:val="28"/>
        </w:rPr>
        <w:t>отребность в финансовых ресурсах на реализацию мероприятий программы цифры «291166,3» заменить  цифрами «291347,7»;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цифры «226696,3» заменить  цифрами «226877,7»;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2019 год: всего-цифры «95594,9» заменить  цифрами «95776,3»;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цифры «74505,3» заменить цифрами «74686,7» - бюджет Пугачевского муниципального района;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в Подпрограмме 2;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в паспорте 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 w:rsidRPr="002F6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 2»: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подпрограммы 2 цифры «197155,1» заменить цифрами «197301,5», из них: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цифры «161034,4» заменить цифрами  «161180,8» - бюджет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69B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2019 год всего цифры «66016,6» заменить цифрами «66163,0»;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цифры «54390,9» заменить цифрами «54537,3» - бюджет Пугачевского муниципального района;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в разделе 4. Финансовое обеспечение подпрограммы 2:</w:t>
      </w:r>
    </w:p>
    <w:p w:rsidR="002862D9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Объем финансиров</w:t>
      </w:r>
      <w:r>
        <w:rPr>
          <w:rFonts w:ascii="Times New Roman" w:eastAsia="Times New Roman" w:hAnsi="Times New Roman" w:cs="Times New Roman"/>
          <w:sz w:val="28"/>
          <w:szCs w:val="28"/>
        </w:rPr>
        <w:t>ания подпрограммы 2 составляет: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цифры «197155,1» заменить цифрами «197301,5»;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цифры «161034,4» заменить цифрами «161180,8» - бюджет Пугачевского муниципального района;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2019 год: всего цифры «66016,6» заменить цифрами «66163,0»;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цифры «54390,9» заменить «цифрами «54537,3» - бюджет Пугачевского муниципального района;</w:t>
      </w:r>
    </w:p>
    <w:p w:rsidR="002862D9" w:rsidRPr="002F69BE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в разделе 7.Перечень основных мероприятий подпрограммы 2 «Развитие </w:t>
      </w:r>
      <w:proofErr w:type="spellStart"/>
      <w:r w:rsidRPr="002F69BE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народного творчества и профессионального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искус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69BE">
        <w:rPr>
          <w:rFonts w:ascii="Times New Roman" w:eastAsia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sz w:val="28"/>
          <w:szCs w:val="28"/>
        </w:rPr>
        <w:t>»» таблицу изложить в новой  редакции:</w:t>
      </w:r>
    </w:p>
    <w:p w:rsidR="002862D9" w:rsidRPr="00893A92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3"/>
        <w:tblW w:w="10349" w:type="dxa"/>
        <w:tblInd w:w="-318" w:type="dxa"/>
        <w:tblLayout w:type="fixed"/>
        <w:tblLook w:val="04A0"/>
      </w:tblPr>
      <w:tblGrid>
        <w:gridCol w:w="284"/>
        <w:gridCol w:w="426"/>
        <w:gridCol w:w="1276"/>
        <w:gridCol w:w="850"/>
        <w:gridCol w:w="851"/>
        <w:gridCol w:w="992"/>
        <w:gridCol w:w="992"/>
        <w:gridCol w:w="992"/>
        <w:gridCol w:w="993"/>
        <w:gridCol w:w="1417"/>
        <w:gridCol w:w="851"/>
        <w:gridCol w:w="425"/>
      </w:tblGrid>
      <w:tr w:rsidR="002862D9" w:rsidRPr="002F69BE" w:rsidTr="001A7353">
        <w:trPr>
          <w:trHeight w:val="7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Цель,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зада-чи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основ-ные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850" w:type="dxa"/>
            <w:vMerge w:val="restart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квар-тал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, год)</w:t>
            </w:r>
          </w:p>
        </w:tc>
        <w:tc>
          <w:tcPr>
            <w:tcW w:w="851" w:type="dxa"/>
            <w:vMerge w:val="restart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финан-сиро-ва</w:t>
            </w: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69" w:type="dxa"/>
            <w:gridSpan w:val="4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</w:t>
            </w:r>
            <w:proofErr w:type="gram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Исполнители, пере</w:t>
            </w: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чень организаций,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-вующих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реа</w:t>
            </w: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основных мероприятий</w:t>
            </w:r>
          </w:p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2D9" w:rsidRPr="002F69BE" w:rsidTr="001A7353">
        <w:trPr>
          <w:trHeight w:val="52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2D9" w:rsidRPr="002F69BE" w:rsidTr="001A7353">
        <w:trPr>
          <w:trHeight w:val="1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Организа-ция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оказа-ния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физи-ческим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юридичес-ким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лицам</w:t>
            </w:r>
          </w:p>
        </w:tc>
        <w:tc>
          <w:tcPr>
            <w:tcW w:w="850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161180,3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54537,3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55950,0</w:t>
            </w:r>
          </w:p>
        </w:tc>
        <w:tc>
          <w:tcPr>
            <w:tcW w:w="993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50693,5</w:t>
            </w:r>
          </w:p>
        </w:tc>
        <w:tc>
          <w:tcPr>
            <w:tcW w:w="1417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МУК «ЦКС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чевского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2D9" w:rsidRPr="002F69BE" w:rsidTr="001A7353">
        <w:trPr>
          <w:trHeight w:val="2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36120,7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11625,7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12117,6</w:t>
            </w:r>
          </w:p>
        </w:tc>
        <w:tc>
          <w:tcPr>
            <w:tcW w:w="993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12377,4</w:t>
            </w:r>
          </w:p>
        </w:tc>
        <w:tc>
          <w:tcPr>
            <w:tcW w:w="1417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МУК «ЦКС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чевского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2D9" w:rsidRPr="002F69BE" w:rsidTr="001A7353">
        <w:trPr>
          <w:trHeight w:val="2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2D9" w:rsidRPr="002F69BE" w:rsidTr="001A7353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197301,5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66163,0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68067,6</w:t>
            </w:r>
          </w:p>
        </w:tc>
        <w:tc>
          <w:tcPr>
            <w:tcW w:w="993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63070,9</w:t>
            </w:r>
          </w:p>
        </w:tc>
        <w:tc>
          <w:tcPr>
            <w:tcW w:w="1417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BE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2862D9" w:rsidRPr="00893A92" w:rsidRDefault="002862D9" w:rsidP="00286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2.Дополнить постановление приложением № 5 в следующей редакции согласно приложению.</w:t>
      </w:r>
    </w:p>
    <w:p w:rsidR="002862D9" w:rsidRPr="002F69BE" w:rsidRDefault="002862D9" w:rsidP="002862D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862D9" w:rsidRPr="002F69BE" w:rsidRDefault="002862D9" w:rsidP="002862D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2862D9" w:rsidRPr="002F69BE" w:rsidRDefault="002862D9" w:rsidP="002862D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862D9" w:rsidRPr="002F69BE" w:rsidRDefault="002862D9" w:rsidP="002862D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 февраля 2019 года</w:t>
      </w: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166</w:t>
      </w:r>
    </w:p>
    <w:p w:rsidR="002862D9" w:rsidRPr="002F69BE" w:rsidRDefault="002862D9" w:rsidP="002862D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«Приложение № 5</w:t>
      </w:r>
    </w:p>
    <w:p w:rsidR="002862D9" w:rsidRPr="002F69BE" w:rsidRDefault="002862D9" w:rsidP="002862D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2862D9" w:rsidRPr="002F69BE" w:rsidRDefault="002862D9" w:rsidP="002862D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</w:t>
      </w:r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2862D9" w:rsidRPr="002F69BE" w:rsidRDefault="002862D9" w:rsidP="002862D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на 2019-</w:t>
      </w:r>
    </w:p>
    <w:p w:rsidR="002862D9" w:rsidRPr="002F69BE" w:rsidRDefault="002862D9" w:rsidP="002862D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2021 годы»</w:t>
      </w:r>
    </w:p>
    <w:p w:rsidR="002862D9" w:rsidRPr="002F69BE" w:rsidRDefault="002862D9" w:rsidP="002862D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Подпрограмма 5</w:t>
      </w: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«Укрепление материально-технической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базы учреждений культуры»</w:t>
      </w: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10065" w:type="dxa"/>
        <w:tblInd w:w="-176" w:type="dxa"/>
        <w:tblLook w:val="04A0"/>
      </w:tblPr>
      <w:tblGrid>
        <w:gridCol w:w="2269"/>
        <w:gridCol w:w="7796"/>
      </w:tblGrid>
      <w:tr w:rsidR="002862D9" w:rsidRPr="002F69BE" w:rsidTr="001A7353">
        <w:tc>
          <w:tcPr>
            <w:tcW w:w="2269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9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«Укрепление материально-технической базы учреждений культуры»;</w:t>
            </w:r>
          </w:p>
        </w:tc>
      </w:tr>
      <w:tr w:rsidR="002862D9" w:rsidRPr="002F69BE" w:rsidTr="001A7353">
        <w:tc>
          <w:tcPr>
            <w:tcW w:w="2269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2862D9" w:rsidRPr="002F69BE" w:rsidTr="001A7353">
        <w:tc>
          <w:tcPr>
            <w:tcW w:w="2269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9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2862D9" w:rsidRPr="002F69BE" w:rsidTr="001A7353">
        <w:tc>
          <w:tcPr>
            <w:tcW w:w="2269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79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МУК «Централизованная клубная система Пугачевского района»;</w:t>
            </w:r>
          </w:p>
        </w:tc>
      </w:tr>
      <w:tr w:rsidR="002862D9" w:rsidRPr="002F69BE" w:rsidTr="001A7353">
        <w:tc>
          <w:tcPr>
            <w:tcW w:w="2269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79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оптимизация расходования бюджетных средств,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сосредо-точение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ресурсов на решение приоритетных задач в области культуры, модернизации ее материальной базы;</w:t>
            </w:r>
          </w:p>
        </w:tc>
      </w:tr>
      <w:tr w:rsidR="002862D9" w:rsidRPr="002F69BE" w:rsidTr="001A7353">
        <w:tc>
          <w:tcPr>
            <w:tcW w:w="2269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79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качественного предоставления муниципальных услуг в сфере культуры на территории Пугачевского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2862D9" w:rsidRPr="002F69BE" w:rsidTr="001A7353">
        <w:tc>
          <w:tcPr>
            <w:tcW w:w="2269" w:type="dxa"/>
          </w:tcPr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79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современной системы управления обеспечением безопасности учреждений культуры;</w:t>
            </w:r>
          </w:p>
        </w:tc>
      </w:tr>
      <w:tr w:rsidR="002862D9" w:rsidRPr="002F69BE" w:rsidTr="001A7353">
        <w:tc>
          <w:tcPr>
            <w:tcW w:w="2269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79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годы;</w:t>
            </w:r>
          </w:p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62D9" w:rsidRPr="002F69BE" w:rsidTr="001A7353">
        <w:tc>
          <w:tcPr>
            <w:tcW w:w="2269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79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подпрограмме 35,0 тыс. руб. в т.ч.</w:t>
            </w:r>
          </w:p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Пугачевского муниципального района 35,0 тыс. руб.;</w:t>
            </w:r>
          </w:p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 2019 год всего – 35,0 тыс. руб.;</w:t>
            </w:r>
          </w:p>
        </w:tc>
      </w:tr>
      <w:tr w:rsidR="002862D9" w:rsidRPr="002F69BE" w:rsidTr="001A7353">
        <w:tc>
          <w:tcPr>
            <w:tcW w:w="2269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предоставляемых населению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в сфере культуры на территории Пугачевского муниципального района.</w:t>
            </w:r>
          </w:p>
        </w:tc>
      </w:tr>
    </w:tbl>
    <w:p w:rsidR="002862D9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2D9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1.Содержание проблемы, обоснование необходимости</w:t>
      </w: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ее решения подпрограммными методами</w:t>
      </w: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государственной политики Российской Федерации в области культуры является обеспечение безопасности, сохранности фондов, зданий и сооружений, материальных ценностей народов России, что создает гарантию успешного выполнения всех других функций.</w:t>
      </w:r>
    </w:p>
    <w:p w:rsidR="002862D9" w:rsidRPr="002F69BE" w:rsidRDefault="002862D9" w:rsidP="00286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Решение проблемы обеспечения безопасности работников и посетителей учреждений культуры, сохранение материальных  и духовных ценностей, национальной культуры относится к наиболее приоритетным задачам развития культуры. Все учреждения культуры – объекты </w:t>
      </w:r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массовым</w:t>
      </w:r>
      <w:proofErr w:type="gramEnd"/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пребываем людей, к которым предъявляются повышенные требования безопасности. </w:t>
      </w:r>
    </w:p>
    <w:p w:rsidR="002862D9" w:rsidRPr="002F69BE" w:rsidRDefault="002862D9" w:rsidP="00286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Целесообразность использования программно-целевого метода при решении проблем по обеспечению безопасности работников и граждан при посещении учреждений культуры, сохранности библиотечных фондов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обуслов-лена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сложностью и многообразием, а также спецификой функциональной </w:t>
      </w:r>
      <w:proofErr w:type="spellStart"/>
      <w:r w:rsidRPr="002F69BE">
        <w:rPr>
          <w:rFonts w:ascii="Times New Roman" w:eastAsia="Times New Roman" w:hAnsi="Times New Roman" w:cs="Times New Roman"/>
          <w:sz w:val="28"/>
          <w:szCs w:val="28"/>
        </w:rPr>
        <w:t>дея-тельности</w:t>
      </w:r>
      <w:proofErr w:type="spellEnd"/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этих учреждений. Безопасность - непрерывный процесс,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заключаю-щийся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в обосновании и реализации наиболее рациональных методов, способов и путей создания и совершенствования систем комплексной защиты. Безопасность может быть обеспечена только комплексом всех структурных элементов, используемых для решения поставленных задач, при наличии стабильного финансирования.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2.Сроки реализации подпрограммы 5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Подпрограмма 5 реализуется в 2019-2021 годах.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3.Цели и задачи подпрограммы 5</w:t>
      </w: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Цель подпрограммы 5 - повышение качества предоставляемых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услуг учреждениями культуры за счет укрепления материально-технической базы, под которой понимается комплекс правовых, </w:t>
      </w:r>
      <w:proofErr w:type="spellStart"/>
      <w:r w:rsidRPr="002F69BE">
        <w:rPr>
          <w:rFonts w:ascii="Times New Roman" w:eastAsia="Times New Roman" w:hAnsi="Times New Roman" w:cs="Times New Roman"/>
          <w:sz w:val="28"/>
          <w:szCs w:val="28"/>
        </w:rPr>
        <w:t>организа-ционно-административных</w:t>
      </w:r>
      <w:proofErr w:type="spellEnd"/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, специальных, экономических, технических, </w:t>
      </w:r>
      <w:proofErr w:type="spellStart"/>
      <w:r w:rsidRPr="002F69BE">
        <w:rPr>
          <w:rFonts w:ascii="Times New Roman" w:eastAsia="Times New Roman" w:hAnsi="Times New Roman" w:cs="Times New Roman"/>
          <w:sz w:val="28"/>
          <w:szCs w:val="28"/>
        </w:rPr>
        <w:t>профи-лактических</w:t>
      </w:r>
      <w:proofErr w:type="spellEnd"/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и пропагандистских мер по нейтрализации внешних и внутренних угроз и предотвращению возможного нарушения их нормального </w:t>
      </w:r>
      <w:proofErr w:type="spellStart"/>
      <w:r w:rsidRPr="002F69BE">
        <w:rPr>
          <w:rFonts w:ascii="Times New Roman" w:eastAsia="Times New Roman" w:hAnsi="Times New Roman" w:cs="Times New Roman"/>
          <w:sz w:val="28"/>
          <w:szCs w:val="28"/>
        </w:rPr>
        <w:t>функцио-нирования</w:t>
      </w:r>
      <w:proofErr w:type="spellEnd"/>
      <w:r w:rsidRPr="002F6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2D9" w:rsidRPr="002F69BE" w:rsidRDefault="002862D9" w:rsidP="00286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Надежность и эффективность системы обеспечения безопасности зависит от успешного решения следующих задач: исключение угроз жизни и здоровью работников и посетителей; обеспечение сохранности фондов, финансов, материальных ценностей, зданий и сооружений; предупреждение аварий инженерных сетей и устойчивая работа технических средств охраны и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безо-пасности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4.Финансовое обеспечение подпрограммы 5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Объем финансирования подпрограммы 5 составляет 35,0 тыс</w:t>
      </w:r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F69BE">
        <w:rPr>
          <w:rFonts w:ascii="Times New Roman" w:eastAsia="Times New Roman" w:hAnsi="Times New Roman" w:cs="Times New Roman"/>
          <w:sz w:val="28"/>
          <w:szCs w:val="28"/>
        </w:rPr>
        <w:t>уб., из них 35,0 тыс.руб. – бюджет Пугачевского муниципального района:</w:t>
      </w:r>
    </w:p>
    <w:p w:rsidR="002862D9" w:rsidRPr="002F69BE" w:rsidRDefault="002862D9" w:rsidP="00286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2862D9" w:rsidRPr="002F69BE" w:rsidRDefault="002862D9" w:rsidP="00286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: всего 35,0 тыс. руб.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 xml:space="preserve">5.Организация управления реализацией подпрограммы  5 </w:t>
      </w: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данной подпрограммы осуществляется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адми-нистрацией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района.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      Ответственным исполнителем подпрограммы 5 является отдел культуры администрации Пугачевского муниципального района.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      Распорядитель бюджетных ресурсов осуществляет контроль за целевым и своевременным использованием бюджетных средств в соответствии с </w:t>
      </w:r>
      <w:proofErr w:type="spellStart"/>
      <w:proofErr w:type="gramStart"/>
      <w:r w:rsidRPr="002F69BE">
        <w:rPr>
          <w:rFonts w:ascii="Times New Roman" w:eastAsia="Times New Roman" w:hAnsi="Times New Roman" w:cs="Times New Roman"/>
          <w:sz w:val="28"/>
          <w:szCs w:val="28"/>
        </w:rPr>
        <w:t>дейст-вующим</w:t>
      </w:r>
      <w:proofErr w:type="spellEnd"/>
      <w:proofErr w:type="gramEnd"/>
      <w:r w:rsidRPr="002F69B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6.Ожидаемые результаты реализации подпрограммы 5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предусмотренных подпрограммой 5, позволит  решить важнейшие социальные задачи: защита людей, культурных и материальных ценностей, создание безопасных условий для осуществления творческой деятельности и функционирования учреждений культуры.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ind w:left="29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7.Мероприятия подпрограммы 5</w:t>
      </w:r>
    </w:p>
    <w:p w:rsidR="002862D9" w:rsidRPr="002F69BE" w:rsidRDefault="002862D9" w:rsidP="002862D9">
      <w:pPr>
        <w:spacing w:after="0" w:line="240" w:lineRule="auto"/>
        <w:ind w:left="29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2D9" w:rsidRPr="002F69BE" w:rsidRDefault="002862D9" w:rsidP="002862D9">
      <w:pPr>
        <w:spacing w:after="0" w:line="240" w:lineRule="auto"/>
        <w:ind w:left="29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"/>
        <w:tblW w:w="10065" w:type="dxa"/>
        <w:tblInd w:w="-318" w:type="dxa"/>
        <w:tblLayout w:type="fixed"/>
        <w:tblLook w:val="04A0"/>
      </w:tblPr>
      <w:tblGrid>
        <w:gridCol w:w="426"/>
        <w:gridCol w:w="2268"/>
        <w:gridCol w:w="993"/>
        <w:gridCol w:w="992"/>
        <w:gridCol w:w="850"/>
        <w:gridCol w:w="851"/>
        <w:gridCol w:w="709"/>
        <w:gridCol w:w="708"/>
        <w:gridCol w:w="1560"/>
        <w:gridCol w:w="708"/>
      </w:tblGrid>
      <w:tr w:rsidR="002862D9" w:rsidRPr="002F69BE" w:rsidTr="001A7353">
        <w:trPr>
          <w:trHeight w:val="791"/>
        </w:trPr>
        <w:tc>
          <w:tcPr>
            <w:tcW w:w="426" w:type="dxa"/>
            <w:vMerge w:val="restart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квар-тал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, год)</w:t>
            </w:r>
          </w:p>
        </w:tc>
        <w:tc>
          <w:tcPr>
            <w:tcW w:w="992" w:type="dxa"/>
            <w:vMerge w:val="restart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</w:p>
        </w:tc>
        <w:tc>
          <w:tcPr>
            <w:tcW w:w="3118" w:type="dxa"/>
            <w:gridSpan w:val="4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</w:t>
            </w:r>
            <w:proofErr w:type="gram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gridSpan w:val="2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Исполнители,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пере-чень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участвующих в реализации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основ-ных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2D9" w:rsidRPr="002F69BE" w:rsidTr="001A7353">
        <w:trPr>
          <w:trHeight w:val="530"/>
        </w:trPr>
        <w:tc>
          <w:tcPr>
            <w:tcW w:w="426" w:type="dxa"/>
            <w:vMerge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2D9" w:rsidRPr="002F69BE" w:rsidTr="001A7353">
        <w:tc>
          <w:tcPr>
            <w:tcW w:w="426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укрепления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материально-техни-ческой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куль-турно-досуговых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в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ма-лых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городах и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сель-ской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993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 </w:t>
            </w:r>
          </w:p>
        </w:tc>
        <w:tc>
          <w:tcPr>
            <w:tcW w:w="850" w:type="dxa"/>
          </w:tcPr>
          <w:p w:rsidR="002862D9" w:rsidRPr="002F69BE" w:rsidRDefault="002862D9" w:rsidP="001A735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МУК «ЦКС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2D9" w:rsidRPr="002F69BE" w:rsidTr="001A7353">
        <w:tc>
          <w:tcPr>
            <w:tcW w:w="42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 «ЦКС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МУК «ЦКС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2D9" w:rsidRPr="002F69BE" w:rsidTr="001A7353">
        <w:tc>
          <w:tcPr>
            <w:tcW w:w="42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Ремонтные работы (текущий ремонт) зданий </w:t>
            </w:r>
            <w:proofErr w:type="spellStart"/>
            <w:proofErr w:type="gram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муниципа-льных</w:t>
            </w:r>
            <w:proofErr w:type="spellEnd"/>
            <w:proofErr w:type="gram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культуры в малых городах и сельской местности</w:t>
            </w:r>
          </w:p>
        </w:tc>
        <w:tc>
          <w:tcPr>
            <w:tcW w:w="993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62D9" w:rsidRPr="00AE4D86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куль-</w:t>
            </w:r>
            <w:r w:rsidRPr="00AE4D86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Pr="00AE4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МУК «ЦКС </w:t>
            </w:r>
            <w:proofErr w:type="spellStart"/>
            <w:r w:rsidRPr="00AE4D86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4D86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2D9" w:rsidRPr="002F69BE" w:rsidTr="001A7353">
        <w:tc>
          <w:tcPr>
            <w:tcW w:w="426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 «ЦКС </w:t>
            </w:r>
            <w:proofErr w:type="spellStart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62D9" w:rsidRPr="00AE4D86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AE4D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4D86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Pr="00AE4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МУК «ЦКС </w:t>
            </w:r>
            <w:proofErr w:type="spellStart"/>
            <w:r w:rsidRPr="00AE4D86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4D86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2D9" w:rsidRPr="002F69BE" w:rsidTr="001A7353">
        <w:tc>
          <w:tcPr>
            <w:tcW w:w="426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2D9" w:rsidRPr="002F69BE" w:rsidRDefault="002862D9" w:rsidP="001A7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62D9" w:rsidRPr="002F69BE" w:rsidRDefault="002862D9" w:rsidP="001A7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62D9" w:rsidRPr="002F69BE" w:rsidRDefault="002862D9" w:rsidP="0028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862D9" w:rsidRPr="002F69BE" w:rsidRDefault="002862D9" w:rsidP="0028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2862D9" w:rsidRPr="002F69BE" w:rsidRDefault="002862D9" w:rsidP="002862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69BE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F53D11" w:rsidRDefault="00F53D11"/>
    <w:p w:rsidR="00A62E59" w:rsidRDefault="00A62E59"/>
    <w:sectPr w:rsidR="00A62E59" w:rsidSect="002862D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80"/>
    <w:multiLevelType w:val="hybridMultilevel"/>
    <w:tmpl w:val="EE549668"/>
    <w:lvl w:ilvl="0" w:tplc="B192B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07979"/>
    <w:multiLevelType w:val="hybridMultilevel"/>
    <w:tmpl w:val="2BF01BB4"/>
    <w:lvl w:ilvl="0" w:tplc="3ABCB2CE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5280D"/>
    <w:multiLevelType w:val="hybridMultilevel"/>
    <w:tmpl w:val="D2DE4130"/>
    <w:lvl w:ilvl="0" w:tplc="0419000F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00DE2"/>
    <w:multiLevelType w:val="hybridMultilevel"/>
    <w:tmpl w:val="3874259A"/>
    <w:lvl w:ilvl="0" w:tplc="3FB22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1952"/>
    <w:rsid w:val="00002550"/>
    <w:rsid w:val="00004894"/>
    <w:rsid w:val="00004AA0"/>
    <w:rsid w:val="000118AD"/>
    <w:rsid w:val="0001704F"/>
    <w:rsid w:val="00037318"/>
    <w:rsid w:val="00051AE8"/>
    <w:rsid w:val="000567E8"/>
    <w:rsid w:val="00065BBC"/>
    <w:rsid w:val="00092D68"/>
    <w:rsid w:val="000B09CA"/>
    <w:rsid w:val="000B59C0"/>
    <w:rsid w:val="000B62AF"/>
    <w:rsid w:val="000E2550"/>
    <w:rsid w:val="000F708A"/>
    <w:rsid w:val="00105BE7"/>
    <w:rsid w:val="00111EAB"/>
    <w:rsid w:val="0012439B"/>
    <w:rsid w:val="001328AF"/>
    <w:rsid w:val="001424F5"/>
    <w:rsid w:val="00143B6B"/>
    <w:rsid w:val="00145568"/>
    <w:rsid w:val="00153A1E"/>
    <w:rsid w:val="00164E18"/>
    <w:rsid w:val="00170799"/>
    <w:rsid w:val="00171369"/>
    <w:rsid w:val="00172097"/>
    <w:rsid w:val="00194EE5"/>
    <w:rsid w:val="001A6C76"/>
    <w:rsid w:val="001B2222"/>
    <w:rsid w:val="001D7254"/>
    <w:rsid w:val="001E3ED4"/>
    <w:rsid w:val="001E563D"/>
    <w:rsid w:val="001F2C02"/>
    <w:rsid w:val="001F78C6"/>
    <w:rsid w:val="00224BEE"/>
    <w:rsid w:val="0023465F"/>
    <w:rsid w:val="0024126F"/>
    <w:rsid w:val="00260201"/>
    <w:rsid w:val="00263AC1"/>
    <w:rsid w:val="00264D5A"/>
    <w:rsid w:val="002655A0"/>
    <w:rsid w:val="002760A0"/>
    <w:rsid w:val="00277578"/>
    <w:rsid w:val="002862D9"/>
    <w:rsid w:val="002A4BE8"/>
    <w:rsid w:val="002A50F1"/>
    <w:rsid w:val="002A789A"/>
    <w:rsid w:val="002D5C57"/>
    <w:rsid w:val="002D7F07"/>
    <w:rsid w:val="002F4239"/>
    <w:rsid w:val="0030197F"/>
    <w:rsid w:val="003034EF"/>
    <w:rsid w:val="00305BA3"/>
    <w:rsid w:val="003063D2"/>
    <w:rsid w:val="003213AA"/>
    <w:rsid w:val="00350DDE"/>
    <w:rsid w:val="00376EF2"/>
    <w:rsid w:val="003777A8"/>
    <w:rsid w:val="003A1A21"/>
    <w:rsid w:val="003B2F95"/>
    <w:rsid w:val="003C3EA6"/>
    <w:rsid w:val="003D0383"/>
    <w:rsid w:val="003E2A81"/>
    <w:rsid w:val="003F0FF6"/>
    <w:rsid w:val="003F1CE4"/>
    <w:rsid w:val="003F489F"/>
    <w:rsid w:val="004000E1"/>
    <w:rsid w:val="00430254"/>
    <w:rsid w:val="004427EB"/>
    <w:rsid w:val="00450BDA"/>
    <w:rsid w:val="00450C90"/>
    <w:rsid w:val="00452EA7"/>
    <w:rsid w:val="004721B0"/>
    <w:rsid w:val="004A62F7"/>
    <w:rsid w:val="004D6168"/>
    <w:rsid w:val="00511A6F"/>
    <w:rsid w:val="00534DFB"/>
    <w:rsid w:val="00543975"/>
    <w:rsid w:val="00551F46"/>
    <w:rsid w:val="00561CCF"/>
    <w:rsid w:val="005826FE"/>
    <w:rsid w:val="00596F03"/>
    <w:rsid w:val="005B3B02"/>
    <w:rsid w:val="005B3C54"/>
    <w:rsid w:val="005C5809"/>
    <w:rsid w:val="005C6512"/>
    <w:rsid w:val="005C661C"/>
    <w:rsid w:val="005F25B9"/>
    <w:rsid w:val="005F5E71"/>
    <w:rsid w:val="005F6416"/>
    <w:rsid w:val="006006C6"/>
    <w:rsid w:val="0060199E"/>
    <w:rsid w:val="00605EFA"/>
    <w:rsid w:val="00611B36"/>
    <w:rsid w:val="00625994"/>
    <w:rsid w:val="00626CF6"/>
    <w:rsid w:val="0063476D"/>
    <w:rsid w:val="00640F17"/>
    <w:rsid w:val="006442C2"/>
    <w:rsid w:val="00654D84"/>
    <w:rsid w:val="00654DC3"/>
    <w:rsid w:val="00671DBE"/>
    <w:rsid w:val="006729E4"/>
    <w:rsid w:val="00673D0E"/>
    <w:rsid w:val="00675476"/>
    <w:rsid w:val="0068208E"/>
    <w:rsid w:val="006856CF"/>
    <w:rsid w:val="00690527"/>
    <w:rsid w:val="00694750"/>
    <w:rsid w:val="006A6022"/>
    <w:rsid w:val="006C0BA4"/>
    <w:rsid w:val="006C58A3"/>
    <w:rsid w:val="006C72AC"/>
    <w:rsid w:val="006D0C7B"/>
    <w:rsid w:val="007052FA"/>
    <w:rsid w:val="00705D2A"/>
    <w:rsid w:val="00713AC8"/>
    <w:rsid w:val="00714A54"/>
    <w:rsid w:val="00724BCE"/>
    <w:rsid w:val="00735C14"/>
    <w:rsid w:val="00743D85"/>
    <w:rsid w:val="007578A9"/>
    <w:rsid w:val="007665CB"/>
    <w:rsid w:val="00774AAD"/>
    <w:rsid w:val="0078368C"/>
    <w:rsid w:val="0079375B"/>
    <w:rsid w:val="007A472F"/>
    <w:rsid w:val="007B1B3C"/>
    <w:rsid w:val="007C116D"/>
    <w:rsid w:val="007D1715"/>
    <w:rsid w:val="007D226D"/>
    <w:rsid w:val="007F205E"/>
    <w:rsid w:val="007F68F6"/>
    <w:rsid w:val="008041A3"/>
    <w:rsid w:val="008215E3"/>
    <w:rsid w:val="00843D8A"/>
    <w:rsid w:val="0086492A"/>
    <w:rsid w:val="008B1952"/>
    <w:rsid w:val="008C4CA6"/>
    <w:rsid w:val="008D4E7B"/>
    <w:rsid w:val="008E05AB"/>
    <w:rsid w:val="008F6A49"/>
    <w:rsid w:val="009036CD"/>
    <w:rsid w:val="00905CDE"/>
    <w:rsid w:val="009172F6"/>
    <w:rsid w:val="00921D35"/>
    <w:rsid w:val="00936AAC"/>
    <w:rsid w:val="009600AD"/>
    <w:rsid w:val="00962EB9"/>
    <w:rsid w:val="00967B8D"/>
    <w:rsid w:val="0097266F"/>
    <w:rsid w:val="00972837"/>
    <w:rsid w:val="0097405D"/>
    <w:rsid w:val="00982DB3"/>
    <w:rsid w:val="00983FE8"/>
    <w:rsid w:val="00984A02"/>
    <w:rsid w:val="009B6557"/>
    <w:rsid w:val="009D0C0F"/>
    <w:rsid w:val="009F6AE2"/>
    <w:rsid w:val="00A03FB5"/>
    <w:rsid w:val="00A06E10"/>
    <w:rsid w:val="00A077BF"/>
    <w:rsid w:val="00A120B4"/>
    <w:rsid w:val="00A41871"/>
    <w:rsid w:val="00A51F02"/>
    <w:rsid w:val="00A53C47"/>
    <w:rsid w:val="00A60B66"/>
    <w:rsid w:val="00A626D4"/>
    <w:rsid w:val="00A62E59"/>
    <w:rsid w:val="00A817E2"/>
    <w:rsid w:val="00A8558B"/>
    <w:rsid w:val="00AA25B1"/>
    <w:rsid w:val="00AA6C12"/>
    <w:rsid w:val="00AA7BC9"/>
    <w:rsid w:val="00AB41CC"/>
    <w:rsid w:val="00AB74EA"/>
    <w:rsid w:val="00AD6BE2"/>
    <w:rsid w:val="00AE0974"/>
    <w:rsid w:val="00AF0BA2"/>
    <w:rsid w:val="00AF2529"/>
    <w:rsid w:val="00B14AFF"/>
    <w:rsid w:val="00B34FB9"/>
    <w:rsid w:val="00B371DD"/>
    <w:rsid w:val="00B446D0"/>
    <w:rsid w:val="00B51985"/>
    <w:rsid w:val="00B61E39"/>
    <w:rsid w:val="00B63221"/>
    <w:rsid w:val="00B84743"/>
    <w:rsid w:val="00B912EC"/>
    <w:rsid w:val="00BC3A7C"/>
    <w:rsid w:val="00BE2CF3"/>
    <w:rsid w:val="00BF3932"/>
    <w:rsid w:val="00BF4EFC"/>
    <w:rsid w:val="00BF61E2"/>
    <w:rsid w:val="00C043A1"/>
    <w:rsid w:val="00C1598D"/>
    <w:rsid w:val="00C22C47"/>
    <w:rsid w:val="00C254D7"/>
    <w:rsid w:val="00C25B0E"/>
    <w:rsid w:val="00C43845"/>
    <w:rsid w:val="00C55A93"/>
    <w:rsid w:val="00C61CFF"/>
    <w:rsid w:val="00C720A4"/>
    <w:rsid w:val="00C7649B"/>
    <w:rsid w:val="00C80157"/>
    <w:rsid w:val="00C84B42"/>
    <w:rsid w:val="00CA22EB"/>
    <w:rsid w:val="00CA5D06"/>
    <w:rsid w:val="00CB0610"/>
    <w:rsid w:val="00CB525B"/>
    <w:rsid w:val="00CC3330"/>
    <w:rsid w:val="00CD7122"/>
    <w:rsid w:val="00D04E2D"/>
    <w:rsid w:val="00D16005"/>
    <w:rsid w:val="00D50935"/>
    <w:rsid w:val="00D70837"/>
    <w:rsid w:val="00D839FE"/>
    <w:rsid w:val="00D84883"/>
    <w:rsid w:val="00D91A67"/>
    <w:rsid w:val="00DC2F44"/>
    <w:rsid w:val="00DD49E1"/>
    <w:rsid w:val="00DD4AE3"/>
    <w:rsid w:val="00DE0E58"/>
    <w:rsid w:val="00DE2764"/>
    <w:rsid w:val="00DE4105"/>
    <w:rsid w:val="00E04659"/>
    <w:rsid w:val="00E049C0"/>
    <w:rsid w:val="00E10290"/>
    <w:rsid w:val="00E14CC0"/>
    <w:rsid w:val="00E175B6"/>
    <w:rsid w:val="00E51D7E"/>
    <w:rsid w:val="00E67FE4"/>
    <w:rsid w:val="00E820E6"/>
    <w:rsid w:val="00E91C60"/>
    <w:rsid w:val="00ED0BCA"/>
    <w:rsid w:val="00ED0E55"/>
    <w:rsid w:val="00ED27A3"/>
    <w:rsid w:val="00EE77B5"/>
    <w:rsid w:val="00EF3373"/>
    <w:rsid w:val="00F04B2C"/>
    <w:rsid w:val="00F04FF4"/>
    <w:rsid w:val="00F33445"/>
    <w:rsid w:val="00F432B7"/>
    <w:rsid w:val="00F53D11"/>
    <w:rsid w:val="00F83BE4"/>
    <w:rsid w:val="00F83DD7"/>
    <w:rsid w:val="00FA2D6B"/>
    <w:rsid w:val="00FA62FE"/>
    <w:rsid w:val="00FB15FA"/>
    <w:rsid w:val="00FB458E"/>
    <w:rsid w:val="00FC4F9E"/>
    <w:rsid w:val="00FD59B5"/>
    <w:rsid w:val="00FD5A8A"/>
    <w:rsid w:val="00FD7AA9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table" w:customStyle="1" w:styleId="3">
    <w:name w:val="Сетка таблицы3"/>
    <w:basedOn w:val="a1"/>
    <w:next w:val="a3"/>
    <w:uiPriority w:val="59"/>
    <w:rsid w:val="0028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59DD-780A-45B6-861E-E41BC977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184</cp:revision>
  <cp:lastPrinted>2018-04-19T10:10:00Z</cp:lastPrinted>
  <dcterms:created xsi:type="dcterms:W3CDTF">2017-08-02T06:05:00Z</dcterms:created>
  <dcterms:modified xsi:type="dcterms:W3CDTF">2019-02-18T09:17:00Z</dcterms:modified>
</cp:coreProperties>
</file>