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D2" w:rsidRDefault="005E10D2" w:rsidP="0031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12 апреля 2019 года № 390</w:t>
      </w: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 w:themeColor="text1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графика проведения до 1 сентября 2025 года</w:t>
      </w: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работ по формированию и проведению кадастрового учета</w:t>
      </w: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 xml:space="preserve">земельных участков, на которых </w:t>
      </w:r>
      <w:proofErr w:type="gramStart"/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расположены</w:t>
      </w:r>
      <w:proofErr w:type="gramEnd"/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 xml:space="preserve"> многоквартирные</w:t>
      </w: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дома, признанные аварийными и подлежащими сносу или</w:t>
      </w: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 xml:space="preserve">реконструкции до 1 января 2017 года в связи с </w:t>
      </w:r>
      <w:proofErr w:type="gramStart"/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физическим</w:t>
      </w:r>
      <w:proofErr w:type="gramEnd"/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Cs/>
          <w:color w:val="000000" w:themeColor="text1"/>
          <w:sz w:val="28"/>
          <w:szCs w:val="28"/>
        </w:rPr>
        <w:t>износом в процессе их эксплуатации</w:t>
      </w: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Theme="majorEastAsia" w:hAnsi="Times New Roman" w:cs="Times New Roman"/>
          <w:bCs/>
          <w:iCs/>
          <w:color w:val="000000" w:themeColor="text1"/>
          <w:sz w:val="28"/>
          <w:szCs w:val="28"/>
        </w:rPr>
      </w:pPr>
    </w:p>
    <w:p w:rsidR="00B362F8" w:rsidRDefault="00B362F8" w:rsidP="00B362F8">
      <w:pPr>
        <w:keepNext/>
        <w:keepLines/>
        <w:spacing w:after="0" w:line="240" w:lineRule="auto"/>
        <w:outlineLvl w:val="3"/>
        <w:rPr>
          <w:rFonts w:ascii="Times New Roman" w:eastAsia="Calibri" w:hAnsi="Times New Roman" w:cstheme="majorBidi"/>
          <w:bCs/>
          <w:iCs/>
          <w:color w:val="000000" w:themeColor="text1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целях реализации Федерального закона от 21 июля 2007 года №185-ФЗ «О фонде содействия реформированию жилищно-коммунального хозяйства», в соответствии с постановлением Правительства Саратовской области от              1 апреля 2019 года № 212-П «Об утверждении областной адресной программы «Переселение граждан из аварийного жилищного фонда», Уставом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района администрация Пугачевского муниципального района ПОСТАНОВЛЯЕТ:</w:t>
      </w:r>
    </w:p>
    <w:p w:rsidR="00B362F8" w:rsidRDefault="00B362F8" w:rsidP="00B3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график проведения до 1 сентября 2025 года работ по формированию и проведению кадастрового учета земельных участков, на которых расположены многоквартирные дома, признанные аварийными и подлежащими сносу или реконструкции до 1 января 2017 года в связи с физическим износом в процессе их эксплуатации согласно приложению.</w:t>
      </w:r>
    </w:p>
    <w:p w:rsidR="00B362F8" w:rsidRDefault="00B362F8" w:rsidP="00B362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hAnsi="Times New Roman"/>
          <w:sz w:val="28"/>
          <w:szCs w:val="28"/>
        </w:rPr>
        <w:t>разместив его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 района».</w:t>
      </w:r>
    </w:p>
    <w:p w:rsidR="00B362F8" w:rsidRDefault="00B362F8" w:rsidP="00B362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подписания.</w:t>
      </w:r>
    </w:p>
    <w:p w:rsidR="00B362F8" w:rsidRDefault="00B362F8" w:rsidP="00B3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2F8" w:rsidRDefault="00B362F8" w:rsidP="00B362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B362F8" w:rsidRDefault="00B362F8" w:rsidP="00B362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12 апреля 2019 года № 390</w:t>
      </w:r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Утверждаю: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Глава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</w:p>
    <w:p w:rsidR="00B362F8" w:rsidRDefault="00B362F8" w:rsidP="00B362F8">
      <w:pPr>
        <w:spacing w:after="0" w:line="240" w:lineRule="auto"/>
        <w:ind w:left="5954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_____________М.В.Садчиков</w:t>
      </w:r>
      <w:proofErr w:type="spellEnd"/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62F8" w:rsidRDefault="00B362F8" w:rsidP="00B3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График</w:t>
      </w:r>
    </w:p>
    <w:p w:rsidR="00B362F8" w:rsidRDefault="00B362F8" w:rsidP="00B3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проведения до 1 сентября 2025 года  работ по формированию и проведению кадастрового учета земельных участков, на которых расположены многоквартирные дома, признанные аварийными и подлежащими сносу или реконструкции до 1 января 2017 года в связи с физическим износом</w:t>
      </w:r>
    </w:p>
    <w:p w:rsidR="00B362F8" w:rsidRDefault="00B362F8" w:rsidP="00B3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процессе их эксплуатации</w:t>
      </w:r>
    </w:p>
    <w:p w:rsidR="00B362F8" w:rsidRDefault="00B362F8" w:rsidP="00B362F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2"/>
        <w:tblW w:w="0" w:type="auto"/>
        <w:tblInd w:w="0" w:type="dxa"/>
        <w:tblLook w:val="04A0"/>
      </w:tblPr>
      <w:tblGrid>
        <w:gridCol w:w="675"/>
        <w:gridCol w:w="4253"/>
        <w:gridCol w:w="2250"/>
        <w:gridCol w:w="2569"/>
      </w:tblGrid>
      <w:tr w:rsidR="00B362F8" w:rsidTr="00B36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земельного участка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учет земельного участка</w:t>
            </w:r>
          </w:p>
        </w:tc>
      </w:tr>
      <w:tr w:rsidR="00B362F8" w:rsidTr="00B362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угачев,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тер.Карьер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МВД, д.3/1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2021 г.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F8" w:rsidRDefault="00B362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</w:tr>
    </w:tbl>
    <w:p w:rsidR="00B362F8" w:rsidRPr="00E61AF5" w:rsidRDefault="00B362F8" w:rsidP="003113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362F8" w:rsidRPr="00E61AF5" w:rsidSect="00B362F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876"/>
    <w:rsid w:val="00053AE6"/>
    <w:rsid w:val="00084D1B"/>
    <w:rsid w:val="001E4EED"/>
    <w:rsid w:val="00206B4D"/>
    <w:rsid w:val="002C3BD0"/>
    <w:rsid w:val="00311334"/>
    <w:rsid w:val="0048616A"/>
    <w:rsid w:val="00512C42"/>
    <w:rsid w:val="005E10D2"/>
    <w:rsid w:val="0065599B"/>
    <w:rsid w:val="006627FB"/>
    <w:rsid w:val="006B3CD5"/>
    <w:rsid w:val="006D74D7"/>
    <w:rsid w:val="007F4C98"/>
    <w:rsid w:val="0090421A"/>
    <w:rsid w:val="009219AC"/>
    <w:rsid w:val="00A56A51"/>
    <w:rsid w:val="00B362F8"/>
    <w:rsid w:val="00B67404"/>
    <w:rsid w:val="00C15DE6"/>
    <w:rsid w:val="00CA0FA7"/>
    <w:rsid w:val="00CD2876"/>
    <w:rsid w:val="00E82747"/>
    <w:rsid w:val="00E87E49"/>
    <w:rsid w:val="00EB1A18"/>
    <w:rsid w:val="00EF0CD5"/>
    <w:rsid w:val="00F30F5C"/>
    <w:rsid w:val="00F7160E"/>
    <w:rsid w:val="00FB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1B"/>
  </w:style>
  <w:style w:type="paragraph" w:styleId="1">
    <w:name w:val="heading 1"/>
    <w:basedOn w:val="a"/>
    <w:next w:val="a"/>
    <w:link w:val="10"/>
    <w:uiPriority w:val="9"/>
    <w:qFormat/>
    <w:rsid w:val="00B674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D287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287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a3">
    <w:name w:val="Body Text Indent"/>
    <w:basedOn w:val="a"/>
    <w:link w:val="a4"/>
    <w:unhideWhenUsed/>
    <w:rsid w:val="00CD28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D2876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74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link w:val="11"/>
    <w:qFormat/>
    <w:rsid w:val="00B67404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674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Без интервала Знак"/>
    <w:link w:val="a8"/>
    <w:uiPriority w:val="1"/>
    <w:locked/>
    <w:rsid w:val="00B67404"/>
    <w:rPr>
      <w:rFonts w:ascii="Calibri" w:eastAsia="Calibri" w:hAnsi="Calibri" w:cs="Times New Roman"/>
      <w:lang w:eastAsia="en-US"/>
    </w:rPr>
  </w:style>
  <w:style w:type="paragraph" w:styleId="a8">
    <w:name w:val="No Spacing"/>
    <w:link w:val="a7"/>
    <w:uiPriority w:val="1"/>
    <w:qFormat/>
    <w:rsid w:val="00B674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Подзаголовок Знак1"/>
    <w:basedOn w:val="a0"/>
    <w:link w:val="a5"/>
    <w:locked/>
    <w:rsid w:val="00B67404"/>
    <w:rPr>
      <w:rFonts w:ascii="Calibri" w:eastAsia="Times New Roman" w:hAnsi="Calibri" w:cs="Times New Roman"/>
      <w:sz w:val="28"/>
      <w:szCs w:val="24"/>
    </w:rPr>
  </w:style>
  <w:style w:type="table" w:customStyle="1" w:styleId="12">
    <w:name w:val="Сетка таблицы1"/>
    <w:basedOn w:val="a1"/>
    <w:uiPriority w:val="59"/>
    <w:rsid w:val="00B362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cp:lastPrinted>2019-04-10T10:06:00Z</cp:lastPrinted>
  <dcterms:created xsi:type="dcterms:W3CDTF">2019-04-10T09:34:00Z</dcterms:created>
  <dcterms:modified xsi:type="dcterms:W3CDTF">2019-04-15T12:25:00Z</dcterms:modified>
</cp:coreProperties>
</file>