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05A" w:rsidRDefault="0040005A" w:rsidP="00C01DC7">
      <w:pPr>
        <w:spacing w:after="0"/>
        <w:rPr>
          <w:rFonts w:ascii="Times New Roman" w:hAnsi="Times New Roman"/>
          <w:sz w:val="28"/>
          <w:szCs w:val="24"/>
        </w:rPr>
      </w:pPr>
    </w:p>
    <w:p w:rsidR="00166D09" w:rsidRPr="00166D09" w:rsidRDefault="00166D09" w:rsidP="00166D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6D09" w:rsidRPr="00166D09" w:rsidRDefault="00166D09" w:rsidP="00166D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6D09" w:rsidRPr="00166D09" w:rsidRDefault="00166D09" w:rsidP="00166D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6D09" w:rsidRPr="00166D09" w:rsidRDefault="00166D09" w:rsidP="00166D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6D09" w:rsidRPr="00166D09" w:rsidRDefault="00166D09" w:rsidP="00166D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6D09" w:rsidRPr="00166D09" w:rsidRDefault="00166D09" w:rsidP="00166D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6D09" w:rsidRPr="00166D09" w:rsidRDefault="00166D09" w:rsidP="00166D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6D09" w:rsidRPr="00166D09" w:rsidRDefault="00166D09" w:rsidP="00166D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6D09" w:rsidRPr="00166D09" w:rsidRDefault="00166D09" w:rsidP="00166D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6D09" w:rsidRPr="00166D09" w:rsidRDefault="00166D09" w:rsidP="00166D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6D09" w:rsidRPr="00166D09" w:rsidRDefault="00166D09" w:rsidP="00166D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6D09" w:rsidRPr="00166D09" w:rsidRDefault="00166D09" w:rsidP="00166D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6D09" w:rsidRPr="00166D09" w:rsidRDefault="00166D09" w:rsidP="00166D09">
      <w:pPr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 w:rsidRPr="00166D09">
        <w:rPr>
          <w:rFonts w:ascii="Times New Roman" w:hAnsi="Times New Roman"/>
          <w:sz w:val="28"/>
          <w:szCs w:val="28"/>
        </w:rPr>
        <w:t xml:space="preserve">  от 29 апреля 2019 года № 446</w:t>
      </w:r>
    </w:p>
    <w:p w:rsidR="00166D09" w:rsidRPr="00166D09" w:rsidRDefault="00166D09" w:rsidP="00166D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6D09" w:rsidRPr="00166D09" w:rsidRDefault="00166D09" w:rsidP="00166D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6D09" w:rsidRPr="00166D09" w:rsidRDefault="00166D09" w:rsidP="00166D09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66D09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постановление администрации</w:t>
      </w:r>
    </w:p>
    <w:p w:rsidR="00166D09" w:rsidRPr="00166D09" w:rsidRDefault="00166D09" w:rsidP="00166D09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66D09">
        <w:rPr>
          <w:rFonts w:ascii="Times New Roman" w:eastAsia="Times New Roman" w:hAnsi="Times New Roman"/>
          <w:b/>
          <w:sz w:val="28"/>
          <w:szCs w:val="28"/>
          <w:lang w:eastAsia="ru-RU"/>
        </w:rPr>
        <w:t>Пугачевского муниципального района Саратовской области</w:t>
      </w:r>
    </w:p>
    <w:p w:rsidR="00166D09" w:rsidRPr="00166D09" w:rsidRDefault="00166D09" w:rsidP="00166D09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66D09">
        <w:rPr>
          <w:rFonts w:ascii="Times New Roman" w:eastAsia="Times New Roman" w:hAnsi="Times New Roman"/>
          <w:b/>
          <w:sz w:val="28"/>
          <w:szCs w:val="28"/>
          <w:lang w:eastAsia="ru-RU"/>
        </w:rPr>
        <w:t>от 20 июня 2016 года № 441</w:t>
      </w:r>
    </w:p>
    <w:p w:rsidR="00166D09" w:rsidRPr="00166D09" w:rsidRDefault="00166D09" w:rsidP="00166D09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D09" w:rsidRPr="00166D09" w:rsidRDefault="00166D09" w:rsidP="00166D09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D09" w:rsidRPr="00166D09" w:rsidRDefault="00166D09" w:rsidP="00166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6D09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27 декабря 2018 года      № 558-ФЗ «О внесении изменений в Жилищный кодекс Российской Федерации в части упорядочения норм, регулирующих переустройство и (или) перепла-нировку помещений в многоквартирном доме», Законом Саратовской области от 31 июля 2018 года № 73-ЗСО «О дополнительных гарантиях права граждан на обращение», Уставом Пугачевского муниципального района администрация Пугачевского муниципального района ПОСТАНОВЛЯЕТ:</w:t>
      </w:r>
    </w:p>
    <w:p w:rsidR="00166D09" w:rsidRPr="00166D09" w:rsidRDefault="00166D09" w:rsidP="00166D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6D09">
        <w:rPr>
          <w:rFonts w:ascii="Times New Roman" w:eastAsia="Times New Roman" w:hAnsi="Times New Roman"/>
          <w:sz w:val="28"/>
          <w:szCs w:val="28"/>
          <w:lang w:eastAsia="ru-RU"/>
        </w:rPr>
        <w:t xml:space="preserve">1.Внести в постановление администрации Пугачевского муниципального района Саратовской области от </w:t>
      </w:r>
      <w:hyperlink r:id="rId8" w:tooltip="постановление от 08.09.2014 0:00:00 №959 Администрация Пугачевского муниципального района&#10;&#10;Об утверждении административного регламента исполнения муниципальной функции по осуществлению муниципального&#10;контроля в области торговой деятельности на территории &#10;Пуга" w:history="1">
        <w:r w:rsidRPr="00166D09">
          <w:rPr>
            <w:rFonts w:ascii="Times New Roman" w:eastAsia="Times New Roman" w:hAnsi="Times New Roman"/>
            <w:sz w:val="28"/>
            <w:lang w:eastAsia="ru-RU"/>
          </w:rPr>
          <w:t xml:space="preserve">20 июня 2016 года № </w:t>
        </w:r>
      </w:hyperlink>
      <w:r w:rsidRPr="00166D09">
        <w:rPr>
          <w:rFonts w:ascii="Times New Roman" w:eastAsia="Times New Roman" w:hAnsi="Times New Roman"/>
          <w:sz w:val="28"/>
          <w:lang w:eastAsia="ru-RU"/>
        </w:rPr>
        <w:t xml:space="preserve">441 </w:t>
      </w:r>
      <w:r w:rsidRPr="00166D09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административного регламента предоставления муниципальной услуги «</w:t>
      </w:r>
      <w:r w:rsidRPr="00166D09">
        <w:rPr>
          <w:rFonts w:ascii="Times New Roman" w:eastAsia="Times New Roman" w:hAnsi="Times New Roman"/>
          <w:bCs/>
          <w:sz w:val="28"/>
          <w:szCs w:val="28"/>
        </w:rPr>
        <w:t>Выдача документов о согласовании переустройства и (или) перепланировки жилого (нежилого) помещения</w:t>
      </w:r>
      <w:r w:rsidRPr="00166D09">
        <w:rPr>
          <w:rFonts w:ascii="Times New Roman" w:eastAsia="Times New Roman" w:hAnsi="Times New Roman"/>
          <w:sz w:val="28"/>
          <w:szCs w:val="28"/>
          <w:lang w:eastAsia="ru-RU"/>
        </w:rPr>
        <w:t>» следующие изменения:</w:t>
      </w:r>
    </w:p>
    <w:p w:rsidR="00166D09" w:rsidRPr="00166D09" w:rsidRDefault="00166D09" w:rsidP="00166D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6D09">
        <w:rPr>
          <w:rFonts w:ascii="Times New Roman" w:hAnsi="Times New Roman"/>
          <w:sz w:val="28"/>
          <w:szCs w:val="28"/>
        </w:rPr>
        <w:tab/>
        <w:t>в приложениях  слова «жилого помещения» заменить словами «поме-щения в многоквартирном доме» в соответствующих падежах;</w:t>
      </w:r>
    </w:p>
    <w:p w:rsidR="00166D09" w:rsidRPr="00166D09" w:rsidRDefault="00166D09" w:rsidP="00166D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166D09">
        <w:rPr>
          <w:rFonts w:ascii="Times New Roman" w:hAnsi="Times New Roman"/>
          <w:sz w:val="28"/>
          <w:szCs w:val="28"/>
        </w:rPr>
        <w:t>пункт 1.5.4 изложить в новой редакции:</w:t>
      </w:r>
    </w:p>
    <w:p w:rsidR="00166D09" w:rsidRPr="00166D09" w:rsidRDefault="00166D09" w:rsidP="00166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D09">
        <w:rPr>
          <w:rFonts w:ascii="Times New Roman" w:hAnsi="Times New Roman"/>
          <w:sz w:val="28"/>
          <w:szCs w:val="28"/>
        </w:rPr>
        <w:t>«Для получения информации по вопросам предоставления муници-пальной услуги заявители могут обратиться в орган местного самоуправления письменно посредством почтовой связи, электронной почты либо письменным обращением непосредственно в подразделение.</w:t>
      </w:r>
    </w:p>
    <w:p w:rsidR="00166D09" w:rsidRPr="00166D09" w:rsidRDefault="00166D09" w:rsidP="00166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D09">
        <w:rPr>
          <w:rFonts w:ascii="Times New Roman" w:hAnsi="Times New Roman"/>
          <w:sz w:val="28"/>
          <w:szCs w:val="28"/>
        </w:rPr>
        <w:t>Письменные (электронные) обращения заявителей подлежат обяза-тельной регистрации в течение трех дней с момента поступления.</w:t>
      </w:r>
    </w:p>
    <w:p w:rsidR="00166D09" w:rsidRPr="00166D09" w:rsidRDefault="00166D09" w:rsidP="00166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D09">
        <w:rPr>
          <w:rFonts w:ascii="Times New Roman" w:hAnsi="Times New Roman"/>
          <w:sz w:val="28"/>
          <w:szCs w:val="28"/>
        </w:rPr>
        <w:t xml:space="preserve">В письменном обращении указываются: фамилия, имя, отчество (последнее - при наличии) (в случае обращения физического лица); полное наименование заявителя (в случае обращения от имени юридического лица); </w:t>
      </w:r>
      <w:r w:rsidRPr="00166D09">
        <w:rPr>
          <w:rFonts w:ascii="Times New Roman" w:hAnsi="Times New Roman"/>
          <w:sz w:val="28"/>
          <w:szCs w:val="28"/>
        </w:rPr>
        <w:lastRenderedPageBreak/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 почтовый адрес, по которому должен быть направлен ответ, уведомление о переадресации обращения; предмет обращения; личная подпись заявителя (в случае обращения физического лица); подпись руково-дителя юридического лица либо уполномоченного представителя юридичес-кого лица (в случае обращения от имени юридического лица); дата составления обращения. 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166D09" w:rsidRPr="00166D09" w:rsidRDefault="00166D09" w:rsidP="00166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D09">
        <w:rPr>
          <w:rFonts w:ascii="Times New Roman" w:hAnsi="Times New Roman"/>
          <w:sz w:val="28"/>
          <w:szCs w:val="28"/>
        </w:rPr>
        <w:t>Для работы с обращениями, поступившими по электронной почте, назна-чается специалист органа местного самоуправления, подразделения, который не менее одного раза в день проверяет наличие обращений. При получении обращения указанный специалист направляет на электронный адрес заявителя уведомление о получении обращения.</w:t>
      </w:r>
    </w:p>
    <w:p w:rsidR="00166D09" w:rsidRPr="00166D09" w:rsidRDefault="00166D09" w:rsidP="00166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D09">
        <w:rPr>
          <w:rFonts w:ascii="Times New Roman" w:hAnsi="Times New Roman"/>
          <w:sz w:val="28"/>
          <w:szCs w:val="28"/>
          <w:shd w:val="clear" w:color="auto" w:fill="FFFFFF"/>
        </w:rPr>
        <w:t>Обращение, поступившее в орган местного самоуправления или долж-ностному лицу в форме электронного документа, подлежит рассмотрению в порядке, установленном Федеральным законом от 2 мая 2006 года № 59-ФЗ «О порядке рассмотрения обращений граждан Российской Федерации»,</w:t>
      </w:r>
      <w:r w:rsidRPr="00166D09">
        <w:rPr>
          <w:rFonts w:ascii="Times New Roman" w:hAnsi="Times New Roman"/>
          <w:sz w:val="28"/>
          <w:szCs w:val="28"/>
        </w:rPr>
        <w:t xml:space="preserve"> Законом Саратовской области от 31 июля 2018 года № 73-ЗСО «О дополнительных гарантиях права граждан на обращение»</w:t>
      </w:r>
      <w:r w:rsidRPr="00166D09">
        <w:rPr>
          <w:rFonts w:ascii="Times New Roman" w:hAnsi="Times New Roman"/>
          <w:sz w:val="28"/>
          <w:szCs w:val="28"/>
          <w:shd w:val="clear" w:color="auto" w:fill="FFFFFF"/>
        </w:rPr>
        <w:t>. В обращении гражданин в обяза-тельном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166D09" w:rsidRPr="00166D09" w:rsidRDefault="00166D09" w:rsidP="00166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D09">
        <w:rPr>
          <w:rFonts w:ascii="Times New Roman" w:hAnsi="Times New Roman"/>
          <w:sz w:val="28"/>
          <w:szCs w:val="28"/>
        </w:rPr>
        <w:t>Ответ должен содержать информацию по существу поставленных в обращении гражданина вопросов, за исключением случаев, установленных федеральным законодательством, дату документа, регистрационный номер, наименование должности лица, его подписавшего, его фамилию, инициалы, подпись и номер контактного телефона.</w:t>
      </w:r>
    </w:p>
    <w:p w:rsidR="00166D09" w:rsidRDefault="00166D09" w:rsidP="00166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D09">
        <w:rPr>
          <w:rFonts w:ascii="Times New Roman" w:hAnsi="Times New Roman"/>
          <w:sz w:val="28"/>
          <w:szCs w:val="28"/>
          <w:shd w:val="clear" w:color="auto" w:fill="FFFFFF"/>
        </w:rPr>
        <w:t xml:space="preserve">Ответ на обращение направляется в срок, в течение которого дается ответ, в форме электронного документа по адресу электронной почты, указан-ному в обращении, поступившем в форме электронного документа и в письменной форме по почтовому адресу, указанному в обращении, посту-пившем в письменной форме. Кроме того, на поступившее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 от 2 мая   2006 года № 59-ФЗ «О порядке рассмотрения обращений граждан Российской Федерации» на официальном сайте администрации Пугачевского муници-пального района </w:t>
      </w:r>
      <w:hyperlink r:id="rId9" w:history="1">
        <w:r w:rsidRPr="00166D09">
          <w:rPr>
            <w:rFonts w:ascii="Times New Roman" w:hAnsi="Times New Roman"/>
            <w:sz w:val="28"/>
            <w:szCs w:val="28"/>
          </w:rPr>
          <w:t>http://pugachev-adm.ru/</w:t>
        </w:r>
      </w:hyperlink>
      <w:r w:rsidRPr="00166D09">
        <w:rPr>
          <w:rFonts w:ascii="Times New Roman" w:hAnsi="Times New Roman"/>
          <w:sz w:val="28"/>
          <w:szCs w:val="28"/>
        </w:rPr>
        <w:t xml:space="preserve"> </w:t>
      </w:r>
      <w:r w:rsidRPr="00166D09">
        <w:rPr>
          <w:rFonts w:ascii="Times New Roman" w:hAnsi="Times New Roman"/>
          <w:sz w:val="28"/>
          <w:szCs w:val="28"/>
          <w:shd w:val="clear" w:color="auto" w:fill="FFFFFF"/>
        </w:rPr>
        <w:t>в информационно-коммуникационной сети Интернет</w:t>
      </w:r>
      <w:r w:rsidRPr="00166D09">
        <w:rPr>
          <w:rFonts w:ascii="Times New Roman" w:hAnsi="Times New Roman"/>
          <w:sz w:val="28"/>
          <w:szCs w:val="28"/>
        </w:rPr>
        <w:t>.</w:t>
      </w:r>
    </w:p>
    <w:p w:rsidR="00166D09" w:rsidRPr="00166D09" w:rsidRDefault="00166D09" w:rsidP="00166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6D09" w:rsidRPr="00166D09" w:rsidRDefault="00166D09" w:rsidP="00166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D09">
        <w:rPr>
          <w:rFonts w:ascii="Times New Roman" w:hAnsi="Times New Roman"/>
          <w:sz w:val="28"/>
          <w:szCs w:val="28"/>
        </w:rPr>
        <w:lastRenderedPageBreak/>
        <w:t>Гражданин вправе получить в органе местного самоуправления, в том числе по телефону, информацию о регистрации его обращения, сроках его рассмотрения, о том, какому должностному лицу поручено рассмотрение обращения, его контактном телефоне, а также иную информацию о ходе рассмотрения обращения, распространение которой не запрещено федеральным законодательством.</w:t>
      </w:r>
    </w:p>
    <w:p w:rsidR="00166D09" w:rsidRPr="00166D09" w:rsidRDefault="00166D09" w:rsidP="00166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D09">
        <w:rPr>
          <w:rFonts w:ascii="Times New Roman" w:hAnsi="Times New Roman"/>
          <w:sz w:val="28"/>
          <w:szCs w:val="28"/>
        </w:rPr>
        <w:t>При приеме письменного обращения непосредственно от гражданина по его просьбе на втором экземпляре принятого обращения делается отметка с указанием даты его принятия, фамилии и инициалов лица, принявшего обращение, контактного телефона органа местного самоуправления, приняв-шего обращение.</w:t>
      </w:r>
    </w:p>
    <w:p w:rsidR="00166D09" w:rsidRPr="00166D09" w:rsidRDefault="00166D09" w:rsidP="00166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D09">
        <w:rPr>
          <w:rFonts w:ascii="Times New Roman" w:hAnsi="Times New Roman"/>
          <w:sz w:val="28"/>
          <w:szCs w:val="28"/>
        </w:rPr>
        <w:t>В случае, если гражданин в подтверждении своих доводов приложил к обращению или представил при рассмотрении обращения документы, мате-риалы либо их копии, по просьбе гражданина они должны быть возвращены ему одновременно с направлением ответа. При этом орган местного самоуправ-ления для рассмотрения обращения гражданина вправе изготовить копии возвращаемых документов и материалов.</w:t>
      </w:r>
    </w:p>
    <w:p w:rsidR="00166D09" w:rsidRPr="00166D09" w:rsidRDefault="00166D09" w:rsidP="00166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D09">
        <w:rPr>
          <w:rFonts w:ascii="Times New Roman" w:hAnsi="Times New Roman"/>
          <w:sz w:val="28"/>
          <w:szCs w:val="28"/>
        </w:rPr>
        <w:t>По просьбе гражданина, изложенной в обращении, ответ дополнительно направляется в установленные Федеральным законом от 2 мая 2006 года          № 59-ФЗ «О порядке рассмотрения обращений граждан Российской Феде-рации» (с изменениями и дополнениями) сроки по почтовому адресу или адресу электронной почты, указанному в обращении.»;</w:t>
      </w:r>
    </w:p>
    <w:p w:rsidR="00166D09" w:rsidRPr="00166D09" w:rsidRDefault="00166D09" w:rsidP="00166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D09">
        <w:rPr>
          <w:rFonts w:ascii="Times New Roman" w:hAnsi="Times New Roman"/>
          <w:sz w:val="28"/>
          <w:szCs w:val="28"/>
        </w:rPr>
        <w:t>пункт 2.6.1 изложить в новой редакции:</w:t>
      </w:r>
    </w:p>
    <w:p w:rsidR="00166D09" w:rsidRPr="00166D09" w:rsidRDefault="00166D09" w:rsidP="00166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D09">
        <w:rPr>
          <w:rFonts w:ascii="Times New Roman" w:hAnsi="Times New Roman"/>
          <w:sz w:val="28"/>
          <w:szCs w:val="28"/>
        </w:rPr>
        <w:t xml:space="preserve">«Для получения решения о согласовании переустройства и (или) пере-планировки помещения в многоквартирном доме заявитель в орган, осуществ-ляющий согласование, по месту нахождения переустраиваемого и (или) пере-планируемого помещения в многоквартирном доме непосредственно, либо через многофункциональный центр в соответствии с заключенным ими в установленном Правительством Российской Федерации </w:t>
      </w:r>
      <w:hyperlink r:id="rId10" w:history="1">
        <w:r w:rsidRPr="00166D09">
          <w:rPr>
            <w:rFonts w:ascii="Times New Roman" w:hAnsi="Times New Roman"/>
            <w:sz w:val="28"/>
            <w:szCs w:val="28"/>
          </w:rPr>
          <w:t>порядке</w:t>
        </w:r>
      </w:hyperlink>
      <w:r w:rsidRPr="00166D09">
        <w:rPr>
          <w:rFonts w:ascii="Times New Roman" w:hAnsi="Times New Roman"/>
          <w:sz w:val="28"/>
          <w:szCs w:val="28"/>
        </w:rPr>
        <w:t xml:space="preserve"> соглашением о взаимодействии представляет:</w:t>
      </w:r>
    </w:p>
    <w:p w:rsidR="00166D09" w:rsidRPr="00166D09" w:rsidRDefault="00166D09" w:rsidP="00166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D09">
        <w:rPr>
          <w:rFonts w:ascii="Times New Roman" w:hAnsi="Times New Roman"/>
          <w:sz w:val="28"/>
          <w:szCs w:val="28"/>
        </w:rPr>
        <w:t>заявление о переустройстве и (или) перепланировке по форме, утверж-денной постановлением Правительства Российской Федерации от 28 апреля 2005 года № 266 (приложение № 2 к настоящему Административному регла-менту);</w:t>
      </w:r>
    </w:p>
    <w:p w:rsidR="00166D09" w:rsidRPr="00166D09" w:rsidRDefault="00166D09" w:rsidP="00166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0F0F0"/>
        </w:rPr>
      </w:pPr>
      <w:r w:rsidRPr="00166D09">
        <w:rPr>
          <w:rFonts w:ascii="Times New Roman" w:hAnsi="Times New Roman"/>
          <w:sz w:val="28"/>
          <w:szCs w:val="28"/>
        </w:rPr>
        <w:t>документ, удостоверяющий личность заявителя;</w:t>
      </w:r>
    </w:p>
    <w:p w:rsidR="00166D09" w:rsidRPr="00166D09" w:rsidRDefault="00166D09" w:rsidP="00166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D09">
        <w:rPr>
          <w:rFonts w:ascii="Times New Roman" w:hAnsi="Times New Roman"/>
          <w:sz w:val="28"/>
          <w:szCs w:val="28"/>
        </w:rPr>
        <w:t>правоустанавливающие документы на переустраиваемое и (или) перепла-нируемое помещение в многоквартирном доме (подлинники или засвидетельст-вованные в нотариальном порядке копии);</w:t>
      </w:r>
    </w:p>
    <w:p w:rsidR="00166D09" w:rsidRPr="00166D09" w:rsidRDefault="00166D09" w:rsidP="00166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D09">
        <w:rPr>
          <w:rFonts w:ascii="Times New Roman" w:hAnsi="Times New Roman"/>
          <w:sz w:val="28"/>
          <w:szCs w:val="28"/>
        </w:rPr>
        <w:t xml:space="preserve">подготовленный и оформленный в установленном порядке проект пере-устройства и (или) перепланировки переустраиваемого и (или) переплани-руемого помещения в многоквартирном доме, а если переустройство и (или) перепланировка помещения в многоквартирном доме невозможны без при-соединения к данному помещению части общего имущества в много-квартирном доме, также протокол общего собрания собственников помещений в многоквартирном доме о согласии всех собственников помещений в много-квартирном доме на такие переустройство и (или) перепланировку помещения </w:t>
      </w:r>
      <w:r w:rsidRPr="00166D09">
        <w:rPr>
          <w:rFonts w:ascii="Times New Roman" w:hAnsi="Times New Roman"/>
          <w:sz w:val="28"/>
          <w:szCs w:val="28"/>
        </w:rPr>
        <w:lastRenderedPageBreak/>
        <w:t>в многоквартирном доме;</w:t>
      </w:r>
    </w:p>
    <w:p w:rsidR="00166D09" w:rsidRPr="00166D09" w:rsidRDefault="00166D09" w:rsidP="00166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D09">
        <w:rPr>
          <w:rFonts w:ascii="Times New Roman" w:hAnsi="Times New Roman"/>
          <w:sz w:val="28"/>
          <w:szCs w:val="28"/>
        </w:rPr>
        <w:t>технический паспорт переустраиваемого и (или) перепланируемого помещения в многоквартирном доме;</w:t>
      </w:r>
    </w:p>
    <w:p w:rsidR="00166D09" w:rsidRPr="00166D09" w:rsidRDefault="00166D09" w:rsidP="00166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26025"/>
      <w:r w:rsidRPr="00166D09">
        <w:rPr>
          <w:rFonts w:ascii="Times New Roman" w:hAnsi="Times New Roman"/>
          <w:sz w:val="28"/>
          <w:szCs w:val="28"/>
        </w:rPr>
        <w:t>согласие в письменной форме всех членов семьи нанимателя (в том числе временно отсутствующих членов семьи нанимателя), занимающих пере-устраиваемое и (или) перепланируемое помещение в многоквартирном доме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помещения в многоквартирном доме по договору социального найма);</w:t>
      </w:r>
    </w:p>
    <w:bookmarkEnd w:id="0"/>
    <w:p w:rsidR="00166D09" w:rsidRPr="00166D09" w:rsidRDefault="00166D09" w:rsidP="00166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D09">
        <w:rPr>
          <w:rFonts w:ascii="Times New Roman" w:hAnsi="Times New Roman"/>
          <w:sz w:val="28"/>
          <w:szCs w:val="28"/>
        </w:rPr>
        <w:t>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культуры;</w:t>
      </w:r>
    </w:p>
    <w:p w:rsidR="00166D09" w:rsidRPr="00166D09" w:rsidRDefault="00166D09" w:rsidP="00166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D09">
        <w:rPr>
          <w:rFonts w:ascii="Times New Roman" w:hAnsi="Times New Roman"/>
          <w:sz w:val="28"/>
          <w:szCs w:val="28"/>
        </w:rPr>
        <w:t>документы, подтверждающие отсутствие обременений права собствен-ности на переустраиваемое и (или) перепланируемое помещение в много-квартирном доме правами каких-либо лиц (положительное согласие залого-держателя и др.).»;</w:t>
      </w:r>
    </w:p>
    <w:p w:rsidR="00166D09" w:rsidRPr="00166D09" w:rsidRDefault="00166D09" w:rsidP="00166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D09">
        <w:rPr>
          <w:rFonts w:ascii="Times New Roman" w:hAnsi="Times New Roman"/>
          <w:sz w:val="28"/>
          <w:szCs w:val="28"/>
        </w:rPr>
        <w:t>пункт 3.5 дополнить абзацем шестым следующего содержания:</w:t>
      </w:r>
    </w:p>
    <w:p w:rsidR="00166D09" w:rsidRPr="00166D09" w:rsidRDefault="00166D09" w:rsidP="00166D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D09">
        <w:rPr>
          <w:rFonts w:ascii="Times New Roman" w:hAnsi="Times New Roman"/>
          <w:sz w:val="28"/>
          <w:szCs w:val="28"/>
        </w:rPr>
        <w:t>«В качестве результата предоставления муниципальной услуги заявитель по его выбору вправе получить решение о согласование переустройства и (или) перепланировки помещения в многоквартирном доме, либо решение об отказе в согласовании переустройства и (или) перепланировки помещения в много-квартирном доме в форме электронного документа, подписанного уполномо-ченным должностным лицом с использованием усиленной квалифицированной электронной подписи независимо от формы или способа обращения за услугой.».</w:t>
      </w:r>
    </w:p>
    <w:p w:rsidR="00166D09" w:rsidRPr="00166D09" w:rsidRDefault="00166D09" w:rsidP="00166D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66D09">
        <w:rPr>
          <w:rFonts w:ascii="Times New Roman" w:eastAsia="Times New Roman" w:hAnsi="Times New Roman"/>
          <w:sz w:val="28"/>
          <w:szCs w:val="28"/>
          <w:lang w:eastAsia="zh-CN"/>
        </w:rPr>
        <w:t>2.Опубликовать постановление, разместив на официальном сайте админи-страции Пугачевского муниципального района в информационно-коммуника-ционной сети Интернет и в газете «Деловой вестник Пугачевского муници-пального района».</w:t>
      </w:r>
    </w:p>
    <w:p w:rsidR="00166D09" w:rsidRPr="00166D09" w:rsidRDefault="00166D09" w:rsidP="00166D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66D09">
        <w:rPr>
          <w:rFonts w:ascii="Times New Roman" w:eastAsia="Times New Roman" w:hAnsi="Times New Roman"/>
          <w:sz w:val="28"/>
          <w:szCs w:val="28"/>
          <w:lang w:eastAsia="zh-CN"/>
        </w:rPr>
        <w:t>3.Настоящее постановление вступает в силу со дня его официального опубликования.</w:t>
      </w:r>
    </w:p>
    <w:p w:rsidR="00166D09" w:rsidRPr="00166D09" w:rsidRDefault="00166D09" w:rsidP="00166D0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166D09" w:rsidRPr="00166D09" w:rsidRDefault="00166D09" w:rsidP="00166D09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166D09" w:rsidRPr="00166D09" w:rsidRDefault="00166D09" w:rsidP="00166D09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166D09" w:rsidRPr="00166D09" w:rsidRDefault="00166D09" w:rsidP="00166D09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/>
          <w:b/>
          <w:sz w:val="28"/>
          <w:szCs w:val="24"/>
          <w:lang w:eastAsia="zh-CN"/>
        </w:rPr>
      </w:pPr>
      <w:r w:rsidRPr="00166D09">
        <w:rPr>
          <w:rFonts w:ascii="Times New Roman" w:eastAsia="Times New Roman" w:hAnsi="Times New Roman"/>
          <w:b/>
          <w:sz w:val="28"/>
          <w:szCs w:val="24"/>
          <w:lang w:eastAsia="zh-CN"/>
        </w:rPr>
        <w:t>Глава Пугачевского</w:t>
      </w:r>
    </w:p>
    <w:p w:rsidR="00166D09" w:rsidRPr="00166D09" w:rsidRDefault="00166D09" w:rsidP="00166D09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/>
          <w:b/>
          <w:sz w:val="28"/>
          <w:szCs w:val="24"/>
          <w:lang w:eastAsia="zh-CN"/>
        </w:rPr>
      </w:pPr>
      <w:r w:rsidRPr="00166D09">
        <w:rPr>
          <w:rFonts w:ascii="Times New Roman" w:eastAsia="Times New Roman" w:hAnsi="Times New Roman"/>
          <w:b/>
          <w:sz w:val="28"/>
          <w:szCs w:val="24"/>
          <w:lang w:eastAsia="zh-CN"/>
        </w:rPr>
        <w:t>муниципального района</w:t>
      </w:r>
      <w:r w:rsidRPr="00166D09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Pr="00166D09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Pr="00166D09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Pr="00166D09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Pr="00166D09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Pr="00166D09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Pr="00166D09">
        <w:rPr>
          <w:rFonts w:ascii="Times New Roman" w:eastAsia="Times New Roman" w:hAnsi="Times New Roman"/>
          <w:b/>
          <w:sz w:val="28"/>
          <w:szCs w:val="24"/>
          <w:lang w:eastAsia="zh-CN"/>
        </w:rPr>
        <w:tab/>
        <w:t>М.В.Садчиков</w:t>
      </w:r>
    </w:p>
    <w:p w:rsidR="00166D09" w:rsidRDefault="00166D09" w:rsidP="00C01DC7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166D09" w:rsidSect="00166D09">
      <w:headerReference w:type="default" r:id="rId11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6CB" w:rsidRDefault="006836CB" w:rsidP="005314B6">
      <w:pPr>
        <w:spacing w:after="0" w:line="240" w:lineRule="auto"/>
      </w:pPr>
      <w:r>
        <w:separator/>
      </w:r>
    </w:p>
  </w:endnote>
  <w:endnote w:type="continuationSeparator" w:id="1">
    <w:p w:rsidR="006836CB" w:rsidRDefault="006836CB" w:rsidP="00531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6CB" w:rsidRDefault="006836CB" w:rsidP="005314B6">
      <w:pPr>
        <w:spacing w:after="0" w:line="240" w:lineRule="auto"/>
      </w:pPr>
      <w:r>
        <w:separator/>
      </w:r>
    </w:p>
  </w:footnote>
  <w:footnote w:type="continuationSeparator" w:id="1">
    <w:p w:rsidR="006836CB" w:rsidRDefault="006836CB" w:rsidP="00531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4B6" w:rsidRDefault="005314B6" w:rsidP="00053832">
    <w:pPr>
      <w:pStyle w:val="a5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7BA4"/>
    <w:multiLevelType w:val="hybridMultilevel"/>
    <w:tmpl w:val="A15A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11021"/>
    <w:multiLevelType w:val="multilevel"/>
    <w:tmpl w:val="F2F898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2">
    <w:nsid w:val="71CE4F21"/>
    <w:multiLevelType w:val="hybridMultilevel"/>
    <w:tmpl w:val="7E84FB7E"/>
    <w:lvl w:ilvl="0" w:tplc="D0306F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531BA3"/>
    <w:multiLevelType w:val="hybridMultilevel"/>
    <w:tmpl w:val="A15A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956AC"/>
    <w:multiLevelType w:val="multilevel"/>
    <w:tmpl w:val="943C301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5232"/>
    <w:rsid w:val="0001049D"/>
    <w:rsid w:val="00025024"/>
    <w:rsid w:val="00047EF3"/>
    <w:rsid w:val="00053832"/>
    <w:rsid w:val="00083FF0"/>
    <w:rsid w:val="00091C87"/>
    <w:rsid w:val="000A5296"/>
    <w:rsid w:val="000A7700"/>
    <w:rsid w:val="000B1E05"/>
    <w:rsid w:val="000E717D"/>
    <w:rsid w:val="000F520F"/>
    <w:rsid w:val="001017A8"/>
    <w:rsid w:val="001168D4"/>
    <w:rsid w:val="00116B5E"/>
    <w:rsid w:val="00124D01"/>
    <w:rsid w:val="00136134"/>
    <w:rsid w:val="00145DDB"/>
    <w:rsid w:val="00161284"/>
    <w:rsid w:val="00166D09"/>
    <w:rsid w:val="001E55D9"/>
    <w:rsid w:val="001E6E92"/>
    <w:rsid w:val="001E71FA"/>
    <w:rsid w:val="001F3B13"/>
    <w:rsid w:val="00203A03"/>
    <w:rsid w:val="00213861"/>
    <w:rsid w:val="002320CF"/>
    <w:rsid w:val="00252A99"/>
    <w:rsid w:val="00260B79"/>
    <w:rsid w:val="00264EC6"/>
    <w:rsid w:val="002D7F02"/>
    <w:rsid w:val="002E15D6"/>
    <w:rsid w:val="002E26E7"/>
    <w:rsid w:val="003004CB"/>
    <w:rsid w:val="003064A5"/>
    <w:rsid w:val="0034560E"/>
    <w:rsid w:val="003648B9"/>
    <w:rsid w:val="0038330F"/>
    <w:rsid w:val="00395005"/>
    <w:rsid w:val="003C1896"/>
    <w:rsid w:val="003D6539"/>
    <w:rsid w:val="003E0076"/>
    <w:rsid w:val="003E6D61"/>
    <w:rsid w:val="003F3C23"/>
    <w:rsid w:val="003F57E9"/>
    <w:rsid w:val="0040005A"/>
    <w:rsid w:val="00400492"/>
    <w:rsid w:val="004046D0"/>
    <w:rsid w:val="00411D51"/>
    <w:rsid w:val="004274E7"/>
    <w:rsid w:val="004400BD"/>
    <w:rsid w:val="00464AE1"/>
    <w:rsid w:val="004672CD"/>
    <w:rsid w:val="0047013C"/>
    <w:rsid w:val="004775B3"/>
    <w:rsid w:val="004B4453"/>
    <w:rsid w:val="0051772B"/>
    <w:rsid w:val="005314B6"/>
    <w:rsid w:val="00555E4C"/>
    <w:rsid w:val="005603D2"/>
    <w:rsid w:val="005633D3"/>
    <w:rsid w:val="00581083"/>
    <w:rsid w:val="0058769C"/>
    <w:rsid w:val="005A447F"/>
    <w:rsid w:val="005A7EFB"/>
    <w:rsid w:val="005C02B9"/>
    <w:rsid w:val="005C119A"/>
    <w:rsid w:val="005D69CC"/>
    <w:rsid w:val="005E01B4"/>
    <w:rsid w:val="005E7437"/>
    <w:rsid w:val="005F5751"/>
    <w:rsid w:val="005F5C8C"/>
    <w:rsid w:val="00637B83"/>
    <w:rsid w:val="0066679A"/>
    <w:rsid w:val="006836CB"/>
    <w:rsid w:val="006B292C"/>
    <w:rsid w:val="006B2BE3"/>
    <w:rsid w:val="006C4D94"/>
    <w:rsid w:val="006C681A"/>
    <w:rsid w:val="006D3231"/>
    <w:rsid w:val="006E62AD"/>
    <w:rsid w:val="006F341F"/>
    <w:rsid w:val="00747F00"/>
    <w:rsid w:val="007639B9"/>
    <w:rsid w:val="00772797"/>
    <w:rsid w:val="007A71E6"/>
    <w:rsid w:val="007B610B"/>
    <w:rsid w:val="007D2F4C"/>
    <w:rsid w:val="007E7C75"/>
    <w:rsid w:val="00805B3C"/>
    <w:rsid w:val="00806847"/>
    <w:rsid w:val="0082408B"/>
    <w:rsid w:val="0082684F"/>
    <w:rsid w:val="00842EDB"/>
    <w:rsid w:val="00870DA1"/>
    <w:rsid w:val="008D4246"/>
    <w:rsid w:val="008D4B13"/>
    <w:rsid w:val="008F030F"/>
    <w:rsid w:val="00914150"/>
    <w:rsid w:val="00924AD7"/>
    <w:rsid w:val="00946E61"/>
    <w:rsid w:val="0095370F"/>
    <w:rsid w:val="00964969"/>
    <w:rsid w:val="009664AF"/>
    <w:rsid w:val="00975232"/>
    <w:rsid w:val="00980FF0"/>
    <w:rsid w:val="009B279F"/>
    <w:rsid w:val="009D21F4"/>
    <w:rsid w:val="009D58F4"/>
    <w:rsid w:val="00A04528"/>
    <w:rsid w:val="00A05072"/>
    <w:rsid w:val="00A05AB6"/>
    <w:rsid w:val="00A0692E"/>
    <w:rsid w:val="00A1157B"/>
    <w:rsid w:val="00A17147"/>
    <w:rsid w:val="00A24879"/>
    <w:rsid w:val="00A27BF0"/>
    <w:rsid w:val="00A3761E"/>
    <w:rsid w:val="00A708A8"/>
    <w:rsid w:val="00A85562"/>
    <w:rsid w:val="00AB5BAA"/>
    <w:rsid w:val="00AB617B"/>
    <w:rsid w:val="00AE0192"/>
    <w:rsid w:val="00AE6951"/>
    <w:rsid w:val="00B0337E"/>
    <w:rsid w:val="00B510D7"/>
    <w:rsid w:val="00B5462D"/>
    <w:rsid w:val="00B71A18"/>
    <w:rsid w:val="00B742CA"/>
    <w:rsid w:val="00B930A1"/>
    <w:rsid w:val="00B93100"/>
    <w:rsid w:val="00BA3A92"/>
    <w:rsid w:val="00BC5F4B"/>
    <w:rsid w:val="00C01DC7"/>
    <w:rsid w:val="00C549DA"/>
    <w:rsid w:val="00C854A9"/>
    <w:rsid w:val="00C9421D"/>
    <w:rsid w:val="00CB75E7"/>
    <w:rsid w:val="00D2135D"/>
    <w:rsid w:val="00D268A6"/>
    <w:rsid w:val="00D43768"/>
    <w:rsid w:val="00D51B29"/>
    <w:rsid w:val="00D54A41"/>
    <w:rsid w:val="00D62FEA"/>
    <w:rsid w:val="00D66089"/>
    <w:rsid w:val="00D7454E"/>
    <w:rsid w:val="00D9392A"/>
    <w:rsid w:val="00DC1D23"/>
    <w:rsid w:val="00DC232E"/>
    <w:rsid w:val="00DC2F23"/>
    <w:rsid w:val="00DC393C"/>
    <w:rsid w:val="00DD7BC4"/>
    <w:rsid w:val="00E007F3"/>
    <w:rsid w:val="00E05EF8"/>
    <w:rsid w:val="00E223A4"/>
    <w:rsid w:val="00E60450"/>
    <w:rsid w:val="00E65D21"/>
    <w:rsid w:val="00E65E1E"/>
    <w:rsid w:val="00EB7C96"/>
    <w:rsid w:val="00EC7E79"/>
    <w:rsid w:val="00F165F6"/>
    <w:rsid w:val="00F40A14"/>
    <w:rsid w:val="00F66A39"/>
    <w:rsid w:val="00F72875"/>
    <w:rsid w:val="00F760EC"/>
    <w:rsid w:val="00FA1CEF"/>
    <w:rsid w:val="00FB2305"/>
    <w:rsid w:val="00FD0DE0"/>
    <w:rsid w:val="00FE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6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046D0"/>
    <w:rPr>
      <w:color w:val="0000FF"/>
      <w:u w:val="single"/>
    </w:rPr>
  </w:style>
  <w:style w:type="paragraph" w:customStyle="1" w:styleId="ConsPlusNormal">
    <w:name w:val="ConsPlusNormal"/>
    <w:rsid w:val="009B27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0692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31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14B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31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14B6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53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3832"/>
    <w:rPr>
      <w:rFonts w:ascii="Segoe UI" w:eastAsia="Calibri" w:hAnsi="Segoe UI" w:cs="Segoe UI"/>
      <w:sz w:val="18"/>
      <w:szCs w:val="18"/>
    </w:rPr>
  </w:style>
  <w:style w:type="table" w:styleId="ab">
    <w:name w:val="Table Grid"/>
    <w:basedOn w:val="a1"/>
    <w:uiPriority w:val="59"/>
    <w:rsid w:val="005F5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rsid w:val="002320CF"/>
    <w:rPr>
      <w:i/>
      <w:iCs/>
    </w:rPr>
  </w:style>
  <w:style w:type="paragraph" w:styleId="ad">
    <w:name w:val="Normal (Web)"/>
    <w:basedOn w:val="a"/>
    <w:uiPriority w:val="99"/>
    <w:unhideWhenUsed/>
    <w:rsid w:val="003064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D21F4"/>
    <w:pPr>
      <w:spacing w:before="100" w:beforeAutospacing="1" w:after="0" w:line="240" w:lineRule="auto"/>
      <w:jc w:val="both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ae">
    <w:name w:val="Знак Знак Знак Знак Знак Знак Знак Знак Знак Знак Знак Знак Знак"/>
    <w:basedOn w:val="a"/>
    <w:autoRedefine/>
    <w:rsid w:val="00264EC6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7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omp\Desktop\&#1056;&#1043;&#1059;\HtmlPreviews\638aea43-acb5-4d27-a2fc-d990aa474a4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55072242.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gachev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9CDF4-7506-4771-BA60-2F21FEF8B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3</cp:revision>
  <cp:lastPrinted>2019-04-23T10:58:00Z</cp:lastPrinted>
  <dcterms:created xsi:type="dcterms:W3CDTF">2019-04-23T10:59:00Z</dcterms:created>
  <dcterms:modified xsi:type="dcterms:W3CDTF">2019-04-29T12:29:00Z</dcterms:modified>
</cp:coreProperties>
</file>