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F" w:rsidRPr="00245C7F" w:rsidRDefault="00245C7F" w:rsidP="00245C7F">
      <w:pPr>
        <w:ind w:left="2124" w:firstLine="708"/>
        <w:rPr>
          <w:rFonts w:eastAsiaTheme="minorEastAsia"/>
          <w:sz w:val="28"/>
          <w:szCs w:val="28"/>
        </w:rPr>
      </w:pPr>
      <w:r w:rsidRPr="00245C7F">
        <w:rPr>
          <w:rFonts w:eastAsiaTheme="minorEastAsia"/>
          <w:sz w:val="28"/>
          <w:szCs w:val="28"/>
        </w:rPr>
        <w:t xml:space="preserve">  от 29 апреля 2019 года № 451</w:t>
      </w:r>
    </w:p>
    <w:p w:rsidR="00245C7F" w:rsidRPr="00245C7F" w:rsidRDefault="00245C7F" w:rsidP="00245C7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45C7F" w:rsidRPr="00245C7F" w:rsidRDefault="00245C7F" w:rsidP="00245C7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45C7F" w:rsidRPr="00245C7F" w:rsidRDefault="00245C7F" w:rsidP="00245C7F">
      <w:pPr>
        <w:jc w:val="both"/>
        <w:rPr>
          <w:b/>
          <w:sz w:val="28"/>
          <w:szCs w:val="28"/>
        </w:rPr>
      </w:pPr>
      <w:r w:rsidRPr="00245C7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45C7F" w:rsidRPr="00245C7F" w:rsidRDefault="00245C7F" w:rsidP="00245C7F">
      <w:pPr>
        <w:jc w:val="both"/>
        <w:rPr>
          <w:b/>
          <w:sz w:val="28"/>
          <w:szCs w:val="28"/>
        </w:rPr>
      </w:pPr>
      <w:r w:rsidRPr="00245C7F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245C7F" w:rsidRPr="00245C7F" w:rsidRDefault="00245C7F" w:rsidP="00245C7F">
      <w:pPr>
        <w:jc w:val="both"/>
        <w:rPr>
          <w:b/>
          <w:sz w:val="28"/>
          <w:szCs w:val="28"/>
        </w:rPr>
      </w:pPr>
      <w:r w:rsidRPr="00245C7F">
        <w:rPr>
          <w:b/>
          <w:sz w:val="28"/>
          <w:szCs w:val="28"/>
        </w:rPr>
        <w:t>от 20 февраля 2018 года № 130</w:t>
      </w:r>
    </w:p>
    <w:p w:rsidR="00245C7F" w:rsidRPr="00245C7F" w:rsidRDefault="00245C7F" w:rsidP="00245C7F">
      <w:pPr>
        <w:jc w:val="both"/>
        <w:rPr>
          <w:b/>
          <w:sz w:val="28"/>
          <w:szCs w:val="28"/>
        </w:rPr>
      </w:pPr>
    </w:p>
    <w:p w:rsidR="00245C7F" w:rsidRPr="00245C7F" w:rsidRDefault="00245C7F" w:rsidP="00245C7F">
      <w:pPr>
        <w:jc w:val="both"/>
        <w:rPr>
          <w:sz w:val="28"/>
          <w:szCs w:val="28"/>
        </w:rPr>
      </w:pPr>
    </w:p>
    <w:p w:rsidR="00245C7F" w:rsidRPr="00245C7F" w:rsidRDefault="00245C7F" w:rsidP="00245C7F">
      <w:pPr>
        <w:ind w:firstLine="708"/>
        <w:jc w:val="both"/>
        <w:rPr>
          <w:sz w:val="28"/>
          <w:szCs w:val="28"/>
        </w:rPr>
      </w:pPr>
      <w:r w:rsidRPr="00245C7F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245C7F" w:rsidRPr="00245C7F" w:rsidRDefault="00245C7F" w:rsidP="00245C7F">
      <w:pPr>
        <w:jc w:val="both"/>
        <w:rPr>
          <w:sz w:val="28"/>
          <w:szCs w:val="28"/>
        </w:rPr>
      </w:pPr>
      <w:r w:rsidRPr="00245C7F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245C7F" w:rsidRPr="00245C7F" w:rsidRDefault="00245C7F" w:rsidP="00245C7F">
      <w:pPr>
        <w:jc w:val="both"/>
        <w:rPr>
          <w:sz w:val="28"/>
          <w:szCs w:val="28"/>
        </w:rPr>
      </w:pPr>
      <w:r w:rsidRPr="00245C7F">
        <w:rPr>
          <w:sz w:val="28"/>
          <w:szCs w:val="28"/>
        </w:rPr>
        <w:tab/>
        <w:t>в приложении:</w:t>
      </w:r>
    </w:p>
    <w:p w:rsidR="00245C7F" w:rsidRPr="00245C7F" w:rsidRDefault="00245C7F" w:rsidP="00245C7F">
      <w:pPr>
        <w:ind w:firstLine="708"/>
        <w:jc w:val="both"/>
        <w:rPr>
          <w:sz w:val="28"/>
          <w:szCs w:val="28"/>
        </w:rPr>
      </w:pPr>
      <w:r w:rsidRPr="00245C7F">
        <w:rPr>
          <w:sz w:val="28"/>
          <w:szCs w:val="28"/>
        </w:rPr>
        <w:t>в Паспорте муниципальной программы:</w:t>
      </w:r>
    </w:p>
    <w:p w:rsidR="00245C7F" w:rsidRPr="00245C7F" w:rsidRDefault="00245C7F" w:rsidP="00245C7F">
      <w:pPr>
        <w:ind w:firstLine="708"/>
        <w:jc w:val="both"/>
        <w:rPr>
          <w:sz w:val="28"/>
          <w:szCs w:val="28"/>
        </w:rPr>
      </w:pPr>
      <w:r w:rsidRPr="00245C7F">
        <w:rPr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245C7F" w:rsidRPr="00245C7F" w:rsidRDefault="00245C7F" w:rsidP="00245C7F">
      <w:pPr>
        <w:ind w:firstLine="708"/>
        <w:jc w:val="both"/>
        <w:rPr>
          <w:sz w:val="28"/>
          <w:szCs w:val="28"/>
        </w:rPr>
      </w:pPr>
      <w:r w:rsidRPr="00245C7F">
        <w:rPr>
          <w:sz w:val="28"/>
          <w:szCs w:val="28"/>
        </w:rPr>
        <w:t>«всего по муниципальной программе: 116077742,99 руб.,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17493028,19 руб., в том числе федеральный бюджет – 16573328,77 руб. (прогнозно), областной бюджет – 338231,20 руб. (прогнозно), бюджет муниципального образования города Пугачева – 581468,22 руб.»;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восьмой и десятый изложить в следующей редакции: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245C7F">
        <w:rPr>
          <w:color w:val="000000"/>
          <w:sz w:val="28"/>
          <w:szCs w:val="28"/>
        </w:rPr>
        <w:t>116077742,99 руб.</w:t>
      </w:r>
      <w:r w:rsidRPr="00245C7F">
        <w:rPr>
          <w:color w:val="000000"/>
          <w:spacing w:val="2"/>
          <w:sz w:val="28"/>
          <w:szCs w:val="28"/>
        </w:rPr>
        <w:t>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 </w:t>
      </w:r>
      <w:r w:rsidRPr="00245C7F">
        <w:rPr>
          <w:color w:val="000000"/>
          <w:sz w:val="28"/>
          <w:szCs w:val="28"/>
        </w:rPr>
        <w:t>84986676,29 р</w:t>
      </w:r>
      <w:r w:rsidRPr="00245C7F">
        <w:rPr>
          <w:color w:val="000000"/>
          <w:spacing w:val="2"/>
          <w:sz w:val="28"/>
          <w:szCs w:val="28"/>
        </w:rPr>
        <w:t>уб.,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6776251,20 руб., в том числе федеральный бюджет – 6525275,30 руб. (прогнозно), областной бюджет – 133168,89 руб. (прогнозно), бюджет муниципального образования города Пугачева – 117807,01 руб.;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245C7F">
        <w:rPr>
          <w:color w:val="000000"/>
          <w:sz w:val="28"/>
          <w:szCs w:val="28"/>
        </w:rPr>
        <w:t xml:space="preserve">31091066,70 </w:t>
      </w:r>
      <w:r w:rsidRPr="00245C7F">
        <w:rPr>
          <w:color w:val="000000"/>
          <w:spacing w:val="2"/>
          <w:sz w:val="28"/>
          <w:szCs w:val="28"/>
        </w:rPr>
        <w:t>руб.,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10716776,99 руб., в том числе федеральный бюджет – 10048053,47 руб. (прогнозно), областной бюджет 205062,31 руб. (прогнозно), бюджет муниципального образования города Пугачева – 463661,21 руб.»;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в Паспорте подпрограммы: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lastRenderedPageBreak/>
        <w:tab/>
        <w:t>в позиции «Финансовое обеспечение подпрограммы» строку первую и третью изложить в следующей редакции: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«всего по подпрограмме № 1: 84986676,29 р</w:t>
      </w:r>
      <w:r w:rsidRPr="00245C7F">
        <w:rPr>
          <w:color w:val="000000"/>
          <w:spacing w:val="2"/>
          <w:sz w:val="28"/>
          <w:szCs w:val="28"/>
        </w:rPr>
        <w:t>уб.</w:t>
      </w:r>
      <w:r w:rsidRPr="00245C7F">
        <w:rPr>
          <w:color w:val="000000"/>
          <w:sz w:val="28"/>
          <w:szCs w:val="28"/>
        </w:rPr>
        <w:t>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6776251,20 руб., в том числе федеральный бюджет – 6525275,30 руб. (прогнозно), областной бюджет – 133168,89 руб. (прогнозно), бюджет муниципального образования города Пугачева – 117807,01 руб.»;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245C7F" w:rsidRPr="00245C7F" w:rsidRDefault="00245C7F" w:rsidP="00245C7F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245C7F">
        <w:rPr>
          <w:color w:val="000000"/>
          <w:sz w:val="28"/>
          <w:szCs w:val="28"/>
        </w:rPr>
        <w:t>84986676,29 р</w:t>
      </w:r>
      <w:r w:rsidRPr="00245C7F">
        <w:rPr>
          <w:color w:val="000000"/>
          <w:spacing w:val="2"/>
          <w:sz w:val="28"/>
          <w:szCs w:val="28"/>
        </w:rPr>
        <w:t>уб.,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6776251,20 руб., в том числе федеральный бюджет – 6525275,30 руб. (прогнозно), областной бюджет – 133168,89 руб. (прогнозно), бюджет муниципального образования города Пугачева – 117807,01 руб.»;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 к постановлению;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в подпрограмме № 2 «Благоустройство общественных территорий муни-ципального образования города Пугачева Саратовской области на 2018-2022 годы»: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в Паспорте подпрограммы: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 xml:space="preserve">«всего по подпрограмме № 2: 31091066,70 </w:t>
      </w:r>
      <w:r w:rsidRPr="00245C7F">
        <w:rPr>
          <w:color w:val="000000"/>
          <w:spacing w:val="2"/>
          <w:sz w:val="28"/>
          <w:szCs w:val="28"/>
        </w:rPr>
        <w:t>руб.</w:t>
      </w:r>
      <w:r w:rsidRPr="00245C7F">
        <w:rPr>
          <w:color w:val="000000"/>
          <w:sz w:val="28"/>
          <w:szCs w:val="28"/>
        </w:rPr>
        <w:t>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10716776,99 руб., в том числе федеральный бюджет – 10048053,47 руб. (прогнозно), областной бюджет 205062,31 руб. (прогнозно), бюджет муниципального образования города Пугачева – 463661,21 руб.»;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245C7F" w:rsidRPr="00245C7F" w:rsidRDefault="00245C7F" w:rsidP="00245C7F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245C7F">
        <w:rPr>
          <w:color w:val="000000"/>
          <w:sz w:val="28"/>
          <w:szCs w:val="28"/>
        </w:rPr>
        <w:t xml:space="preserve">31091066,70 </w:t>
      </w:r>
      <w:r w:rsidRPr="00245C7F">
        <w:rPr>
          <w:color w:val="000000"/>
          <w:spacing w:val="2"/>
          <w:sz w:val="28"/>
          <w:szCs w:val="28"/>
        </w:rPr>
        <w:t>руб., в том числе:</w:t>
      </w:r>
    </w:p>
    <w:p w:rsidR="00245C7F" w:rsidRPr="00245C7F" w:rsidRDefault="00245C7F" w:rsidP="00245C7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2019 год: всего – 10716776,99 руб., в том числе федеральный бюджет – 10048053,47 руб. (прогнозно), областной бюджет 205062,31 руб. (прогнозно), бюджет муниципального образования города Пугачева – 463661,21 руб.»;</w:t>
      </w:r>
    </w:p>
    <w:p w:rsidR="00245C7F" w:rsidRPr="00245C7F" w:rsidRDefault="00245C7F" w:rsidP="00245C7F">
      <w:pPr>
        <w:ind w:firstLine="708"/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приложение № 2 к подпрограмме № 2 изложить в новой редакции согласно приложению № 2 к постановлению.</w:t>
      </w:r>
    </w:p>
    <w:p w:rsidR="00245C7F" w:rsidRPr="00245C7F" w:rsidRDefault="00245C7F" w:rsidP="00245C7F">
      <w:pPr>
        <w:jc w:val="both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245C7F" w:rsidRPr="00245C7F" w:rsidRDefault="00245C7F" w:rsidP="00245C7F">
      <w:pPr>
        <w:jc w:val="both"/>
        <w:rPr>
          <w:color w:val="000000"/>
          <w:sz w:val="28"/>
          <w:szCs w:val="24"/>
        </w:rPr>
      </w:pPr>
      <w:r w:rsidRPr="00245C7F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:rsidR="00245C7F" w:rsidRPr="00245C7F" w:rsidRDefault="00245C7F" w:rsidP="00245C7F">
      <w:pPr>
        <w:ind w:left="540"/>
        <w:rPr>
          <w:sz w:val="28"/>
          <w:szCs w:val="28"/>
        </w:rPr>
      </w:pPr>
    </w:p>
    <w:p w:rsidR="00245C7F" w:rsidRPr="00245C7F" w:rsidRDefault="00245C7F" w:rsidP="00245C7F">
      <w:pPr>
        <w:ind w:left="540"/>
        <w:rPr>
          <w:sz w:val="28"/>
          <w:szCs w:val="28"/>
        </w:rPr>
      </w:pPr>
    </w:p>
    <w:p w:rsidR="00245C7F" w:rsidRPr="00245C7F" w:rsidRDefault="00245C7F" w:rsidP="00245C7F">
      <w:pPr>
        <w:ind w:left="540"/>
        <w:rPr>
          <w:sz w:val="28"/>
          <w:szCs w:val="28"/>
        </w:rPr>
      </w:pPr>
    </w:p>
    <w:p w:rsidR="00245C7F" w:rsidRPr="00245C7F" w:rsidRDefault="00245C7F" w:rsidP="00245C7F">
      <w:pPr>
        <w:rPr>
          <w:b/>
          <w:sz w:val="28"/>
          <w:szCs w:val="28"/>
        </w:rPr>
      </w:pPr>
      <w:r w:rsidRPr="00245C7F">
        <w:rPr>
          <w:b/>
          <w:sz w:val="28"/>
          <w:szCs w:val="28"/>
        </w:rPr>
        <w:t xml:space="preserve">Глава Пугачевского </w:t>
      </w:r>
    </w:p>
    <w:p w:rsidR="00245C7F" w:rsidRPr="00245C7F" w:rsidRDefault="00245C7F" w:rsidP="00245C7F">
      <w:pPr>
        <w:rPr>
          <w:b/>
          <w:sz w:val="28"/>
          <w:szCs w:val="28"/>
        </w:rPr>
      </w:pPr>
      <w:r w:rsidRPr="00245C7F">
        <w:rPr>
          <w:b/>
          <w:sz w:val="28"/>
          <w:szCs w:val="28"/>
        </w:rPr>
        <w:t>муниципального района</w:t>
      </w:r>
      <w:r w:rsidRPr="00245C7F">
        <w:rPr>
          <w:b/>
          <w:sz w:val="28"/>
          <w:szCs w:val="28"/>
        </w:rPr>
        <w:tab/>
      </w:r>
      <w:r w:rsidRPr="00245C7F">
        <w:rPr>
          <w:b/>
          <w:sz w:val="28"/>
          <w:szCs w:val="28"/>
        </w:rPr>
        <w:tab/>
      </w:r>
      <w:r w:rsidRPr="00245C7F">
        <w:rPr>
          <w:b/>
          <w:sz w:val="28"/>
          <w:szCs w:val="28"/>
        </w:rPr>
        <w:tab/>
      </w:r>
      <w:r w:rsidRPr="00245C7F">
        <w:rPr>
          <w:b/>
          <w:sz w:val="28"/>
          <w:szCs w:val="28"/>
        </w:rPr>
        <w:tab/>
      </w:r>
      <w:r w:rsidRPr="00245C7F">
        <w:rPr>
          <w:b/>
          <w:sz w:val="28"/>
          <w:szCs w:val="28"/>
        </w:rPr>
        <w:tab/>
      </w:r>
      <w:r w:rsidRPr="00245C7F">
        <w:rPr>
          <w:b/>
          <w:sz w:val="28"/>
          <w:szCs w:val="28"/>
        </w:rPr>
        <w:tab/>
        <w:t xml:space="preserve">         М.В.Садчиков</w:t>
      </w:r>
    </w:p>
    <w:p w:rsidR="00245C7F" w:rsidRPr="00245C7F" w:rsidRDefault="00245C7F" w:rsidP="00245C7F">
      <w:pPr>
        <w:rPr>
          <w:sz w:val="28"/>
          <w:szCs w:val="28"/>
        </w:rPr>
      </w:pPr>
    </w:p>
    <w:p w:rsidR="00245C7F" w:rsidRDefault="00245C7F" w:rsidP="00245C7F">
      <w:pPr>
        <w:rPr>
          <w:sz w:val="28"/>
          <w:szCs w:val="28"/>
        </w:rPr>
        <w:sectPr w:rsidR="00245C7F" w:rsidSect="00245C7F">
          <w:pgSz w:w="11906" w:h="16838"/>
          <w:pgMar w:top="1134" w:right="567" w:bottom="851" w:left="1701" w:header="709" w:footer="709" w:gutter="0"/>
          <w:cols w:space="720"/>
        </w:sectPr>
      </w:pPr>
    </w:p>
    <w:p w:rsidR="00245C7F" w:rsidRPr="00245C7F" w:rsidRDefault="00245C7F" w:rsidP="00245C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245C7F">
        <w:rPr>
          <w:sz w:val="28"/>
          <w:szCs w:val="28"/>
        </w:rPr>
        <w:lastRenderedPageBreak/>
        <w:t>Приложение № 1 к постановлению</w:t>
      </w:r>
    </w:p>
    <w:p w:rsidR="00245C7F" w:rsidRPr="00245C7F" w:rsidRDefault="00245C7F" w:rsidP="00245C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245C7F">
        <w:rPr>
          <w:sz w:val="28"/>
          <w:szCs w:val="28"/>
        </w:rPr>
        <w:t>администрации Пугачевского</w:t>
      </w:r>
    </w:p>
    <w:p w:rsidR="00245C7F" w:rsidRPr="00245C7F" w:rsidRDefault="00245C7F" w:rsidP="00245C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245C7F">
        <w:rPr>
          <w:sz w:val="28"/>
          <w:szCs w:val="28"/>
        </w:rPr>
        <w:t>муниципального района</w:t>
      </w:r>
    </w:p>
    <w:p w:rsidR="00245C7F" w:rsidRPr="00245C7F" w:rsidRDefault="00245C7F" w:rsidP="00245C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245C7F">
        <w:rPr>
          <w:sz w:val="28"/>
          <w:szCs w:val="28"/>
        </w:rPr>
        <w:t>от 29 апреля 2019 года № 451</w:t>
      </w:r>
    </w:p>
    <w:p w:rsidR="00245C7F" w:rsidRPr="00245C7F" w:rsidRDefault="00245C7F" w:rsidP="00245C7F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>«Приложение № 2 к подпрограмме № 1</w:t>
      </w:r>
    </w:p>
    <w:p w:rsidR="00245C7F" w:rsidRPr="00245C7F" w:rsidRDefault="00245C7F" w:rsidP="00245C7F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>«</w:t>
      </w:r>
      <w:r w:rsidRPr="00245C7F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245C7F" w:rsidRPr="00245C7F" w:rsidRDefault="00245C7F" w:rsidP="00245C7F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 xml:space="preserve">Пугачева Саратовской области </w:t>
      </w:r>
    </w:p>
    <w:p w:rsidR="00245C7F" w:rsidRPr="00245C7F" w:rsidRDefault="00245C7F" w:rsidP="00245C7F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z w:val="28"/>
          <w:szCs w:val="28"/>
        </w:rPr>
        <w:t>на 2018-2022 годы</w:t>
      </w:r>
      <w:r w:rsidRPr="00245C7F">
        <w:rPr>
          <w:color w:val="000000"/>
          <w:spacing w:val="2"/>
          <w:sz w:val="28"/>
          <w:szCs w:val="28"/>
        </w:rPr>
        <w:t>»</w:t>
      </w: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45C7F">
        <w:rPr>
          <w:b/>
          <w:color w:val="000000"/>
          <w:spacing w:val="2"/>
          <w:sz w:val="28"/>
          <w:szCs w:val="28"/>
        </w:rPr>
        <w:t>Перечень</w:t>
      </w: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45C7F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245C7F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 города Пугачева Саратовской области на 2018-2022 годы</w:t>
      </w:r>
      <w:r w:rsidRPr="00245C7F">
        <w:rPr>
          <w:b/>
          <w:color w:val="000000"/>
          <w:spacing w:val="2"/>
          <w:sz w:val="28"/>
          <w:szCs w:val="28"/>
        </w:rPr>
        <w:t>» на 2019 год</w:t>
      </w: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7099"/>
        <w:gridCol w:w="1843"/>
        <w:gridCol w:w="1984"/>
        <w:gridCol w:w="1701"/>
        <w:gridCol w:w="2414"/>
      </w:tblGrid>
      <w:tr w:rsidR="00245C7F" w:rsidRPr="00245C7F" w:rsidTr="004A43A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245C7F" w:rsidRPr="00245C7F" w:rsidTr="004A43A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245C7F" w:rsidRPr="00245C7F" w:rsidTr="004A43A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Бюджет муници-пального образо-вания города Пугачева</w:t>
            </w:r>
          </w:p>
        </w:tc>
      </w:tr>
      <w:tr w:rsidR="00245C7F" w:rsidRPr="00245C7F" w:rsidTr="004A43A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Выполнение работ по благоустройству дворовых терри-торий, расположенных по адресу: Саратовская область, г.Пугачев, ул.Сеницы, д. 57/75, д. 77/89», Революцион-ный проспект, д. 262/272, д. 252/260, ул. Урицкого, д.29/37, ул. Интернациональная, д. 44/60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6725701,20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6525275,30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133168,89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67257,01</w:t>
            </w:r>
          </w:p>
        </w:tc>
      </w:tr>
      <w:tr w:rsidR="00245C7F" w:rsidRPr="00245C7F" w:rsidTr="004A43A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Строительный контроль на выполнение работ по благо-устройству дворовых территорий, расположенных по адресу: Саратовская область, г. Пугачев, ул. Сеницы, д.57/75, д. 77/89», Революционный проспект, д. 262/272, </w:t>
            </w:r>
          </w:p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д. 252/260, ул. Урицкого, д. 29/37, ул.Интернациональная, д. 44/60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245C7F" w:rsidRPr="00245C7F" w:rsidTr="004A43A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Технологическое присоединение к электрическим сетям линии уличного освещения дворовых территорий, распо-ложенных по адресу: Саратовская область, г.Пугачев, </w:t>
            </w:r>
          </w:p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ул.Сеницы, д.57/75, д.77/89», Революционный проспект, д.262/272, д.252/260, ул.Урицкого, д.29/37, </w:t>
            </w:r>
          </w:p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ул. Интернациональная, д. 44/60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245C7F" w:rsidRPr="00245C7F" w:rsidTr="004A43A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Итого по дворовым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6776251,20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6525275,30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133168,89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117807,01</w:t>
            </w:r>
          </w:p>
        </w:tc>
      </w:tr>
    </w:tbl>
    <w:p w:rsidR="00245C7F" w:rsidRPr="00245C7F" w:rsidRDefault="00245C7F" w:rsidP="00245C7F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245C7F" w:rsidRPr="00245C7F" w:rsidRDefault="00245C7F" w:rsidP="00245C7F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245C7F" w:rsidRPr="00245C7F" w:rsidRDefault="00245C7F" w:rsidP="00245C7F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245C7F">
        <w:rPr>
          <w:sz w:val="28"/>
          <w:szCs w:val="28"/>
        </w:rPr>
        <w:br w:type="page"/>
      </w:r>
      <w:r w:rsidRPr="00245C7F">
        <w:rPr>
          <w:sz w:val="28"/>
          <w:szCs w:val="28"/>
        </w:rPr>
        <w:lastRenderedPageBreak/>
        <w:t>Приложение № 2 к постановлению</w:t>
      </w:r>
    </w:p>
    <w:p w:rsidR="00245C7F" w:rsidRPr="00245C7F" w:rsidRDefault="00245C7F" w:rsidP="00245C7F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245C7F">
        <w:rPr>
          <w:sz w:val="28"/>
          <w:szCs w:val="28"/>
        </w:rPr>
        <w:t>администрации Пугачевского</w:t>
      </w:r>
    </w:p>
    <w:p w:rsidR="00245C7F" w:rsidRPr="00245C7F" w:rsidRDefault="00245C7F" w:rsidP="00245C7F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245C7F">
        <w:rPr>
          <w:sz w:val="28"/>
          <w:szCs w:val="28"/>
        </w:rPr>
        <w:t>муниципального района</w:t>
      </w:r>
    </w:p>
    <w:p w:rsidR="00245C7F" w:rsidRPr="00245C7F" w:rsidRDefault="00245C7F" w:rsidP="00245C7F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245C7F">
        <w:rPr>
          <w:sz w:val="28"/>
          <w:szCs w:val="28"/>
        </w:rPr>
        <w:t>от 29 апреля 2019 года № 451</w:t>
      </w:r>
    </w:p>
    <w:p w:rsidR="00245C7F" w:rsidRPr="00245C7F" w:rsidRDefault="00245C7F" w:rsidP="00245C7F">
      <w:pPr>
        <w:ind w:left="10065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245C7F" w:rsidRPr="00245C7F" w:rsidRDefault="00245C7F" w:rsidP="00245C7F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pacing w:val="2"/>
          <w:sz w:val="28"/>
          <w:szCs w:val="28"/>
        </w:rPr>
        <w:t>«</w:t>
      </w:r>
      <w:r w:rsidRPr="00245C7F">
        <w:rPr>
          <w:color w:val="000000"/>
          <w:sz w:val="28"/>
          <w:szCs w:val="28"/>
        </w:rPr>
        <w:t>Благоустройство общественных территорий</w:t>
      </w:r>
    </w:p>
    <w:p w:rsidR="00245C7F" w:rsidRPr="00245C7F" w:rsidRDefault="00245C7F" w:rsidP="00245C7F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245C7F">
        <w:rPr>
          <w:color w:val="000000"/>
          <w:sz w:val="28"/>
          <w:szCs w:val="28"/>
        </w:rPr>
        <w:t>муниципального образования города Пугачева</w:t>
      </w:r>
    </w:p>
    <w:p w:rsidR="00245C7F" w:rsidRPr="00245C7F" w:rsidRDefault="00245C7F" w:rsidP="00245C7F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 w:rsidRPr="00245C7F">
        <w:rPr>
          <w:color w:val="000000"/>
          <w:sz w:val="28"/>
          <w:szCs w:val="28"/>
        </w:rPr>
        <w:t>Саратовской области на 2018-2022 годы</w:t>
      </w:r>
      <w:r w:rsidRPr="00245C7F">
        <w:rPr>
          <w:color w:val="000000"/>
          <w:spacing w:val="2"/>
          <w:sz w:val="28"/>
          <w:szCs w:val="28"/>
        </w:rPr>
        <w:t>»</w:t>
      </w:r>
    </w:p>
    <w:p w:rsidR="00245C7F" w:rsidRPr="00245C7F" w:rsidRDefault="00245C7F" w:rsidP="00245C7F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45C7F">
        <w:rPr>
          <w:b/>
          <w:color w:val="000000"/>
          <w:spacing w:val="2"/>
          <w:sz w:val="28"/>
          <w:szCs w:val="28"/>
        </w:rPr>
        <w:t>Перечень</w:t>
      </w: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45C7F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245C7F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245C7F">
        <w:rPr>
          <w:b/>
          <w:color w:val="000000"/>
          <w:spacing w:val="2"/>
          <w:sz w:val="28"/>
          <w:szCs w:val="28"/>
        </w:rPr>
        <w:t>» на 2019 год</w:t>
      </w:r>
    </w:p>
    <w:p w:rsidR="00245C7F" w:rsidRPr="00245C7F" w:rsidRDefault="00245C7F" w:rsidP="00245C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7513"/>
        <w:gridCol w:w="12"/>
        <w:gridCol w:w="1837"/>
        <w:gridCol w:w="1843"/>
        <w:gridCol w:w="6"/>
        <w:gridCol w:w="1559"/>
        <w:gridCol w:w="6"/>
        <w:gridCol w:w="139"/>
        <w:gridCol w:w="2271"/>
      </w:tblGrid>
      <w:tr w:rsidR="00245C7F" w:rsidRPr="00245C7F" w:rsidTr="004A43A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245C7F" w:rsidRPr="00245C7F" w:rsidTr="004A43A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245C7F" w:rsidRPr="00245C7F" w:rsidTr="004A43A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 xml:space="preserve">Феде-ральный 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 xml:space="preserve">Областной 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Бюджет му-ниципального образования города Пугачева</w:t>
            </w:r>
          </w:p>
        </w:tc>
      </w:tr>
      <w:tr w:rsidR="00245C7F" w:rsidRPr="00245C7F" w:rsidTr="004A43A4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245C7F">
              <w:rPr>
                <w:b/>
                <w:color w:val="000000"/>
                <w:spacing w:val="2"/>
                <w:sz w:val="28"/>
                <w:szCs w:val="28"/>
              </w:rPr>
              <w:t>Благоустройство сквера по ул. Топорковская в г. Пугачеве Саратовской области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Выполнение работ по объекту «Благоустройство сквера по ул.Топорковская в г.Пугачеве Саратовской области» </w:t>
            </w:r>
          </w:p>
          <w:p w:rsidR="00245C7F" w:rsidRPr="00245C7F" w:rsidRDefault="00245C7F" w:rsidP="00245C7F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6651306,61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6453097,67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131695,87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66513,07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Строительный контроль на выполнение работ по объекту «Благоустройство сквера по ул.Топорковская в г.Пугачеве Саратовской области»</w:t>
            </w:r>
          </w:p>
          <w:p w:rsidR="00245C7F" w:rsidRPr="00245C7F" w:rsidRDefault="00245C7F" w:rsidP="00245C7F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Технологическое присоединение к электрическим сетям линии уличного освещения по объекту «Благоустройство сквера по ул. Топорковская в г.Пугачеве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Изготовление сметной документации по объекту «Благо-устройство сквера по ул.Топорковская в г.Пугачеве Сара-товской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Проведение государственной экспертизы по проверки сметной документации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6768870,61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6453097,67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131695,87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184077,07</w:t>
            </w:r>
          </w:p>
        </w:tc>
      </w:tr>
      <w:tr w:rsidR="00245C7F" w:rsidRPr="00245C7F" w:rsidTr="004A43A4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245C7F">
              <w:rPr>
                <w:b/>
                <w:color w:val="000000"/>
                <w:spacing w:val="2"/>
                <w:sz w:val="28"/>
                <w:szCs w:val="28"/>
              </w:rPr>
              <w:t xml:space="preserve">Благоустройство </w:t>
            </w:r>
            <w:r w:rsidRPr="00245C7F">
              <w:rPr>
                <w:b/>
                <w:sz w:val="28"/>
                <w:szCs w:val="28"/>
              </w:rPr>
              <w:t>территории вокруг памятного знака «Вертолет МИ24В» в г. Пугачеве Саратовской области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Выполнение работ по объекту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3705376,0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3594955,80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73366,44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37053,76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Строительный контроль на выполнение работ по объекту 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Технологическое присоединение к электрическим сетям линии уличного освещения по объекту  «Благоустройство территории вокруг памятного знака «Вертолет МИ24В» в </w:t>
            </w:r>
          </w:p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г. 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Изготовление сметной документации по объекту «Благо-устройство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10.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Проведение государственной экспертизы по проверки смет-ной документации по объекту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22340,0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22340,0</w:t>
            </w:r>
          </w:p>
          <w:p w:rsidR="00245C7F" w:rsidRPr="00245C7F" w:rsidRDefault="00245C7F" w:rsidP="00245C7F">
            <w:pPr>
              <w:rPr>
                <w:sz w:val="28"/>
                <w:szCs w:val="28"/>
              </w:rPr>
            </w:pPr>
          </w:p>
          <w:p w:rsidR="00245C7F" w:rsidRPr="00245C7F" w:rsidRDefault="00245C7F" w:rsidP="00245C7F">
            <w:pPr>
              <w:ind w:firstLine="708"/>
              <w:rPr>
                <w:sz w:val="28"/>
                <w:szCs w:val="28"/>
              </w:rPr>
            </w:pP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3811266,0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3594955,80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73366,44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142943,76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Итого по общественным территориям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10580136,61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abs>
                <w:tab w:val="left" w:pos="210"/>
              </w:tabs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10048053,47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205062,31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327020,83</w:t>
            </w:r>
          </w:p>
        </w:tc>
      </w:tr>
      <w:tr w:rsidR="00245C7F" w:rsidRPr="00245C7F" w:rsidTr="004A43A4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245C7F">
              <w:rPr>
                <w:b/>
                <w:color w:val="000000"/>
                <w:spacing w:val="2"/>
                <w:sz w:val="28"/>
                <w:szCs w:val="28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Внесение изменений в конкурсную заявку по проекту «Реконструкция центральной части города Пугачева Саратовской области» (Лента времен)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 xml:space="preserve">Разработка сметной документации по объекту «Реконст-рукция центральной части города Пугачева Саратовской области»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18636,0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18636,0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sz w:val="28"/>
                <w:szCs w:val="28"/>
              </w:rPr>
            </w:pPr>
            <w:r w:rsidRPr="00245C7F">
              <w:rPr>
                <w:sz w:val="28"/>
                <w:szCs w:val="28"/>
              </w:rPr>
              <w:t>Итого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118586,0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118586,0</w:t>
            </w:r>
          </w:p>
        </w:tc>
      </w:tr>
      <w:tr w:rsidR="00245C7F" w:rsidRPr="00245C7F" w:rsidTr="004A43A4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245C7F">
              <w:rPr>
                <w:b/>
                <w:color w:val="000000"/>
                <w:spacing w:val="2"/>
                <w:sz w:val="28"/>
                <w:szCs w:val="28"/>
              </w:rPr>
              <w:t>Прочие затраты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245C7F" w:rsidRPr="00245C7F" w:rsidTr="004A43A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Всего по подпрограмме № 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10716776,99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tabs>
                <w:tab w:val="left" w:pos="210"/>
              </w:tabs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10048053,47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205062,31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F" w:rsidRPr="00245C7F" w:rsidRDefault="00245C7F" w:rsidP="00245C7F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45C7F">
              <w:rPr>
                <w:color w:val="000000"/>
                <w:spacing w:val="2"/>
                <w:sz w:val="28"/>
                <w:szCs w:val="28"/>
              </w:rPr>
              <w:t>463661,21</w:t>
            </w:r>
          </w:p>
        </w:tc>
      </w:tr>
    </w:tbl>
    <w:p w:rsidR="00FB68DF" w:rsidRPr="002907AE" w:rsidRDefault="00FB68DF" w:rsidP="00245C7F">
      <w:pPr>
        <w:pStyle w:val="a5"/>
        <w:ind w:right="-1"/>
        <w:jc w:val="left"/>
        <w:rPr>
          <w:szCs w:val="28"/>
        </w:rPr>
      </w:pPr>
    </w:p>
    <w:sectPr w:rsidR="00FB68DF" w:rsidRPr="002907AE" w:rsidSect="00245C7F">
      <w:pgSz w:w="16838" w:h="11906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A7" w:rsidRDefault="000A1EA7" w:rsidP="008700A1">
      <w:r>
        <w:separator/>
      </w:r>
    </w:p>
  </w:endnote>
  <w:endnote w:type="continuationSeparator" w:id="1">
    <w:p w:rsidR="000A1EA7" w:rsidRDefault="000A1EA7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A7" w:rsidRDefault="000A1EA7" w:rsidP="008700A1">
      <w:r>
        <w:separator/>
      </w:r>
    </w:p>
  </w:footnote>
  <w:footnote w:type="continuationSeparator" w:id="1">
    <w:p w:rsidR="000A1EA7" w:rsidRDefault="000A1EA7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766A"/>
    <w:rsid w:val="000116D4"/>
    <w:rsid w:val="00011DBE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1EA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455F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5830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626"/>
    <w:rsid w:val="001C69A1"/>
    <w:rsid w:val="001C74B7"/>
    <w:rsid w:val="001C77E7"/>
    <w:rsid w:val="001D260B"/>
    <w:rsid w:val="001D464A"/>
    <w:rsid w:val="001E06DD"/>
    <w:rsid w:val="001E27B3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79E6"/>
    <w:rsid w:val="00220CFF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5C7F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93B"/>
    <w:rsid w:val="002B5E9C"/>
    <w:rsid w:val="002B7CD1"/>
    <w:rsid w:val="002C0C6A"/>
    <w:rsid w:val="002C0DB2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13FF"/>
    <w:rsid w:val="002E18D1"/>
    <w:rsid w:val="002E48C8"/>
    <w:rsid w:val="002E4C20"/>
    <w:rsid w:val="002F15FC"/>
    <w:rsid w:val="002F357A"/>
    <w:rsid w:val="002F4375"/>
    <w:rsid w:val="002F438C"/>
    <w:rsid w:val="002F5673"/>
    <w:rsid w:val="002F60B0"/>
    <w:rsid w:val="003018D7"/>
    <w:rsid w:val="00306BC8"/>
    <w:rsid w:val="003122D2"/>
    <w:rsid w:val="00312420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F65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6C3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12"/>
    <w:rsid w:val="00407396"/>
    <w:rsid w:val="00407DBB"/>
    <w:rsid w:val="004124CA"/>
    <w:rsid w:val="00412CA6"/>
    <w:rsid w:val="00413B17"/>
    <w:rsid w:val="0042068D"/>
    <w:rsid w:val="00421F19"/>
    <w:rsid w:val="004223EA"/>
    <w:rsid w:val="00422E57"/>
    <w:rsid w:val="00424EBE"/>
    <w:rsid w:val="004275F4"/>
    <w:rsid w:val="00430A7F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033D"/>
    <w:rsid w:val="00474072"/>
    <w:rsid w:val="00474B66"/>
    <w:rsid w:val="00477266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1F76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2DD8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FF9"/>
    <w:rsid w:val="00505EE3"/>
    <w:rsid w:val="005063C3"/>
    <w:rsid w:val="00506B7E"/>
    <w:rsid w:val="005075CD"/>
    <w:rsid w:val="00507E4C"/>
    <w:rsid w:val="005112B3"/>
    <w:rsid w:val="005121E6"/>
    <w:rsid w:val="00514981"/>
    <w:rsid w:val="00515116"/>
    <w:rsid w:val="005158FD"/>
    <w:rsid w:val="00517012"/>
    <w:rsid w:val="00517A39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036B"/>
    <w:rsid w:val="00562104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5316"/>
    <w:rsid w:val="005F5F6E"/>
    <w:rsid w:val="005F7A96"/>
    <w:rsid w:val="0060011E"/>
    <w:rsid w:val="006015FD"/>
    <w:rsid w:val="00601E76"/>
    <w:rsid w:val="00602740"/>
    <w:rsid w:val="0060319B"/>
    <w:rsid w:val="00611356"/>
    <w:rsid w:val="00611BC3"/>
    <w:rsid w:val="00611C58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B96"/>
    <w:rsid w:val="00671C41"/>
    <w:rsid w:val="00671F95"/>
    <w:rsid w:val="00672B7C"/>
    <w:rsid w:val="00673AD3"/>
    <w:rsid w:val="00673DF1"/>
    <w:rsid w:val="00674C55"/>
    <w:rsid w:val="00676C4D"/>
    <w:rsid w:val="00676EFB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619"/>
    <w:rsid w:val="006B0111"/>
    <w:rsid w:val="006B3F36"/>
    <w:rsid w:val="006B41F3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D7DDF"/>
    <w:rsid w:val="006E0D31"/>
    <w:rsid w:val="006E1185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1BDD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627D"/>
    <w:rsid w:val="007F65EB"/>
    <w:rsid w:val="007F664D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AE0"/>
    <w:rsid w:val="00823F27"/>
    <w:rsid w:val="00824EB1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5AA2"/>
    <w:rsid w:val="00847D7D"/>
    <w:rsid w:val="00850C61"/>
    <w:rsid w:val="00851CFF"/>
    <w:rsid w:val="00854BA0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0BF3"/>
    <w:rsid w:val="00902088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56EE"/>
    <w:rsid w:val="00936693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7B51"/>
    <w:rsid w:val="009A0BAC"/>
    <w:rsid w:val="009A3FFC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C63CA"/>
    <w:rsid w:val="009D3506"/>
    <w:rsid w:val="009D5FB5"/>
    <w:rsid w:val="009E0B36"/>
    <w:rsid w:val="009E1552"/>
    <w:rsid w:val="009E24E8"/>
    <w:rsid w:val="009F07A0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1A09"/>
    <w:rsid w:val="00A22A35"/>
    <w:rsid w:val="00A2531B"/>
    <w:rsid w:val="00A304CF"/>
    <w:rsid w:val="00A33D2C"/>
    <w:rsid w:val="00A35CC1"/>
    <w:rsid w:val="00A36D1A"/>
    <w:rsid w:val="00A409D3"/>
    <w:rsid w:val="00A42D05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3D42"/>
    <w:rsid w:val="00B24B18"/>
    <w:rsid w:val="00B26C4B"/>
    <w:rsid w:val="00B31B45"/>
    <w:rsid w:val="00B3341D"/>
    <w:rsid w:val="00B34469"/>
    <w:rsid w:val="00B3483A"/>
    <w:rsid w:val="00B4074C"/>
    <w:rsid w:val="00B40ED9"/>
    <w:rsid w:val="00B4343A"/>
    <w:rsid w:val="00B45A6F"/>
    <w:rsid w:val="00B45E8A"/>
    <w:rsid w:val="00B478AC"/>
    <w:rsid w:val="00B528EA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377C0"/>
    <w:rsid w:val="00C42627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FB6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36EE"/>
    <w:rsid w:val="00CF47FE"/>
    <w:rsid w:val="00CF6584"/>
    <w:rsid w:val="00CF6BEB"/>
    <w:rsid w:val="00D014C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033E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80799"/>
    <w:rsid w:val="00E80EF4"/>
    <w:rsid w:val="00E82752"/>
    <w:rsid w:val="00E8365D"/>
    <w:rsid w:val="00E83C09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4595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56A6E"/>
    <w:rsid w:val="00F61CBE"/>
    <w:rsid w:val="00F6238F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957</cp:revision>
  <cp:lastPrinted>2019-04-24T04:14:00Z</cp:lastPrinted>
  <dcterms:created xsi:type="dcterms:W3CDTF">2014-07-17T06:27:00Z</dcterms:created>
  <dcterms:modified xsi:type="dcterms:W3CDTF">2019-04-30T11:10:00Z</dcterms:modified>
</cp:coreProperties>
</file>