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8"/>
        </w:rPr>
        <w:t xml:space="preserve">    от 31 мая 2019 года № 559</w:t>
      </w: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B4" w:rsidRPr="005F16B4" w:rsidRDefault="005F16B4" w:rsidP="005F16B4">
      <w:pPr>
        <w:ind w:right="3005"/>
        <w:rPr>
          <w:rFonts w:ascii="Times New Roman" w:hAnsi="Times New Roman" w:cs="Times New Roman"/>
          <w:bCs/>
          <w:sz w:val="28"/>
          <w:szCs w:val="28"/>
        </w:rPr>
      </w:pPr>
      <w:r w:rsidRPr="005F16B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5F16B4">
        <w:rPr>
          <w:rFonts w:ascii="Times New Roman" w:hAnsi="Times New Roman" w:cs="Times New Roman"/>
          <w:b/>
          <w:color w:val="auto"/>
          <w:spacing w:val="2"/>
          <w:sz w:val="28"/>
          <w:szCs w:val="31"/>
        </w:rPr>
        <w:t xml:space="preserve">Развитие системы наружного противопожарного водоснабжения </w:t>
      </w:r>
      <w:r w:rsidRPr="005F16B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города Пугачева Саратовской области н</w:t>
      </w:r>
      <w:r w:rsidRPr="005F16B4">
        <w:rPr>
          <w:rFonts w:ascii="Times New Roman" w:hAnsi="Times New Roman" w:cs="Times New Roman"/>
          <w:b/>
          <w:bCs/>
          <w:sz w:val="28"/>
          <w:szCs w:val="28"/>
        </w:rPr>
        <w:t>а 2019 год»</w:t>
      </w:r>
    </w:p>
    <w:p w:rsidR="005F16B4" w:rsidRPr="005F16B4" w:rsidRDefault="005F16B4" w:rsidP="005F16B4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5F16B4" w:rsidRPr="005F16B4" w:rsidRDefault="005F16B4" w:rsidP="005F16B4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5F16B4" w:rsidRPr="005F16B4" w:rsidRDefault="005F16B4" w:rsidP="005F16B4">
      <w:pPr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жизнедеятельности населения, в соот-ветствии с федеральными законами от </w:t>
      </w:r>
      <w:r w:rsidRPr="005F16B4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5F16B4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5F16B4">
        <w:rPr>
          <w:rFonts w:ascii="Times New Roman" w:hAnsi="Times New Roman" w:cs="Times New Roman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5F16B4">
        <w:rPr>
          <w:rFonts w:ascii="Times New Roman" w:hAnsi="Times New Roman" w:cs="Times New Roman"/>
          <w:sz w:val="28"/>
          <w:szCs w:val="28"/>
        </w:rPr>
        <w:t xml:space="preserve">, от </w:t>
      </w:r>
      <w:r w:rsidRPr="005F16B4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5F16B4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5F16B4">
        <w:rPr>
          <w:rFonts w:ascii="Times New Roman" w:hAnsi="Times New Roman" w:cs="Times New Roman"/>
          <w:color w:val="000000"/>
          <w:sz w:val="28"/>
          <w:szCs w:val="28"/>
        </w:rPr>
        <w:t xml:space="preserve"> № 69-ФЗ «О пожарной безопасности», от     6 октября </w:t>
      </w:r>
      <w:smartTag w:uri="urn:schemas-microsoft-com:office:smarttags" w:element="metricconverter">
        <w:smartTagPr>
          <w:attr w:name="ProductID" w:val="2003 г"/>
        </w:smartTagPr>
        <w:r w:rsidRPr="005F16B4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5F16B4">
        <w:rPr>
          <w:rFonts w:ascii="Times New Roman" w:hAnsi="Times New Roman" w:cs="Times New Roman"/>
          <w:color w:val="000000"/>
          <w:sz w:val="28"/>
          <w:szCs w:val="28"/>
        </w:rPr>
        <w:t xml:space="preserve"> № 131-Ф3 «Об общих принципах организации местного самоуправления в Российской Федерации», </w:t>
      </w:r>
      <w:r w:rsidRPr="005F16B4">
        <w:rPr>
          <w:rFonts w:ascii="Times New Roman" w:hAnsi="Times New Roman" w:cs="Times New Roman"/>
          <w:sz w:val="28"/>
          <w:szCs w:val="28"/>
        </w:rPr>
        <w:t>Уставом Пугачевского муници-пального района администрация Пугачевского муниципального района ПОСТАНОВЛЯЕТ:</w:t>
      </w:r>
    </w:p>
    <w:p w:rsidR="005F16B4" w:rsidRPr="005F16B4" w:rsidRDefault="005F16B4" w:rsidP="005F16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Pr="005F16B4">
        <w:rPr>
          <w:rFonts w:ascii="Times New Roman" w:hAnsi="Times New Roman" w:cs="Times New Roman"/>
          <w:color w:val="auto"/>
          <w:spacing w:val="2"/>
          <w:sz w:val="28"/>
          <w:szCs w:val="31"/>
        </w:rPr>
        <w:t xml:space="preserve">Развитие системы наружного противопожарного водоснабжения </w:t>
      </w:r>
      <w:r w:rsidRPr="005F16B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образо-вания города Пугачева Саратовской области </w:t>
      </w:r>
      <w:r w:rsidRPr="005F16B4">
        <w:rPr>
          <w:rFonts w:ascii="Times New Roman" w:hAnsi="Times New Roman" w:cs="Times New Roman"/>
          <w:bCs/>
          <w:sz w:val="28"/>
          <w:szCs w:val="28"/>
        </w:rPr>
        <w:t xml:space="preserve">на 2019 год» </w:t>
      </w:r>
      <w:r w:rsidRPr="005F16B4">
        <w:rPr>
          <w:rFonts w:ascii="Times New Roman" w:hAnsi="Times New Roman" w:cs="Times New Roman"/>
          <w:sz w:val="28"/>
          <w:szCs w:val="28"/>
        </w:rPr>
        <w:t>согласно прило-жению.</w:t>
      </w:r>
    </w:p>
    <w:p w:rsidR="005F16B4" w:rsidRPr="005F16B4" w:rsidRDefault="005F16B4" w:rsidP="005F16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5F16B4" w:rsidRPr="005F16B4" w:rsidRDefault="005F16B4" w:rsidP="005F16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официальном сайте админи-страции Пугачевского муниципального района в информационно-коммуника-ционной сети Интернет, в газете «Деловой вестник Пугачевского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16B4">
        <w:rPr>
          <w:rFonts w:ascii="Times New Roman" w:hAnsi="Times New Roman" w:cs="Times New Roman"/>
          <w:sz w:val="28"/>
          <w:szCs w:val="28"/>
        </w:rPr>
        <w:t>пального района».</w:t>
      </w:r>
    </w:p>
    <w:p w:rsidR="005F16B4" w:rsidRPr="005F16B4" w:rsidRDefault="005F16B4" w:rsidP="005F16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5F16B4" w:rsidRPr="005F16B4" w:rsidRDefault="005F16B4" w:rsidP="005F1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6B4" w:rsidRPr="005F16B4" w:rsidRDefault="005F16B4" w:rsidP="005F1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6B4" w:rsidRPr="005F16B4" w:rsidRDefault="005F16B4" w:rsidP="005F1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B4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5F16B4" w:rsidRPr="005F16B4" w:rsidRDefault="005F16B4" w:rsidP="005F16B4">
      <w:pPr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</w:t>
      </w:r>
      <w:r w:rsidRPr="005F16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М.В.Садчиков</w:t>
      </w:r>
    </w:p>
    <w:p w:rsidR="005F16B4" w:rsidRPr="005F16B4" w:rsidRDefault="005F16B4" w:rsidP="005F16B4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5F16B4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5F16B4" w:rsidRPr="005F16B4" w:rsidRDefault="005F16B4" w:rsidP="005F16B4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F16B4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5F16B4" w:rsidRPr="005F16B4" w:rsidRDefault="005F16B4" w:rsidP="005F16B4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F16B4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5F16B4" w:rsidRPr="005F16B4" w:rsidRDefault="005F16B4" w:rsidP="005F16B4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F16B4">
        <w:rPr>
          <w:rFonts w:ascii="Times New Roman" w:hAnsi="Times New Roman" w:cs="Times New Roman"/>
          <w:bCs/>
          <w:sz w:val="28"/>
          <w:szCs w:val="28"/>
        </w:rPr>
        <w:t>от 31 мая 2019 года № 559</w:t>
      </w:r>
    </w:p>
    <w:p w:rsidR="005F16B4" w:rsidRPr="005F16B4" w:rsidRDefault="005F16B4" w:rsidP="005F16B4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F16B4" w:rsidRPr="005F16B4" w:rsidRDefault="005F16B4" w:rsidP="005F16B4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5F16B4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5F16B4" w:rsidRPr="005F16B4" w:rsidRDefault="005F16B4" w:rsidP="005F16B4">
      <w:pPr>
        <w:rPr>
          <w:rFonts w:ascii="Times New Roman" w:hAnsi="Times New Roman" w:cs="Times New Roman"/>
          <w:bCs/>
          <w:caps/>
          <w:sz w:val="28"/>
          <w:szCs w:val="28"/>
        </w:rPr>
      </w:pPr>
    </w:p>
    <w:p w:rsidR="005F16B4" w:rsidRPr="005F16B4" w:rsidRDefault="005F16B4" w:rsidP="005F16B4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7796"/>
      </w:tblGrid>
      <w:tr w:rsidR="005F16B4" w:rsidRPr="005F16B4" w:rsidTr="00F228E4">
        <w:tc>
          <w:tcPr>
            <w:tcW w:w="2269" w:type="dxa"/>
          </w:tcPr>
          <w:p w:rsidR="005F16B4" w:rsidRPr="005F16B4" w:rsidRDefault="005F16B4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796" w:type="dxa"/>
          </w:tcPr>
          <w:p w:rsidR="005F16B4" w:rsidRPr="005F16B4" w:rsidRDefault="005F16B4" w:rsidP="005F16B4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 w:cs="Times New Roman"/>
                <w:color w:val="auto"/>
                <w:spacing w:val="2"/>
                <w:sz w:val="28"/>
                <w:szCs w:val="31"/>
              </w:rPr>
              <w:t xml:space="preserve">Развитие системы наружного противопожарного водоснаб-жения </w:t>
            </w:r>
            <w:r w:rsidRPr="005F16B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города Пугачева </w:t>
            </w:r>
            <w:r w:rsidRPr="005F16B4">
              <w:rPr>
                <w:rFonts w:ascii="Times New Roman" w:hAnsi="Times New Roman" w:cs="Times New Roman"/>
                <w:bCs/>
                <w:sz w:val="28"/>
                <w:szCs w:val="28"/>
              </w:rPr>
              <w:t>на 2019 год (далее – Программа);</w:t>
            </w:r>
          </w:p>
        </w:tc>
      </w:tr>
      <w:tr w:rsidR="005F16B4" w:rsidRPr="005F16B4" w:rsidTr="00F228E4">
        <w:tc>
          <w:tcPr>
            <w:tcW w:w="2269" w:type="dxa"/>
          </w:tcPr>
          <w:p w:rsidR="005F16B4" w:rsidRPr="005F16B4" w:rsidRDefault="005F16B4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5F16B4" w:rsidRPr="005F16B4" w:rsidRDefault="005F16B4" w:rsidP="005F16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1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орга-нами администрации Пугачевского муниципального района;</w:t>
            </w:r>
          </w:p>
        </w:tc>
      </w:tr>
      <w:tr w:rsidR="005F16B4" w:rsidRPr="005F16B4" w:rsidTr="00F228E4">
        <w:tc>
          <w:tcPr>
            <w:tcW w:w="2269" w:type="dxa"/>
          </w:tcPr>
          <w:p w:rsidR="005F16B4" w:rsidRPr="005F16B4" w:rsidRDefault="005F16B4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796" w:type="dxa"/>
          </w:tcPr>
          <w:p w:rsidR="005F16B4" w:rsidRPr="005F16B4" w:rsidRDefault="005F16B4" w:rsidP="005F1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5F16B4" w:rsidRPr="005F16B4" w:rsidTr="00F228E4">
        <w:tc>
          <w:tcPr>
            <w:tcW w:w="2269" w:type="dxa"/>
          </w:tcPr>
          <w:p w:rsidR="005F16B4" w:rsidRPr="005F16B4" w:rsidRDefault="005F16B4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796" w:type="dxa"/>
          </w:tcPr>
          <w:p w:rsidR="005F16B4" w:rsidRPr="005F16B4" w:rsidRDefault="005F16B4" w:rsidP="005F1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государственного унитарного предприятия Саратов-ской области «Облводоресурс»–«Пугачевский»;</w:t>
            </w:r>
          </w:p>
        </w:tc>
      </w:tr>
      <w:tr w:rsidR="005F16B4" w:rsidRPr="005F16B4" w:rsidTr="00F228E4">
        <w:tc>
          <w:tcPr>
            <w:tcW w:w="2269" w:type="dxa"/>
          </w:tcPr>
          <w:p w:rsidR="005F16B4" w:rsidRPr="005F16B4" w:rsidRDefault="005F16B4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7796" w:type="dxa"/>
          </w:tcPr>
          <w:p w:rsidR="005F16B4" w:rsidRPr="005F16B4" w:rsidRDefault="005F16B4" w:rsidP="005F16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5F16B4" w:rsidRPr="005F16B4" w:rsidTr="00F228E4">
        <w:tc>
          <w:tcPr>
            <w:tcW w:w="2269" w:type="dxa"/>
          </w:tcPr>
          <w:p w:rsidR="005F16B4" w:rsidRPr="005F16B4" w:rsidRDefault="005F16B4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796" w:type="dxa"/>
          </w:tcPr>
          <w:p w:rsidR="005F16B4" w:rsidRPr="005F16B4" w:rsidRDefault="005F16B4" w:rsidP="005F16B4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обеспечение пожарной безопасности на территории муници-пального образования города Пугачева, а так же защита иму-щества, жизни и здоровья людей от пожаров;</w:t>
            </w:r>
          </w:p>
        </w:tc>
      </w:tr>
      <w:tr w:rsidR="005F16B4" w:rsidRPr="005F16B4" w:rsidTr="00F228E4">
        <w:tc>
          <w:tcPr>
            <w:tcW w:w="2269" w:type="dxa"/>
          </w:tcPr>
          <w:p w:rsidR="005F16B4" w:rsidRPr="005F16B4" w:rsidRDefault="005F16B4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796" w:type="dxa"/>
          </w:tcPr>
          <w:p w:rsidR="005F16B4" w:rsidRPr="005F16B4" w:rsidRDefault="005F16B4" w:rsidP="005F16B4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 w:rsidRPr="005F16B4"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строительство источников наружного противопожарного во-доснабжения города Пугачева;</w:t>
            </w:r>
          </w:p>
          <w:p w:rsidR="005F16B4" w:rsidRPr="005F16B4" w:rsidRDefault="005F16B4" w:rsidP="005F16B4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1"/>
              </w:rPr>
            </w:pPr>
            <w:r w:rsidRPr="005F16B4"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обеспечение нормативного количества пожарных гидрантов;</w:t>
            </w:r>
          </w:p>
          <w:p w:rsidR="005F16B4" w:rsidRPr="005F16B4" w:rsidRDefault="005F16B4" w:rsidP="005F16B4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 w:cs="Times New Roman"/>
                <w:color w:val="auto"/>
                <w:sz w:val="28"/>
                <w:szCs w:val="21"/>
              </w:rPr>
              <w:t>поддержание в готовности к использованию по предназна-чению источников наружного противопожарного водоснабже-ния города Пугачева;</w:t>
            </w:r>
          </w:p>
        </w:tc>
      </w:tr>
      <w:tr w:rsidR="00563BED" w:rsidRPr="005F16B4" w:rsidTr="00F228E4">
        <w:tc>
          <w:tcPr>
            <w:tcW w:w="2269" w:type="dxa"/>
          </w:tcPr>
          <w:p w:rsidR="00563BED" w:rsidRPr="005F16B4" w:rsidRDefault="00563BED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796" w:type="dxa"/>
          </w:tcPr>
          <w:p w:rsidR="00563BED" w:rsidRDefault="00563BED" w:rsidP="00837F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53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созданных источников наружного противопожар-ного водоснабжения (гидрантов);</w:t>
            </w:r>
          </w:p>
          <w:p w:rsidR="00563BED" w:rsidRPr="00D0531F" w:rsidRDefault="00563BED" w:rsidP="00837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0531F">
              <w:rPr>
                <w:rFonts w:ascii="Times New Roman" w:hAnsi="Times New Roman"/>
                <w:sz w:val="28"/>
                <w:szCs w:val="28"/>
              </w:rPr>
              <w:t>оличест</w:t>
            </w:r>
            <w:r>
              <w:rPr>
                <w:rFonts w:ascii="Times New Roman" w:hAnsi="Times New Roman"/>
                <w:sz w:val="28"/>
                <w:szCs w:val="28"/>
              </w:rPr>
              <w:t>во проведенных проверок источни</w:t>
            </w:r>
            <w:r w:rsidRPr="00D0531F">
              <w:rPr>
                <w:rFonts w:ascii="Times New Roman" w:hAnsi="Times New Roman"/>
                <w:sz w:val="28"/>
                <w:szCs w:val="28"/>
              </w:rPr>
              <w:t>ков нару</w:t>
            </w:r>
            <w:r>
              <w:rPr>
                <w:rFonts w:ascii="Times New Roman" w:hAnsi="Times New Roman"/>
                <w:sz w:val="28"/>
                <w:szCs w:val="28"/>
              </w:rPr>
              <w:t>жного противопожарного водоснаб</w:t>
            </w:r>
            <w:r w:rsidRPr="00D0531F">
              <w:rPr>
                <w:rFonts w:ascii="Times New Roman" w:hAnsi="Times New Roman"/>
                <w:sz w:val="28"/>
                <w:szCs w:val="28"/>
              </w:rPr>
              <w:t>жения (гидрантов)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16B4" w:rsidRPr="005F16B4" w:rsidTr="00F228E4">
        <w:tc>
          <w:tcPr>
            <w:tcW w:w="2269" w:type="dxa"/>
          </w:tcPr>
          <w:p w:rsidR="005F16B4" w:rsidRPr="005F16B4" w:rsidRDefault="005F16B4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5F16B4" w:rsidRPr="005F16B4" w:rsidRDefault="005F16B4" w:rsidP="005F16B4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5F16B4">
              <w:rPr>
                <w:rFonts w:ascii="Times New Roman" w:eastAsia="Calibri" w:hAnsi="Times New Roman" w:cs="Times New Roman"/>
                <w:bCs/>
                <w:spacing w:val="5"/>
                <w:sz w:val="28"/>
                <w:szCs w:val="22"/>
                <w:lang w:eastAsia="en-US"/>
              </w:rPr>
              <w:t>2019 год;</w:t>
            </w:r>
          </w:p>
          <w:p w:rsidR="005F16B4" w:rsidRPr="005F16B4" w:rsidRDefault="005F16B4" w:rsidP="005F16B4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проходит без разделения на этапы</w:t>
            </w:r>
          </w:p>
        </w:tc>
      </w:tr>
      <w:tr w:rsidR="005F16B4" w:rsidRPr="005F16B4" w:rsidTr="00F228E4">
        <w:tc>
          <w:tcPr>
            <w:tcW w:w="2269" w:type="dxa"/>
          </w:tcPr>
          <w:p w:rsidR="005F16B4" w:rsidRPr="005F16B4" w:rsidRDefault="005F16B4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796" w:type="dxa"/>
          </w:tcPr>
          <w:p w:rsidR="005F16B4" w:rsidRPr="005F16B4" w:rsidRDefault="005F16B4" w:rsidP="005F16B4">
            <w:pPr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F1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всего по муниципальной программе: 57,0 тыс. руб., в т.ч.:</w:t>
            </w:r>
          </w:p>
          <w:p w:rsidR="005F16B4" w:rsidRPr="005F16B4" w:rsidRDefault="005F16B4" w:rsidP="005F16B4">
            <w:pPr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5F16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Pr="005F16B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муниципального образования города Пугачева:</w:t>
            </w:r>
          </w:p>
          <w:p w:rsidR="005F16B4" w:rsidRPr="005F16B4" w:rsidRDefault="005F16B4" w:rsidP="005F16B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F1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57,0 тыс. руб.;</w:t>
            </w:r>
          </w:p>
        </w:tc>
      </w:tr>
      <w:tr w:rsidR="005F16B4" w:rsidRPr="005F16B4" w:rsidTr="00F228E4">
        <w:tc>
          <w:tcPr>
            <w:tcW w:w="2269" w:type="dxa"/>
          </w:tcPr>
          <w:p w:rsidR="005F16B4" w:rsidRPr="005F16B4" w:rsidRDefault="005F16B4" w:rsidP="005F16B4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5F16B4" w:rsidRPr="005F16B4" w:rsidRDefault="005F16B4" w:rsidP="005F16B4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16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эффективности работы пожарных подразделений;</w:t>
            </w:r>
          </w:p>
          <w:p w:rsidR="005F16B4" w:rsidRPr="005F16B4" w:rsidRDefault="005F16B4" w:rsidP="005F16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16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стабилизация обстановки с пожарами на территории муници-пального образования города Пугачева и уменьшение тяжести их последствий.</w:t>
            </w:r>
          </w:p>
        </w:tc>
      </w:tr>
    </w:tbl>
    <w:p w:rsidR="005F16B4" w:rsidRPr="005F16B4" w:rsidRDefault="005F16B4" w:rsidP="005F16B4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F16B4" w:rsidRPr="005F16B4" w:rsidRDefault="005F16B4" w:rsidP="005F16B4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F16B4" w:rsidRPr="005F16B4" w:rsidRDefault="005F16B4" w:rsidP="005F16B4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F16B4">
        <w:rPr>
          <w:rFonts w:ascii="Times New Roman" w:hAnsi="Times New Roman"/>
          <w:b/>
          <w:sz w:val="28"/>
          <w:szCs w:val="28"/>
        </w:rPr>
        <w:lastRenderedPageBreak/>
        <w:t>1.Характеристика сферы реализации  Программы</w:t>
      </w:r>
    </w:p>
    <w:p w:rsidR="005F16B4" w:rsidRPr="005F16B4" w:rsidRDefault="005F16B4" w:rsidP="005F16B4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Проблема обеспечения безопасной жизнедеятельности населения явля-ется одной из важных социально-экономических и демографических задач г.Пугачева. Чрезвычайные ситуации, пожары наносят огромный материальный ущерб и моральный вред как обществу в целом, так и отдельным гражданам.</w:t>
      </w: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 техногенных чрезвычайных ситуаций в городе обусловлено пожарами в зданиях и сооружениях жилого, социально-бытового и культурного назначения. Пик пожаров в жилом секторе и на объектах экономики традиционно регистрируется в осенне–зимний период.</w:t>
      </w: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В декабре месяце происходит наибольшее количество пожаров с наиболее значительными человеческими жертвами и материальными поте-рями.</w:t>
      </w: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Противопожарную охрану муниципального образования города Пуга-чева осуществляет пожарно-спасательная часть № 54 федерального государст-венного казенного учреждения «1 отряд федеральной противопожарной службы по Саратовской области» (ул.Топорковская, 21/1).</w:t>
      </w: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Нормативный радиус выезда пожарных для городской местности составляет 3 км. В соответствии со статьей 76 Федерального закона Российской Федерации от 22 июля 2008 года № 123–ФЗ «Технический регламент о требо-ваниях пожарной безопасности» дислокация подразделений пожарной охраны на территориях городских округов определяется исходя из условия, что время прибытия первого подразделения к месту вызова в городских округах не должно превышать 10 минут.</w:t>
      </w: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технического регламента прикрытие тер-ритории г.Пугачева подразделениями пожарной охраны обеспечено на 100 %.</w:t>
      </w: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 xml:space="preserve">Водохозяйственной системой города, как инженерной системой, вклю-чающей добычу подземных вод и подачу холодной воды потребителям г.Пугачева, в основном занимается филиал </w:t>
      </w:r>
      <w:r w:rsidRPr="005F16B4">
        <w:rPr>
          <w:rFonts w:ascii="Times New Roman" w:hAnsi="Times New Roman" w:cs="Times New Roman"/>
          <w:sz w:val="28"/>
          <w:szCs w:val="28"/>
          <w:lang w:eastAsia="en-US"/>
        </w:rPr>
        <w:t>государственного унитарного пред-приятия Саратовской области «Облводоресурс»–«Пугачевский»</w:t>
      </w:r>
      <w:r w:rsidRPr="005F16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Данное предприятие обеспечивает водой на хозяйственно-питьевые нужды населения более 40 тыс. чел., проживающих в городе.</w:t>
      </w: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На 1 мая 2019 года на хозяйственно-питьевых водопроводах в г.Пугачеве находится 65 пожарных гидрантов, включая бесхозяйные, ведомственные пожарных гидранты, что недостаточно для обеспечения нормативных требо-ваний пожарной безопасности.</w:t>
      </w: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Также в городе оборудован 1 пирс для подъезда пожарных машин к водоему, однако в осенне-зимний период и период ранней весны данный источник пожарного водоснабжения не актуален ввиду замерзания реки Большой Иргиз и образования устойчивого ледяного покрова.</w:t>
      </w:r>
    </w:p>
    <w:p w:rsidR="005F16B4" w:rsidRPr="005F16B4" w:rsidRDefault="005F16B4" w:rsidP="005F16B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Настоящая Программа позволит скоординировать деятельность всех исполнителей, задействованных в реализации ее мероприятий для решения задач развития системы наружного противопожарного водоснабжения на тер-ритории города Пугачева и, как следствие, повысить качество жизни населения, повысить защиту жизни и здоровья людей, имущества и территории от пожаров.</w:t>
      </w:r>
    </w:p>
    <w:p w:rsidR="005F16B4" w:rsidRPr="005F16B4" w:rsidRDefault="005F16B4" w:rsidP="005F16B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</w:pPr>
      <w:r w:rsidRPr="005F16B4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lastRenderedPageBreak/>
        <w:t>2.Цель и задачи Программы</w:t>
      </w:r>
    </w:p>
    <w:p w:rsidR="005F16B4" w:rsidRPr="005F16B4" w:rsidRDefault="005F16B4" w:rsidP="005F16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5F16B4">
        <w:rPr>
          <w:rFonts w:ascii="Times New Roman" w:hAnsi="Times New Roman" w:cs="Times New Roman"/>
          <w:color w:val="auto"/>
          <w:sz w:val="28"/>
          <w:szCs w:val="21"/>
        </w:rPr>
        <w:t>обеспечение пожарной безо-пасности на территории г.Пугачева и защита жизни и здоровья людей, иму-щества и территории от пожаров</w:t>
      </w:r>
      <w:r w:rsidRPr="005F16B4">
        <w:rPr>
          <w:rFonts w:ascii="Times New Roman" w:hAnsi="Times New Roman" w:cs="Times New Roman"/>
          <w:color w:val="auto"/>
          <w:sz w:val="28"/>
          <w:szCs w:val="28"/>
        </w:rPr>
        <w:t>, включая:</w:t>
      </w: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повышение безопасности населения и объектов экономики муници-пального образования города Пугачева;</w:t>
      </w: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sz w:val="28"/>
          <w:szCs w:val="28"/>
        </w:rPr>
        <w:t xml:space="preserve">уменьшение материальных потерь, гибели и травматизма людей при возникновении чрезвычайных ситуаций и пожаров на территории </w:t>
      </w:r>
      <w:r w:rsidRPr="005F16B4">
        <w:rPr>
          <w:rFonts w:ascii="Times New Roman" w:hAnsi="Times New Roman" w:cs="Times New Roman"/>
          <w:color w:val="auto"/>
          <w:sz w:val="28"/>
          <w:szCs w:val="28"/>
        </w:rPr>
        <w:t>муници-пального образования города Пугачева</w:t>
      </w:r>
      <w:r w:rsidRPr="005F16B4">
        <w:rPr>
          <w:rFonts w:ascii="Times New Roman" w:hAnsi="Times New Roman" w:cs="Times New Roman"/>
          <w:sz w:val="28"/>
          <w:szCs w:val="28"/>
        </w:rPr>
        <w:t xml:space="preserve"> в мирное и военное время.</w:t>
      </w: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5F16B4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</w:t>
      </w: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 решить следующие задачи:</w:t>
      </w: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  <w:r w:rsidRPr="005F16B4">
        <w:rPr>
          <w:rFonts w:ascii="Times New Roman" w:hAnsi="Times New Roman" w:cs="Times New Roman"/>
          <w:color w:val="auto"/>
          <w:sz w:val="28"/>
          <w:szCs w:val="21"/>
        </w:rPr>
        <w:t>строительство источников наружного противопожарного водоснабжения г.Пугачева;</w:t>
      </w: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6B4">
        <w:rPr>
          <w:rFonts w:ascii="Times New Roman" w:hAnsi="Times New Roman" w:cs="Times New Roman"/>
          <w:color w:val="auto"/>
          <w:sz w:val="28"/>
          <w:szCs w:val="21"/>
        </w:rPr>
        <w:t>обеспечение нормативного количества пожарных гидрантов;</w:t>
      </w: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1"/>
        </w:rPr>
        <w:t>поддержание в готовности к использованию по предназначению источ-ников наружного пожарного водоснабжения г.Пугачева.</w:t>
      </w:r>
    </w:p>
    <w:p w:rsidR="005F16B4" w:rsidRPr="005F16B4" w:rsidRDefault="005F16B4" w:rsidP="005F16B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F16B4" w:rsidRPr="005F16B4" w:rsidRDefault="005F16B4" w:rsidP="005F16B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16B4">
        <w:rPr>
          <w:rFonts w:ascii="Times New Roman" w:hAnsi="Times New Roman"/>
          <w:b/>
          <w:sz w:val="28"/>
          <w:szCs w:val="28"/>
        </w:rPr>
        <w:t>3.Целевые показатели Программы</w:t>
      </w:r>
    </w:p>
    <w:p w:rsidR="005F16B4" w:rsidRPr="005F16B4" w:rsidRDefault="005F16B4" w:rsidP="005F16B4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1559"/>
        <w:gridCol w:w="1701"/>
      </w:tblGrid>
      <w:tr w:rsidR="005F16B4" w:rsidRPr="005F16B4" w:rsidTr="00F228E4">
        <w:tc>
          <w:tcPr>
            <w:tcW w:w="675" w:type="dxa"/>
          </w:tcPr>
          <w:p w:rsidR="005F16B4" w:rsidRPr="005F16B4" w:rsidRDefault="005F16B4" w:rsidP="005F16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5F16B4" w:rsidRPr="005F16B4" w:rsidRDefault="005F16B4" w:rsidP="005F16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5F16B4" w:rsidRPr="005F16B4" w:rsidRDefault="005F16B4" w:rsidP="005F16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5F16B4" w:rsidRPr="005F16B4" w:rsidRDefault="005F16B4" w:rsidP="005F16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5F16B4" w:rsidRPr="005F16B4" w:rsidTr="00F228E4">
        <w:tc>
          <w:tcPr>
            <w:tcW w:w="675" w:type="dxa"/>
          </w:tcPr>
          <w:p w:rsidR="005F16B4" w:rsidRPr="005F16B4" w:rsidRDefault="005F16B4" w:rsidP="005F16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F16B4" w:rsidRPr="005F16B4" w:rsidRDefault="005F16B4" w:rsidP="005F16B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sz w:val="28"/>
                <w:szCs w:val="28"/>
              </w:rPr>
              <w:t>Количество созданных источников наружного противопожарного водоснабжения (гидран-тов)</w:t>
            </w:r>
          </w:p>
        </w:tc>
        <w:tc>
          <w:tcPr>
            <w:tcW w:w="1559" w:type="dxa"/>
          </w:tcPr>
          <w:p w:rsidR="005F16B4" w:rsidRPr="005F16B4" w:rsidRDefault="005F16B4" w:rsidP="005F16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5F16B4" w:rsidRPr="005F16B4" w:rsidRDefault="005F16B4" w:rsidP="005F16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16B4" w:rsidRPr="005F16B4" w:rsidTr="00F228E4">
        <w:tc>
          <w:tcPr>
            <w:tcW w:w="675" w:type="dxa"/>
          </w:tcPr>
          <w:p w:rsidR="005F16B4" w:rsidRPr="005F16B4" w:rsidRDefault="005F16B4" w:rsidP="005F16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F16B4" w:rsidRPr="005F16B4" w:rsidRDefault="005F16B4" w:rsidP="005F16B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sz w:val="28"/>
                <w:szCs w:val="28"/>
              </w:rPr>
              <w:t>Количество проведенных проверок источни-ков наружного противопожарного водоснаб-жения (гидрантов)</w:t>
            </w:r>
          </w:p>
        </w:tc>
        <w:tc>
          <w:tcPr>
            <w:tcW w:w="1559" w:type="dxa"/>
          </w:tcPr>
          <w:p w:rsidR="005F16B4" w:rsidRPr="005F16B4" w:rsidRDefault="005F16B4" w:rsidP="005F16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5F16B4" w:rsidRPr="005F16B4" w:rsidRDefault="005F16B4" w:rsidP="005F16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F16B4" w:rsidRPr="005F16B4" w:rsidRDefault="005F16B4" w:rsidP="005F16B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F16B4" w:rsidRPr="005F16B4" w:rsidRDefault="005F16B4" w:rsidP="005F16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16B4">
        <w:rPr>
          <w:rFonts w:ascii="Times New Roman" w:hAnsi="Times New Roman"/>
          <w:b/>
          <w:sz w:val="28"/>
          <w:szCs w:val="28"/>
        </w:rPr>
        <w:t>4.Прогноз конечных результатов Программы,</w:t>
      </w:r>
    </w:p>
    <w:p w:rsidR="005F16B4" w:rsidRPr="005F16B4" w:rsidRDefault="005F16B4" w:rsidP="005F16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16B4">
        <w:rPr>
          <w:rFonts w:ascii="Times New Roman" w:hAnsi="Times New Roman"/>
          <w:b/>
          <w:sz w:val="28"/>
          <w:szCs w:val="28"/>
        </w:rPr>
        <w:t xml:space="preserve">сроки и этапы её реализации </w:t>
      </w:r>
    </w:p>
    <w:p w:rsidR="005F16B4" w:rsidRPr="005F16B4" w:rsidRDefault="005F16B4" w:rsidP="005F16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sz w:val="28"/>
          <w:szCs w:val="28"/>
        </w:rPr>
        <w:t>Конечными результатами Программы являются:</w:t>
      </w: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повышение эффективности работы пожарных подразделений;</w:t>
      </w: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стабилизация обстановки с пожарами на территории муниципального образования города Пугачева и уменьшение тяжести их последствий.</w:t>
      </w: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Программа будет реализована в 2019 году.</w:t>
      </w:r>
    </w:p>
    <w:p w:rsidR="005F16B4" w:rsidRPr="005F16B4" w:rsidRDefault="005F16B4" w:rsidP="005F16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</w:p>
    <w:p w:rsidR="005F16B4" w:rsidRPr="005F16B4" w:rsidRDefault="005F16B4" w:rsidP="005F16B4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5F16B4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5.Перечень основных мероприятий Программы</w:t>
      </w:r>
    </w:p>
    <w:p w:rsidR="005F16B4" w:rsidRPr="005F16B4" w:rsidRDefault="005F16B4" w:rsidP="005F16B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Перечень основных мероприятий муниципальной программы </w:t>
      </w:r>
      <w:r w:rsidRPr="005F16B4">
        <w:rPr>
          <w:rFonts w:ascii="Times New Roman" w:hAnsi="Times New Roman" w:cs="Times New Roman"/>
          <w:sz w:val="28"/>
          <w:szCs w:val="28"/>
        </w:rPr>
        <w:t>«</w:t>
      </w:r>
      <w:r w:rsidRPr="005F16B4">
        <w:rPr>
          <w:rFonts w:ascii="Times New Roman" w:hAnsi="Times New Roman" w:cs="Times New Roman"/>
          <w:color w:val="auto"/>
          <w:spacing w:val="2"/>
          <w:sz w:val="28"/>
          <w:szCs w:val="31"/>
        </w:rPr>
        <w:t xml:space="preserve">Развитие системы наружного противопожарного водоснабжения </w:t>
      </w:r>
      <w:r w:rsidRPr="005F16B4">
        <w:rPr>
          <w:rFonts w:ascii="Times New Roman" w:hAnsi="Times New Roman" w:cs="Times New Roman"/>
          <w:sz w:val="28"/>
          <w:szCs w:val="28"/>
        </w:rPr>
        <w:t xml:space="preserve">на территории муници-пального образования города Пугачева Саратовской области </w:t>
      </w:r>
      <w:r w:rsidRPr="005F16B4">
        <w:rPr>
          <w:rFonts w:ascii="Times New Roman" w:hAnsi="Times New Roman" w:cs="Times New Roman"/>
          <w:bCs/>
          <w:sz w:val="28"/>
          <w:szCs w:val="28"/>
        </w:rPr>
        <w:t>на 2019 год» указан в приложении к Паспорту Программы.</w:t>
      </w: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B4" w:rsidRPr="005F16B4" w:rsidRDefault="005F16B4" w:rsidP="005F16B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B4" w:rsidRPr="005F16B4" w:rsidRDefault="005F16B4" w:rsidP="005F16B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</w:pPr>
      <w:r w:rsidRPr="005F16B4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lastRenderedPageBreak/>
        <w:t>6.Организация управления реализацией Программы</w:t>
      </w:r>
    </w:p>
    <w:p w:rsidR="005F16B4" w:rsidRPr="005F16B4" w:rsidRDefault="005F16B4" w:rsidP="005F16B4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и контроль за ходом её исполнения</w:t>
      </w:r>
    </w:p>
    <w:p w:rsidR="005F16B4" w:rsidRPr="005F16B4" w:rsidRDefault="005F16B4" w:rsidP="005F16B4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16B4" w:rsidRPr="005F16B4" w:rsidRDefault="005F16B4" w:rsidP="005F16B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Координацию текущего управления и контроль за ходом реализации Программы осуществляет куратор Программы – заместитель главы админи-страции Пугачевского муниципального района по общим вопросам.</w:t>
      </w:r>
    </w:p>
    <w:p w:rsidR="005F16B4" w:rsidRPr="005F16B4" w:rsidRDefault="005F16B4" w:rsidP="005F16B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Ответственный исполнитель – заведующий сектором по делам </w:t>
      </w:r>
      <w:r w:rsidRPr="005F16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граж-данской обороны и чрезвычайным ситуациям</w:t>
      </w:r>
      <w:r w:rsidRPr="005F16B4">
        <w:rPr>
          <w:rFonts w:ascii="Times New Roman" w:hAnsi="Times New Roman" w:cs="Times New Roman"/>
          <w:color w:val="auto"/>
          <w:sz w:val="28"/>
          <w:szCs w:val="28"/>
        </w:rPr>
        <w:t>и взаимодействию с право-охранительными органами администрации Пугачевского муниципального райо-на, под контролем куратора Программы осуществляет выполнение следующих функций:</w:t>
      </w:r>
    </w:p>
    <w:p w:rsidR="005F16B4" w:rsidRPr="005F16B4" w:rsidRDefault="005F16B4" w:rsidP="005F16B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сбор и анализ информации о реализации мероприятий Программы;</w:t>
      </w:r>
    </w:p>
    <w:p w:rsidR="005F16B4" w:rsidRPr="005F16B4" w:rsidRDefault="005F16B4" w:rsidP="005F16B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организацию взаимодействия всех субъектов участвующих в реализации Программы;</w:t>
      </w:r>
    </w:p>
    <w:p w:rsidR="005F16B4" w:rsidRPr="005F16B4" w:rsidRDefault="005F16B4" w:rsidP="005F16B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подготовку предложений о распределении средств бюджета, субсидий области предусматриваемых на реализацию Программы;</w:t>
      </w:r>
    </w:p>
    <w:p w:rsidR="005F16B4" w:rsidRPr="005F16B4" w:rsidRDefault="005F16B4" w:rsidP="005F16B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предоставление отчетов о ходе реализации Программы.</w:t>
      </w:r>
    </w:p>
    <w:p w:rsidR="005F16B4" w:rsidRPr="005F16B4" w:rsidRDefault="005F16B4" w:rsidP="005F16B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8"/>
        </w:rPr>
        <w:t>Средства Программы предоставляются исполнителям при условии пред-ставления ими в установленный срок отчета о ходе выполнения мероприятий Программы, включая отчет об использовании выделяемых средств.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Досрочное прекращение реализации Программы, либо ее части, осуще-ствляется в случае осуществления другой Программы, решающей цели и задачи данной Программы.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В этом случае ответственный исполнитель Программы в лице </w:t>
      </w:r>
      <w:r w:rsidRPr="005F16B4">
        <w:rPr>
          <w:rFonts w:ascii="Times New Roman" w:hAnsi="Times New Roman" w:cs="Times New Roman"/>
          <w:color w:val="auto"/>
          <w:sz w:val="28"/>
          <w:szCs w:val="28"/>
        </w:rPr>
        <w:t xml:space="preserve">заведую-щего сектором по делам </w:t>
      </w:r>
      <w:r w:rsidRPr="005F16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гражданской обороны и чрезвычайным ситуациям</w:t>
      </w:r>
      <w:r w:rsidRPr="005F16B4">
        <w:rPr>
          <w:rFonts w:ascii="Times New Roman" w:hAnsi="Times New Roman" w:cs="Times New Roman"/>
          <w:color w:val="auto"/>
          <w:sz w:val="28"/>
          <w:szCs w:val="28"/>
        </w:rPr>
        <w:t>и взаимодействию с правоохранительными органами администрации Пугачев-ского муниципального района</w:t>
      </w: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 вносит предложения о целесообразности досроч-ного прекращения реализации Программы, либо ее части, которые рассматри-вается администрацией района и принимается решение.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Ответственный исполнитель Программы в лице </w:t>
      </w:r>
      <w:r w:rsidRPr="005F16B4">
        <w:rPr>
          <w:rFonts w:ascii="Times New Roman" w:hAnsi="Times New Roman" w:cs="Times New Roman"/>
          <w:color w:val="auto"/>
          <w:sz w:val="28"/>
          <w:szCs w:val="28"/>
        </w:rPr>
        <w:t xml:space="preserve">заведующего сектором по делам </w:t>
      </w:r>
      <w:r w:rsidRPr="005F16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гражданской обороны и чрезвычайным ситуациям</w:t>
      </w:r>
      <w:r w:rsidRPr="005F16B4">
        <w:rPr>
          <w:rFonts w:ascii="Times New Roman" w:hAnsi="Times New Roman" w:cs="Times New Roman"/>
          <w:color w:val="auto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 представляет отчет о реализации Программы отделу экономического развития, промышленности и торговли администрации </w:t>
      </w:r>
      <w:r w:rsidRPr="005F16B4">
        <w:rPr>
          <w:rFonts w:ascii="Times New Roman" w:hAnsi="Times New Roman" w:cs="Times New Roman"/>
          <w:color w:val="auto"/>
          <w:sz w:val="28"/>
          <w:szCs w:val="28"/>
        </w:rPr>
        <w:t xml:space="preserve">Пугачевского муници-пального </w:t>
      </w: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 xml:space="preserve">района ежегодно, до 20 числа месяца, следующего за </w:t>
      </w:r>
      <w:r w:rsidRPr="005F16B4">
        <w:rPr>
          <w:rFonts w:ascii="Times New Roman" w:hAnsi="Times New Roman" w:cs="Times New Roman"/>
          <w:color w:val="auto"/>
          <w:sz w:val="28"/>
          <w:szCs w:val="28"/>
        </w:rPr>
        <w:t>соответст-вующим отчетным периодом</w:t>
      </w: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.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Отчет должен содержать: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аналитическую записку о ходе и результатах реализации Программы;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перечень реализованных мероприятий и информацию о ходе и полноте выполненных программных мероприятий;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данные о фактических объемах средств, направленных на реализацию Программы, с указанием источников финансирования и их соответствие запла-нированным объемам финансирования;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</w:pPr>
      <w:r w:rsidRPr="005F16B4">
        <w:rPr>
          <w:rFonts w:ascii="Times New Roman" w:hAnsi="Times New Roman" w:cs="Times New Roman"/>
          <w:color w:val="auto"/>
          <w:sz w:val="28"/>
          <w:szCs w:val="22"/>
          <w:shd w:val="clear" w:color="auto" w:fill="FFFFFF"/>
        </w:rPr>
        <w:t>сведения о результатах, полученных от реализации мероприятий Про-граммы за отчетный период;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lastRenderedPageBreak/>
        <w:t>сведения о соответствии фактических показателей реализации Про-граммы показателям, установленным при утверждении Программы админи-страцией Пугачевского муниципального района;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оценку результативности реализации Программы, достижения постав-ленной цели.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Ответственность за реализацию Программы возлагается на руководи-телей учреждений и организаций – участников программы и на </w:t>
      </w:r>
      <w:r w:rsidRPr="005F16B4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.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Контроль целевого использования выделяемых бюджетных средств осу-ществляется в соответствии с порядком, установленным главой 26 Бюджетного кодекса Российской Федерации.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Ответственный исполнитель Программы: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несет ответственность за своевременную реализацию Программы, обес-печивает эффективное использование средств, выделяемых на ее реализацию;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разрабатывает проекты нормативных правовых актов и методические рекомендации по реализации Программы в случае отсутствия правовой базы в части мероприятий, по которым наделен полномочиями главного распоря-дителя бюджетных средств;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участвует в организации финансирования мероприятий Программы, по которым наделен полномочиями главного распорядителя бюджетных средств;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меро-приятий, назначения исполнителей, объемов и источников финансирования Программы;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обобщает и анализирует ход реализации мероприятий Программы, использование бюджетных средств на основе данных годовых и квартальных отчетов учреждений и организаций, и соответствующих сводных отчетов исполнителей Программы;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представляет отчеты о реализации Программы.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Исполнители Программы: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представляют предложения по внесению изменений в Программу;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осуществляют координацию деятельности участников Программы по контролируемым ими направлениям;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в соответствии с компетенцией главного распорядителя бюджетных средств участвуют в организации финансирования мероприятий Программы;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несут ответственность за эффективное использование средств, выде-ляемых на реализацию мероприятий Программы;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осуществляют организацию информационной и разъяснительной работы, направленной на освещение целей и задач разработанной Программы;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обобщают и анализируют ход реализации мероприятий Программы, использование бюджетных средств на основе показателей отчетности, годовых и квартальных отчетов учреждений и организаций;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представляют отчеты о реализации Программы.</w:t>
      </w:r>
    </w:p>
    <w:p w:rsidR="005F16B4" w:rsidRPr="005F16B4" w:rsidRDefault="005F16B4" w:rsidP="005F16B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6B4" w:rsidRPr="005F16B4" w:rsidRDefault="005F16B4" w:rsidP="005F16B4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B4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5F16B4" w:rsidRPr="005F16B4" w:rsidRDefault="005F16B4" w:rsidP="005F16B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F16B4" w:rsidRPr="005F16B4" w:rsidRDefault="007E1A1F" w:rsidP="005F16B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F16B4" w:rsidRPr="005F16B4">
        <w:rPr>
          <w:rFonts w:ascii="Times New Roman" w:hAnsi="Times New Roman"/>
          <w:b/>
          <w:sz w:val="28"/>
          <w:szCs w:val="28"/>
        </w:rPr>
        <w:t>.Финансовое обеспечение реализации Программы</w:t>
      </w:r>
    </w:p>
    <w:p w:rsidR="005F16B4" w:rsidRPr="005F16B4" w:rsidRDefault="005F16B4" w:rsidP="005F16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16B4" w:rsidRPr="005F16B4" w:rsidRDefault="005F16B4" w:rsidP="005F16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16B4">
        <w:rPr>
          <w:rFonts w:ascii="Times New Roman" w:hAnsi="Times New Roman"/>
          <w:sz w:val="28"/>
          <w:szCs w:val="28"/>
        </w:rPr>
        <w:t>Общий объем финансового обеспечения Программы на 2019 год составляет 57,0 тыс. руб. из средств бюджета муниципального образования города Пугачева.</w:t>
      </w:r>
    </w:p>
    <w:p w:rsidR="007250BE" w:rsidRDefault="007250BE" w:rsidP="007250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50BE" w:rsidRPr="007250BE" w:rsidRDefault="007250BE" w:rsidP="007250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7250BE" w:rsidRPr="007250BE" w:rsidSect="005F16B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24007E" w:rsidRPr="0024007E" w:rsidRDefault="0024007E" w:rsidP="00C94940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  <w:r w:rsidRPr="0024007E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24007E" w:rsidRPr="0024007E" w:rsidRDefault="0024007E" w:rsidP="00C94940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  <w:r w:rsidRPr="0024007E">
        <w:rPr>
          <w:rFonts w:ascii="Times New Roman" w:hAnsi="Times New Roman"/>
          <w:bCs/>
          <w:sz w:val="28"/>
          <w:szCs w:val="28"/>
        </w:rPr>
        <w:t xml:space="preserve">к </w:t>
      </w:r>
      <w:r w:rsidR="00B66A7C">
        <w:rPr>
          <w:rFonts w:ascii="Times New Roman" w:hAnsi="Times New Roman"/>
          <w:bCs/>
          <w:sz w:val="28"/>
          <w:szCs w:val="28"/>
        </w:rPr>
        <w:t>П</w:t>
      </w:r>
      <w:r w:rsidRPr="0024007E">
        <w:rPr>
          <w:rFonts w:ascii="Times New Roman" w:hAnsi="Times New Roman"/>
          <w:bCs/>
          <w:sz w:val="28"/>
          <w:szCs w:val="28"/>
        </w:rPr>
        <w:t xml:space="preserve">аспорту </w:t>
      </w:r>
      <w:r w:rsidR="00B66A7C">
        <w:rPr>
          <w:rFonts w:ascii="Times New Roman" w:hAnsi="Times New Roman"/>
          <w:bCs/>
          <w:sz w:val="28"/>
          <w:szCs w:val="28"/>
        </w:rPr>
        <w:t>П</w:t>
      </w:r>
      <w:r w:rsidRPr="0024007E">
        <w:rPr>
          <w:rFonts w:ascii="Times New Roman" w:hAnsi="Times New Roman"/>
          <w:bCs/>
          <w:sz w:val="28"/>
          <w:szCs w:val="28"/>
        </w:rPr>
        <w:t>рограммы</w:t>
      </w:r>
    </w:p>
    <w:p w:rsidR="0024007E" w:rsidRPr="00DF05A9" w:rsidRDefault="0024007E" w:rsidP="00DF05A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51BA0" w:rsidRPr="00DF05A9" w:rsidRDefault="00F51BA0" w:rsidP="00C808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F05A9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F51BA0" w:rsidRPr="00AE3109" w:rsidRDefault="00F51BA0" w:rsidP="00C808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F05A9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="00DF05A9" w:rsidRPr="00087156">
        <w:rPr>
          <w:rFonts w:ascii="Times New Roman" w:hAnsi="Times New Roman" w:cs="Times New Roman"/>
          <w:b/>
          <w:color w:val="auto"/>
          <w:sz w:val="28"/>
          <w:szCs w:val="31"/>
        </w:rPr>
        <w:t>Развитие системы наружного противопожарного водоснабжения</w:t>
      </w:r>
      <w:r w:rsidR="00371EE5">
        <w:rPr>
          <w:rFonts w:ascii="Times New Roman" w:hAnsi="Times New Roman" w:cs="Times New Roman"/>
          <w:b/>
          <w:color w:val="auto"/>
          <w:sz w:val="28"/>
          <w:szCs w:val="31"/>
        </w:rPr>
        <w:t xml:space="preserve"> </w:t>
      </w:r>
      <w:r w:rsidR="00DF05A9" w:rsidRPr="00DF05A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города Пугач</w:t>
      </w:r>
      <w:r w:rsidR="001F0D25">
        <w:rPr>
          <w:rFonts w:ascii="Times New Roman" w:hAnsi="Times New Roman" w:cs="Times New Roman"/>
          <w:b/>
          <w:sz w:val="28"/>
          <w:szCs w:val="28"/>
        </w:rPr>
        <w:t>е</w:t>
      </w:r>
      <w:r w:rsidR="00DF05A9" w:rsidRPr="00DF05A9">
        <w:rPr>
          <w:rFonts w:ascii="Times New Roman" w:hAnsi="Times New Roman" w:cs="Times New Roman"/>
          <w:b/>
          <w:sz w:val="28"/>
          <w:szCs w:val="28"/>
        </w:rPr>
        <w:t xml:space="preserve">ва </w:t>
      </w:r>
      <w:r w:rsidR="00AE3109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DF05A9" w:rsidRPr="00DF05A9">
        <w:rPr>
          <w:rFonts w:ascii="Times New Roman" w:hAnsi="Times New Roman" w:cs="Times New Roman"/>
          <w:b/>
          <w:bCs/>
          <w:sz w:val="28"/>
          <w:szCs w:val="28"/>
        </w:rPr>
        <w:t>на 2019 год</w:t>
      </w:r>
      <w:r w:rsidRPr="00DF05A9">
        <w:rPr>
          <w:rFonts w:ascii="Times New Roman" w:hAnsi="Times New Roman"/>
          <w:b/>
          <w:bCs/>
          <w:sz w:val="28"/>
          <w:szCs w:val="28"/>
        </w:rPr>
        <w:t>»</w:t>
      </w:r>
    </w:p>
    <w:p w:rsidR="00AE3109" w:rsidRPr="00DF05A9" w:rsidRDefault="00AE3109" w:rsidP="00AE310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111"/>
        <w:gridCol w:w="1843"/>
        <w:gridCol w:w="1984"/>
        <w:gridCol w:w="1276"/>
        <w:gridCol w:w="142"/>
        <w:gridCol w:w="1559"/>
        <w:gridCol w:w="3827"/>
      </w:tblGrid>
      <w:tr w:rsidR="00093BA7" w:rsidRPr="001B39B3" w:rsidTr="00C94940">
        <w:trPr>
          <w:cantSplit/>
          <w:trHeight w:val="276"/>
        </w:trPr>
        <w:tc>
          <w:tcPr>
            <w:tcW w:w="817" w:type="dxa"/>
            <w:vMerge w:val="restart"/>
          </w:tcPr>
          <w:p w:rsidR="00093BA7" w:rsidRPr="00045885" w:rsidRDefault="00093BA7" w:rsidP="00C94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5885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885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885">
              <w:rPr>
                <w:rFonts w:ascii="Times New Roman" w:eastAsia="Calibri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843" w:type="dxa"/>
            <w:vMerge w:val="restart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885">
              <w:rPr>
                <w:rFonts w:ascii="Times New Roman" w:eastAsia="Calibri" w:hAnsi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984" w:type="dxa"/>
            <w:vMerge w:val="restart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885">
              <w:rPr>
                <w:rFonts w:ascii="Times New Roman" w:eastAsia="Calibr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3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Объёмы финансирования, тыс.</w:t>
            </w:r>
            <w:r w:rsidR="00C949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vMerge w:val="restart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885">
              <w:rPr>
                <w:rFonts w:ascii="Times New Roman" w:eastAsia="Calibri" w:hAnsi="Times New Roman"/>
                <w:sz w:val="24"/>
                <w:szCs w:val="24"/>
              </w:rPr>
              <w:t>Исполнители, перечень органи</w:t>
            </w:r>
            <w:r w:rsidR="00C949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45885">
              <w:rPr>
                <w:rFonts w:ascii="Times New Roman" w:eastAsia="Calibri" w:hAnsi="Times New Roman"/>
                <w:sz w:val="24"/>
                <w:szCs w:val="24"/>
              </w:rPr>
              <w:t>заций, участвующих в реализации основных мероприятий</w:t>
            </w:r>
          </w:p>
        </w:tc>
      </w:tr>
      <w:tr w:rsidR="00093BA7" w:rsidRPr="001B39B3" w:rsidTr="00C94940">
        <w:trPr>
          <w:cantSplit/>
          <w:trHeight w:val="276"/>
        </w:trPr>
        <w:tc>
          <w:tcPr>
            <w:tcW w:w="817" w:type="dxa"/>
            <w:vMerge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vMerge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D6BF5" w:rsidRPr="001B39B3" w:rsidTr="00C94940">
        <w:trPr>
          <w:cantSplit/>
        </w:trPr>
        <w:tc>
          <w:tcPr>
            <w:tcW w:w="15559" w:type="dxa"/>
            <w:gridSpan w:val="8"/>
          </w:tcPr>
          <w:p w:rsidR="001D6BF5" w:rsidRPr="00371EE5" w:rsidRDefault="00334478" w:rsidP="00C949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="00371EE5" w:rsidRPr="00371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обеспечение пожарной безопасности на территории муниципа</w:t>
            </w:r>
            <w:r w:rsidR="00C949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льного образования города Пугаче</w:t>
            </w:r>
            <w:r w:rsidR="00371EE5" w:rsidRPr="00371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ва, а так же защита имущества, жизни и здоровья людей от пожаров</w:t>
            </w:r>
          </w:p>
        </w:tc>
      </w:tr>
      <w:tr w:rsidR="001D6BF5" w:rsidRPr="001B39B3" w:rsidTr="00C94940">
        <w:trPr>
          <w:cantSplit/>
        </w:trPr>
        <w:tc>
          <w:tcPr>
            <w:tcW w:w="15559" w:type="dxa"/>
            <w:gridSpan w:val="8"/>
          </w:tcPr>
          <w:p w:rsidR="001D6BF5" w:rsidRPr="00371EE5" w:rsidRDefault="00AE3109" w:rsidP="00C9494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</w:t>
            </w:r>
            <w:r w:rsidR="00334478" w:rsidRPr="00371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371EE5" w:rsidRPr="00371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строительство источников наружного противопожар</w:t>
            </w:r>
            <w:r w:rsidR="00C949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водоснабжения города Пугаче</w:t>
            </w:r>
            <w:r w:rsidR="00371EE5" w:rsidRPr="00371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ва; обеспечение нормативного количества пожар</w:t>
            </w:r>
            <w:r w:rsidR="00C949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71EE5" w:rsidRPr="00371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гидрантов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Pr="00AE3109">
              <w:rPr>
                <w:rFonts w:ascii="Times New Roman" w:hAnsi="Times New Roman" w:cs="Times New Roman"/>
                <w:color w:val="auto"/>
                <w:sz w:val="24"/>
                <w:szCs w:val="21"/>
              </w:rPr>
              <w:t>поддержание в готовности к использованию по предназначению источников наружного противопожарного водоснабжения город</w:t>
            </w:r>
            <w:r w:rsidR="00C94940">
              <w:rPr>
                <w:rFonts w:ascii="Times New Roman" w:hAnsi="Times New Roman" w:cs="Times New Roman"/>
                <w:color w:val="auto"/>
                <w:sz w:val="24"/>
                <w:szCs w:val="21"/>
              </w:rPr>
              <w:t>а Пугаче</w:t>
            </w:r>
            <w:r w:rsidRPr="00AE3109">
              <w:rPr>
                <w:rFonts w:ascii="Times New Roman" w:hAnsi="Times New Roman" w:cs="Times New Roman"/>
                <w:color w:val="auto"/>
                <w:sz w:val="24"/>
                <w:szCs w:val="21"/>
              </w:rPr>
              <w:t>ва</w:t>
            </w:r>
          </w:p>
        </w:tc>
      </w:tr>
      <w:tr w:rsidR="00093BA7" w:rsidRPr="001B39B3" w:rsidTr="00C94940">
        <w:trPr>
          <w:cantSplit/>
        </w:trPr>
        <w:tc>
          <w:tcPr>
            <w:tcW w:w="817" w:type="dxa"/>
          </w:tcPr>
          <w:p w:rsidR="00093BA7" w:rsidRPr="00045885" w:rsidRDefault="00093BA7" w:rsidP="00C94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588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093BA7" w:rsidRPr="00045885" w:rsidRDefault="00093BA7" w:rsidP="00C949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93BA7">
              <w:rPr>
                <w:rFonts w:ascii="Times New Roman" w:hAnsi="Times New Roman"/>
                <w:sz w:val="24"/>
                <w:szCs w:val="28"/>
              </w:rPr>
              <w:t>Установка источников наружного противопожарного водоснабжения (гидрантов)</w:t>
            </w:r>
            <w:r w:rsidR="001F0D25">
              <w:rPr>
                <w:rFonts w:ascii="Times New Roman" w:hAnsi="Times New Roman"/>
                <w:sz w:val="24"/>
                <w:szCs w:val="28"/>
              </w:rPr>
              <w:t xml:space="preserve"> (на пересечении улиц</w:t>
            </w:r>
            <w:r w:rsidR="00524187">
              <w:rPr>
                <w:rFonts w:ascii="Times New Roman" w:hAnsi="Times New Roman"/>
                <w:sz w:val="24"/>
                <w:szCs w:val="28"/>
              </w:rPr>
              <w:t xml:space="preserve"> Ермощенко и</w:t>
            </w:r>
            <w:r w:rsidR="001F0D25">
              <w:rPr>
                <w:rFonts w:ascii="Times New Roman" w:hAnsi="Times New Roman"/>
                <w:sz w:val="24"/>
                <w:szCs w:val="28"/>
              </w:rPr>
              <w:t xml:space="preserve"> Сове</w:t>
            </w:r>
            <w:r w:rsidR="00524187">
              <w:rPr>
                <w:rFonts w:ascii="Times New Roman" w:hAnsi="Times New Roman"/>
                <w:sz w:val="24"/>
                <w:szCs w:val="28"/>
              </w:rPr>
              <w:t>тская)</w:t>
            </w:r>
          </w:p>
        </w:tc>
        <w:tc>
          <w:tcPr>
            <w:tcW w:w="1843" w:type="dxa"/>
          </w:tcPr>
          <w:p w:rsidR="00093BA7" w:rsidRPr="00045885" w:rsidRDefault="00524187" w:rsidP="00C94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квартал</w:t>
            </w:r>
          </w:p>
        </w:tc>
        <w:tc>
          <w:tcPr>
            <w:tcW w:w="1984" w:type="dxa"/>
          </w:tcPr>
          <w:p w:rsidR="00093BA7" w:rsidRPr="00045885" w:rsidRDefault="00AE3109" w:rsidP="00C94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093BA7" w:rsidRPr="00045885">
              <w:rPr>
                <w:rFonts w:ascii="Times New Roman" w:eastAsia="Calibri" w:hAnsi="Times New Roman"/>
                <w:sz w:val="24"/>
                <w:szCs w:val="24"/>
              </w:rPr>
              <w:t xml:space="preserve">юджет </w:t>
            </w:r>
            <w:r w:rsidR="00093BA7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города Пугач</w:t>
            </w:r>
            <w:r w:rsidR="001F0D25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093BA7">
              <w:rPr>
                <w:rFonts w:ascii="Times New Roman" w:eastAsia="Calibri" w:hAnsi="Times New Roman"/>
                <w:sz w:val="24"/>
                <w:szCs w:val="24"/>
              </w:rPr>
              <w:t>ва</w:t>
            </w:r>
          </w:p>
        </w:tc>
        <w:tc>
          <w:tcPr>
            <w:tcW w:w="1418" w:type="dxa"/>
            <w:gridSpan w:val="2"/>
          </w:tcPr>
          <w:p w:rsidR="00093BA7" w:rsidRPr="00B66A7C" w:rsidRDefault="00093BA7" w:rsidP="00C949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57</w:t>
            </w:r>
            <w:r w:rsidR="0033447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,0</w:t>
            </w:r>
          </w:p>
        </w:tc>
        <w:tc>
          <w:tcPr>
            <w:tcW w:w="1559" w:type="dxa"/>
          </w:tcPr>
          <w:p w:rsidR="00093BA7" w:rsidRPr="00B66A7C" w:rsidRDefault="00093BA7" w:rsidP="00C949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57</w:t>
            </w:r>
            <w:r w:rsidR="0033447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,0</w:t>
            </w:r>
          </w:p>
        </w:tc>
        <w:tc>
          <w:tcPr>
            <w:tcW w:w="3827" w:type="dxa"/>
          </w:tcPr>
          <w:p w:rsidR="00093BA7" w:rsidRDefault="001F0D25" w:rsidP="00C94940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филиал </w:t>
            </w:r>
            <w:r w:rsidR="00093BA7"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</w:t>
            </w:r>
            <w:r w:rsidR="00093BA7"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унитар</w:t>
            </w:r>
            <w:r w:rsidR="00C949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="00093BA7"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</w:t>
            </w:r>
            <w:r w:rsidR="00093BA7"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</w:t>
            </w:r>
            <w:r w:rsidR="00093BA7"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Саратовской</w:t>
            </w:r>
            <w:r w:rsidR="00C949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области «Облводоресурс»–«Пуга-че</w:t>
            </w:r>
            <w:r w:rsidR="00093BA7"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вский»</w:t>
            </w:r>
            <w:r w:rsid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  <w:r w:rsidR="00C949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093BA7" w:rsidRPr="00B66A7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администраци</w:t>
            </w:r>
            <w:r w:rsid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</w:t>
            </w:r>
            <w:r w:rsidR="003770D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093BA7" w:rsidRPr="00B66A7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</w:t>
            </w:r>
            <w:r w:rsidR="00C94940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</w:t>
            </w:r>
            <w:r w:rsidR="00093BA7" w:rsidRPr="00B66A7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</w:t>
            </w:r>
            <w:r w:rsidR="00C94940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-</w:t>
            </w:r>
            <w:r w:rsidR="00093BA7" w:rsidRPr="00B66A7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ского муниципального района</w:t>
            </w:r>
            <w:r w:rsidR="00093BA7" w:rsidRPr="00B66A7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  <w:p w:rsidR="00C94940" w:rsidRPr="00045885" w:rsidRDefault="00C94940" w:rsidP="00C94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BA7" w:rsidRPr="001B39B3" w:rsidTr="00C94940">
        <w:trPr>
          <w:cantSplit/>
        </w:trPr>
        <w:tc>
          <w:tcPr>
            <w:tcW w:w="817" w:type="dxa"/>
          </w:tcPr>
          <w:p w:rsidR="00093BA7" w:rsidRPr="00045885" w:rsidRDefault="00093BA7" w:rsidP="00C94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5885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885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проверок</w:t>
            </w:r>
            <w:r w:rsidRPr="00093BA7">
              <w:rPr>
                <w:rFonts w:ascii="Times New Roman" w:hAnsi="Times New Roman"/>
                <w:sz w:val="24"/>
                <w:szCs w:val="28"/>
              </w:rPr>
              <w:t xml:space="preserve"> источников наружного противопо</w:t>
            </w:r>
            <w:r w:rsidR="00C94940">
              <w:rPr>
                <w:rFonts w:ascii="Times New Roman" w:hAnsi="Times New Roman"/>
                <w:sz w:val="24"/>
                <w:szCs w:val="28"/>
              </w:rPr>
              <w:t>-</w:t>
            </w:r>
            <w:r w:rsidRPr="00093BA7">
              <w:rPr>
                <w:rFonts w:ascii="Times New Roman" w:hAnsi="Times New Roman"/>
                <w:sz w:val="24"/>
                <w:szCs w:val="28"/>
              </w:rPr>
              <w:t>жарного водоснабжения (гидрантов)</w:t>
            </w:r>
          </w:p>
        </w:tc>
        <w:tc>
          <w:tcPr>
            <w:tcW w:w="1843" w:type="dxa"/>
          </w:tcPr>
          <w:p w:rsidR="00093BA7" w:rsidRPr="00045885" w:rsidRDefault="00524187" w:rsidP="00C94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– 4 квартал</w:t>
            </w:r>
          </w:p>
        </w:tc>
        <w:tc>
          <w:tcPr>
            <w:tcW w:w="1984" w:type="dxa"/>
          </w:tcPr>
          <w:p w:rsidR="00093BA7" w:rsidRPr="00045885" w:rsidRDefault="00093BA7" w:rsidP="00C949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93BA7" w:rsidRPr="00B66A7C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93BA7" w:rsidRPr="00B66A7C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093BA7" w:rsidRPr="00045885" w:rsidRDefault="001F0D25" w:rsidP="00C949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филиал </w:t>
            </w:r>
            <w:r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</w:t>
            </w:r>
            <w:r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унитар</w:t>
            </w:r>
            <w:r w:rsidR="00C949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</w:t>
            </w:r>
            <w:r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</w:t>
            </w:r>
            <w:r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093BA7"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Саратовской</w:t>
            </w:r>
            <w:r w:rsidR="00C949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области «Облводоресурс»–«Пуга-че</w:t>
            </w:r>
            <w:r w:rsidR="00093BA7" w:rsidRP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вский»</w:t>
            </w:r>
            <w:r w:rsidR="00093B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</w:t>
            </w:r>
            <w:r w:rsidR="00C9494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093BA7" w:rsidRPr="00093BA7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пожарно-спасательная часть № 54 федерального государ</w:t>
            </w:r>
            <w:r w:rsidR="00C94940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-</w:t>
            </w:r>
            <w:r w:rsidR="00093BA7" w:rsidRPr="00093BA7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ственного казенного учреждения «</w:t>
            </w:r>
            <w:r w:rsidR="00093BA7" w:rsidRPr="0008715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1 </w:t>
            </w:r>
            <w:r w:rsidR="00093BA7" w:rsidRPr="00093BA7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отряд федеральной противопо</w:t>
            </w:r>
            <w:r w:rsidR="00C94940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-</w:t>
            </w:r>
            <w:r w:rsidR="00093BA7" w:rsidRPr="00093BA7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жарной службы</w:t>
            </w:r>
            <w:r w:rsidR="00093BA7" w:rsidRPr="00087156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 xml:space="preserve"> по </w:t>
            </w:r>
            <w:r w:rsidR="00093BA7" w:rsidRPr="00093BA7">
              <w:rPr>
                <w:rFonts w:ascii="Times New Roman" w:hAnsi="Times New Roman" w:cs="Times New Roman"/>
                <w:color w:val="auto"/>
                <w:spacing w:val="2"/>
                <w:sz w:val="24"/>
                <w:szCs w:val="28"/>
              </w:rPr>
              <w:t>Саратовской области»</w:t>
            </w:r>
          </w:p>
        </w:tc>
      </w:tr>
      <w:tr w:rsidR="00093BA7" w:rsidRPr="001B39B3" w:rsidTr="00C94940">
        <w:trPr>
          <w:cantSplit/>
        </w:trPr>
        <w:tc>
          <w:tcPr>
            <w:tcW w:w="817" w:type="dxa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8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94940">
              <w:rPr>
                <w:rFonts w:ascii="Times New Roman" w:eastAsia="Calibri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843" w:type="dxa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  <w:r w:rsidR="00334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  <w:r w:rsidR="00334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827" w:type="dxa"/>
          </w:tcPr>
          <w:p w:rsidR="00093BA7" w:rsidRPr="00045885" w:rsidRDefault="00093BA7" w:rsidP="00C9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51BA0" w:rsidRDefault="00F51BA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BA0" w:rsidRDefault="00F51BA0" w:rsidP="00F51628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51BA0" w:rsidSect="00AE3109">
          <w:pgSz w:w="16838" w:h="11906" w:orient="landscape"/>
          <w:pgMar w:top="851" w:right="851" w:bottom="709" w:left="851" w:header="510" w:footer="0" w:gutter="0"/>
          <w:cols w:space="720"/>
          <w:formProt w:val="0"/>
          <w:docGrid w:linePitch="360" w:charSpace="6143"/>
        </w:sectPr>
      </w:pPr>
    </w:p>
    <w:p w:rsidR="00F51BA0" w:rsidRPr="001D70AA" w:rsidRDefault="00F51BA0" w:rsidP="00F51628">
      <w:pPr>
        <w:pStyle w:val="1"/>
        <w:spacing w:before="0"/>
        <w:rPr>
          <w:rFonts w:ascii="Times New Roman" w:hAnsi="Times New Roman"/>
          <w:color w:val="000000"/>
        </w:rPr>
      </w:pPr>
    </w:p>
    <w:sectPr w:rsidR="00F51BA0" w:rsidRPr="001D70AA" w:rsidSect="00811A1D">
      <w:pgSz w:w="11906" w:h="16838"/>
      <w:pgMar w:top="851" w:right="851" w:bottom="851" w:left="1531" w:header="51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3D" w:rsidRDefault="0007163D">
      <w:r>
        <w:separator/>
      </w:r>
    </w:p>
  </w:endnote>
  <w:endnote w:type="continuationSeparator" w:id="1">
    <w:p w:rsidR="0007163D" w:rsidRDefault="0007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3D" w:rsidRDefault="0007163D">
      <w:r>
        <w:separator/>
      </w:r>
    </w:p>
  </w:footnote>
  <w:footnote w:type="continuationSeparator" w:id="1">
    <w:p w:rsidR="0007163D" w:rsidRDefault="00071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19"/>
  </w:num>
  <w:num w:numId="17">
    <w:abstractNumId w:val="4"/>
  </w:num>
  <w:num w:numId="18">
    <w:abstractNumId w:val="2"/>
  </w:num>
  <w:num w:numId="19">
    <w:abstractNumId w:val="16"/>
  </w:num>
  <w:num w:numId="20">
    <w:abstractNumId w:val="11"/>
  </w:num>
  <w:num w:numId="21">
    <w:abstractNumId w:val="17"/>
  </w:num>
  <w:num w:numId="22">
    <w:abstractNumId w:val="6"/>
  </w:num>
  <w:num w:numId="23">
    <w:abstractNumId w:val="20"/>
  </w:num>
  <w:num w:numId="24">
    <w:abstractNumId w:val="5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29"/>
    <w:rsid w:val="00002E8C"/>
    <w:rsid w:val="00006F85"/>
    <w:rsid w:val="00037AC2"/>
    <w:rsid w:val="00045885"/>
    <w:rsid w:val="0007163D"/>
    <w:rsid w:val="000752B4"/>
    <w:rsid w:val="00093BA7"/>
    <w:rsid w:val="00096854"/>
    <w:rsid w:val="000C6BA0"/>
    <w:rsid w:val="000D0359"/>
    <w:rsid w:val="000D2783"/>
    <w:rsid w:val="00120B39"/>
    <w:rsid w:val="0012224F"/>
    <w:rsid w:val="00136DF6"/>
    <w:rsid w:val="00164BC7"/>
    <w:rsid w:val="001924ED"/>
    <w:rsid w:val="001B1FF2"/>
    <w:rsid w:val="001B39B3"/>
    <w:rsid w:val="001D216A"/>
    <w:rsid w:val="001D6BF5"/>
    <w:rsid w:val="001D70AA"/>
    <w:rsid w:val="001E0762"/>
    <w:rsid w:val="001F0D25"/>
    <w:rsid w:val="0022548B"/>
    <w:rsid w:val="00234AED"/>
    <w:rsid w:val="0024007E"/>
    <w:rsid w:val="00267D74"/>
    <w:rsid w:val="00295E30"/>
    <w:rsid w:val="002E5A3D"/>
    <w:rsid w:val="002E73C4"/>
    <w:rsid w:val="0030167A"/>
    <w:rsid w:val="00301CCD"/>
    <w:rsid w:val="00303D30"/>
    <w:rsid w:val="003231CD"/>
    <w:rsid w:val="00331D8A"/>
    <w:rsid w:val="00334478"/>
    <w:rsid w:val="003715FC"/>
    <w:rsid w:val="00371EE5"/>
    <w:rsid w:val="00374D79"/>
    <w:rsid w:val="003770D0"/>
    <w:rsid w:val="003C4024"/>
    <w:rsid w:val="003C533E"/>
    <w:rsid w:val="003C5C3C"/>
    <w:rsid w:val="003D40F2"/>
    <w:rsid w:val="003E04FF"/>
    <w:rsid w:val="003F709E"/>
    <w:rsid w:val="00456896"/>
    <w:rsid w:val="00462264"/>
    <w:rsid w:val="00467E20"/>
    <w:rsid w:val="0048578D"/>
    <w:rsid w:val="004C196F"/>
    <w:rsid w:val="004D4285"/>
    <w:rsid w:val="00505C1D"/>
    <w:rsid w:val="00524187"/>
    <w:rsid w:val="00545329"/>
    <w:rsid w:val="00563BED"/>
    <w:rsid w:val="00573453"/>
    <w:rsid w:val="00574D12"/>
    <w:rsid w:val="005A2898"/>
    <w:rsid w:val="005C718C"/>
    <w:rsid w:val="005E3E39"/>
    <w:rsid w:val="005F0933"/>
    <w:rsid w:val="005F16B4"/>
    <w:rsid w:val="005F7175"/>
    <w:rsid w:val="00625898"/>
    <w:rsid w:val="00630CA9"/>
    <w:rsid w:val="00632287"/>
    <w:rsid w:val="0066194C"/>
    <w:rsid w:val="006D0C3E"/>
    <w:rsid w:val="006E1E36"/>
    <w:rsid w:val="006E3A26"/>
    <w:rsid w:val="006F22BF"/>
    <w:rsid w:val="006F7538"/>
    <w:rsid w:val="007205DE"/>
    <w:rsid w:val="007250BE"/>
    <w:rsid w:val="0078410C"/>
    <w:rsid w:val="00793BAB"/>
    <w:rsid w:val="0079567D"/>
    <w:rsid w:val="007A3FB1"/>
    <w:rsid w:val="007A7921"/>
    <w:rsid w:val="007C4927"/>
    <w:rsid w:val="007E1A1F"/>
    <w:rsid w:val="00802D94"/>
    <w:rsid w:val="00803F59"/>
    <w:rsid w:val="00811A1D"/>
    <w:rsid w:val="0081475C"/>
    <w:rsid w:val="0081588B"/>
    <w:rsid w:val="00816732"/>
    <w:rsid w:val="008347C9"/>
    <w:rsid w:val="00836E7D"/>
    <w:rsid w:val="00860F63"/>
    <w:rsid w:val="00865A34"/>
    <w:rsid w:val="008728A2"/>
    <w:rsid w:val="0088342A"/>
    <w:rsid w:val="008963CB"/>
    <w:rsid w:val="008A0AD8"/>
    <w:rsid w:val="008B3815"/>
    <w:rsid w:val="008C6A24"/>
    <w:rsid w:val="008D1003"/>
    <w:rsid w:val="008E7678"/>
    <w:rsid w:val="00934D8D"/>
    <w:rsid w:val="009519E0"/>
    <w:rsid w:val="0095263D"/>
    <w:rsid w:val="00965BFD"/>
    <w:rsid w:val="00981999"/>
    <w:rsid w:val="00982206"/>
    <w:rsid w:val="00982B7B"/>
    <w:rsid w:val="00992592"/>
    <w:rsid w:val="009D1C80"/>
    <w:rsid w:val="009E0E1C"/>
    <w:rsid w:val="00A0737C"/>
    <w:rsid w:val="00A3663E"/>
    <w:rsid w:val="00A50C65"/>
    <w:rsid w:val="00A62DF2"/>
    <w:rsid w:val="00A74480"/>
    <w:rsid w:val="00A77418"/>
    <w:rsid w:val="00A80A64"/>
    <w:rsid w:val="00AB72EA"/>
    <w:rsid w:val="00AC0CB8"/>
    <w:rsid w:val="00AE07C1"/>
    <w:rsid w:val="00AE3109"/>
    <w:rsid w:val="00AF0559"/>
    <w:rsid w:val="00B04753"/>
    <w:rsid w:val="00B43098"/>
    <w:rsid w:val="00B66A7C"/>
    <w:rsid w:val="00B90B8B"/>
    <w:rsid w:val="00B971EA"/>
    <w:rsid w:val="00BC4AFC"/>
    <w:rsid w:val="00BD63FF"/>
    <w:rsid w:val="00BF4AD9"/>
    <w:rsid w:val="00C04A97"/>
    <w:rsid w:val="00C17C07"/>
    <w:rsid w:val="00C34D62"/>
    <w:rsid w:val="00C539A8"/>
    <w:rsid w:val="00C8080D"/>
    <w:rsid w:val="00C94940"/>
    <w:rsid w:val="00D01BF4"/>
    <w:rsid w:val="00D0292E"/>
    <w:rsid w:val="00D20E48"/>
    <w:rsid w:val="00D31ACF"/>
    <w:rsid w:val="00D3428D"/>
    <w:rsid w:val="00D50DCE"/>
    <w:rsid w:val="00D72F74"/>
    <w:rsid w:val="00D73C08"/>
    <w:rsid w:val="00D75190"/>
    <w:rsid w:val="00D816FA"/>
    <w:rsid w:val="00D94336"/>
    <w:rsid w:val="00DA2348"/>
    <w:rsid w:val="00DA60EB"/>
    <w:rsid w:val="00DB1F35"/>
    <w:rsid w:val="00DB76C1"/>
    <w:rsid w:val="00DE0C52"/>
    <w:rsid w:val="00DF05A9"/>
    <w:rsid w:val="00DF31DE"/>
    <w:rsid w:val="00E04F9A"/>
    <w:rsid w:val="00E1260F"/>
    <w:rsid w:val="00E22C1A"/>
    <w:rsid w:val="00E22FD9"/>
    <w:rsid w:val="00E5237E"/>
    <w:rsid w:val="00E52CDF"/>
    <w:rsid w:val="00E578DD"/>
    <w:rsid w:val="00E77863"/>
    <w:rsid w:val="00E95444"/>
    <w:rsid w:val="00EB0E84"/>
    <w:rsid w:val="00EB3A94"/>
    <w:rsid w:val="00ED3C50"/>
    <w:rsid w:val="00EE17DB"/>
    <w:rsid w:val="00EE2476"/>
    <w:rsid w:val="00EF7910"/>
    <w:rsid w:val="00F31CF7"/>
    <w:rsid w:val="00F51628"/>
    <w:rsid w:val="00F51BA0"/>
    <w:rsid w:val="00F570D1"/>
    <w:rsid w:val="00F61A88"/>
    <w:rsid w:val="00F65D97"/>
    <w:rsid w:val="00FD413C"/>
    <w:rsid w:val="00FE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 w:cs="Times New Roman"/>
      <w:b/>
      <w:bCs/>
      <w:color w:val="4F81BD"/>
      <w:sz w:val="18"/>
      <w:szCs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 w:cs="Times New Roman"/>
      <w:color w:val="4F81BD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a9">
    <w:name w:val="Заголовок"/>
    <w:basedOn w:val="a"/>
    <w:next w:val="aa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1"/>
    <w:uiPriority w:val="99"/>
    <w:rsid w:val="00B43098"/>
    <w:pPr>
      <w:shd w:val="clear" w:color="auto" w:fill="FFFFFF"/>
      <w:spacing w:after="720" w:line="240" w:lineRule="atLeast"/>
      <w:jc w:val="center"/>
    </w:pPr>
    <w:rPr>
      <w:rFonts w:ascii="Times New Roman" w:eastAsia="Calibri" w:hAnsi="Times New Roman" w:cs="Times New Roman"/>
      <w:color w:val="auto"/>
      <w:spacing w:val="5"/>
      <w:sz w:val="21"/>
      <w:szCs w:val="21"/>
    </w:rPr>
  </w:style>
  <w:style w:type="character" w:customStyle="1" w:styleId="11">
    <w:name w:val="Основной текст Знак1"/>
    <w:link w:val="aa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styleId="ab">
    <w:name w:val="List"/>
    <w:basedOn w:val="aa"/>
    <w:uiPriority w:val="99"/>
    <w:rsid w:val="003C533E"/>
    <w:rPr>
      <w:rFonts w:cs="Mangal"/>
    </w:rPr>
  </w:style>
  <w:style w:type="paragraph" w:styleId="ac">
    <w:name w:val="Title"/>
    <w:basedOn w:val="a"/>
    <w:link w:val="ad"/>
    <w:uiPriority w:val="99"/>
    <w:qFormat/>
    <w:rsid w:val="003C533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3D40F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e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f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0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1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2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3">
    <w:name w:val="header"/>
    <w:basedOn w:val="a"/>
    <w:link w:val="13"/>
    <w:uiPriority w:val="99"/>
    <w:rsid w:val="00B4309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3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styleId="af4">
    <w:name w:val="footer"/>
    <w:basedOn w:val="a"/>
    <w:link w:val="14"/>
    <w:uiPriority w:val="99"/>
    <w:semiHidden/>
    <w:rsid w:val="00B4309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4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5">
    <w:name w:val="Содержимое таблицы"/>
    <w:basedOn w:val="a"/>
    <w:uiPriority w:val="99"/>
    <w:rsid w:val="003C533E"/>
  </w:style>
  <w:style w:type="paragraph" w:customStyle="1" w:styleId="af6">
    <w:name w:val="Заголовок таблицы"/>
    <w:basedOn w:val="af5"/>
    <w:uiPriority w:val="99"/>
    <w:rsid w:val="003C533E"/>
  </w:style>
  <w:style w:type="table" w:styleId="af7">
    <w:name w:val="Table Grid"/>
    <w:basedOn w:val="a1"/>
    <w:uiPriority w:val="59"/>
    <w:rsid w:val="00B43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D50D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D50DCE"/>
    <w:rPr>
      <w:rFonts w:ascii="Tahoma" w:hAnsi="Tahoma" w:cs="Tahoma"/>
      <w:color w:val="00000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A62DF2"/>
    <w:rPr>
      <w:rFonts w:cs="Times New Roman"/>
    </w:rPr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a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subject/>
  <dc:creator>Aleksandrov</dc:creator>
  <cp:keywords/>
  <dc:description/>
  <cp:lastModifiedBy>Пользователь Windows</cp:lastModifiedBy>
  <cp:revision>58</cp:revision>
  <cp:lastPrinted>2019-05-31T10:59:00Z</cp:lastPrinted>
  <dcterms:created xsi:type="dcterms:W3CDTF">2017-06-21T04:40:00Z</dcterms:created>
  <dcterms:modified xsi:type="dcterms:W3CDTF">2019-06-06T05:04:00Z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