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B1" w:rsidRDefault="003711B1" w:rsidP="0037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B1" w:rsidRDefault="003711B1" w:rsidP="0037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B1" w:rsidRDefault="003711B1" w:rsidP="0037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B1" w:rsidRDefault="003711B1" w:rsidP="0037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B1" w:rsidRDefault="003711B1" w:rsidP="0037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B1" w:rsidRDefault="003711B1" w:rsidP="0037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B1" w:rsidRDefault="003711B1" w:rsidP="0037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B1" w:rsidRDefault="003711B1" w:rsidP="0037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B1" w:rsidRDefault="003711B1" w:rsidP="0037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B1" w:rsidRDefault="003711B1" w:rsidP="0037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B1" w:rsidRDefault="003711B1" w:rsidP="0037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711B1" w:rsidP="003711B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3 июня 2019 года № 562</w:t>
      </w:r>
    </w:p>
    <w:p w:rsidR="003711B1" w:rsidRDefault="003711B1" w:rsidP="0037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B1" w:rsidRDefault="003711B1" w:rsidP="0037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B1" w:rsidRPr="003711B1" w:rsidRDefault="003711B1" w:rsidP="00371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1B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Перечня земельных участков </w:t>
      </w:r>
    </w:p>
    <w:p w:rsidR="003711B1" w:rsidRPr="003711B1" w:rsidRDefault="003711B1" w:rsidP="00371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71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 муниципальному образованию города Пугачева</w:t>
      </w:r>
    </w:p>
    <w:p w:rsidR="003711B1" w:rsidRPr="003711B1" w:rsidRDefault="003711B1" w:rsidP="00371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71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для индивидуального жилищного строительства, </w:t>
      </w:r>
    </w:p>
    <w:p w:rsidR="003711B1" w:rsidRPr="003711B1" w:rsidRDefault="003711B1" w:rsidP="00371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11B1">
        <w:rPr>
          <w:rFonts w:ascii="Times New Roman" w:eastAsia="Times New Roman" w:hAnsi="Times New Roman" w:cs="Times New Roman"/>
          <w:b/>
          <w:sz w:val="28"/>
          <w:szCs w:val="28"/>
        </w:rPr>
        <w:t>предлагаемых</w:t>
      </w:r>
      <w:proofErr w:type="gramEnd"/>
      <w:r w:rsidRPr="003711B1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</w:t>
      </w:r>
      <w:r w:rsidRPr="003711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711B1">
        <w:rPr>
          <w:rFonts w:ascii="Times New Roman" w:eastAsia="Times New Roman" w:hAnsi="Times New Roman" w:cs="Times New Roman"/>
          <w:b/>
          <w:sz w:val="28"/>
          <w:szCs w:val="28"/>
        </w:rPr>
        <w:t>в собственность</w:t>
      </w:r>
    </w:p>
    <w:p w:rsidR="003711B1" w:rsidRPr="003711B1" w:rsidRDefault="003711B1" w:rsidP="00371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1B1">
        <w:rPr>
          <w:rFonts w:ascii="Times New Roman" w:eastAsia="Times New Roman" w:hAnsi="Times New Roman" w:cs="Times New Roman"/>
          <w:b/>
          <w:sz w:val="28"/>
          <w:szCs w:val="28"/>
        </w:rPr>
        <w:t xml:space="preserve">бесплатно гражданам, имеющим трех и более детей </w:t>
      </w:r>
    </w:p>
    <w:p w:rsidR="003711B1" w:rsidRPr="003711B1" w:rsidRDefault="003711B1" w:rsidP="00371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11B1" w:rsidRPr="003711B1" w:rsidRDefault="003711B1" w:rsidP="00371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11B1" w:rsidRPr="003711B1" w:rsidRDefault="003711B1" w:rsidP="00371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B1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Земельным кодексом Российской Федерации,</w:t>
      </w:r>
      <w:r w:rsidRPr="003711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711B1">
        <w:rPr>
          <w:rFonts w:ascii="Times New Roman" w:eastAsia="Times New Roman" w:hAnsi="Times New Roman" w:cs="Times New Roman"/>
          <w:sz w:val="28"/>
          <w:szCs w:val="28"/>
        </w:rPr>
        <w:t>Законом Саратовской области от 30 сентября 2014 года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Уставом Пугачевского муниципального района администрация Пугачевского муниципального района ПОСТАНОВЛЯЕТ:</w:t>
      </w:r>
    </w:p>
    <w:p w:rsidR="003711B1" w:rsidRPr="003711B1" w:rsidRDefault="003711B1" w:rsidP="003711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B1">
        <w:rPr>
          <w:rFonts w:ascii="Times New Roman" w:eastAsia="Times New Roman" w:hAnsi="Times New Roman" w:cs="Times New Roman"/>
          <w:sz w:val="28"/>
          <w:szCs w:val="28"/>
        </w:rPr>
        <w:tab/>
        <w:t>1.Утвердить Перечень земельных участков</w:t>
      </w:r>
      <w:r w:rsidRPr="00371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для индивидуального жилищного строительства, </w:t>
      </w:r>
      <w:r w:rsidRPr="003711B1">
        <w:rPr>
          <w:rFonts w:ascii="Times New Roman" w:eastAsia="Times New Roman" w:hAnsi="Times New Roman" w:cs="Times New Roman"/>
          <w:sz w:val="28"/>
          <w:szCs w:val="28"/>
        </w:rPr>
        <w:t xml:space="preserve">предлагаемых для предоставления в собственность бесплатно гражданам, имеющим трех и более детей, согласно приложению. </w:t>
      </w:r>
    </w:p>
    <w:p w:rsidR="003711B1" w:rsidRPr="003711B1" w:rsidRDefault="003711B1" w:rsidP="00371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B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711B1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«Новое Заволжье».</w:t>
      </w:r>
    </w:p>
    <w:p w:rsidR="003711B1" w:rsidRPr="003711B1" w:rsidRDefault="003711B1" w:rsidP="003711B1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подписания.</w:t>
      </w:r>
    </w:p>
    <w:p w:rsidR="003711B1" w:rsidRPr="003711B1" w:rsidRDefault="003711B1" w:rsidP="003711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11B1" w:rsidRPr="003711B1" w:rsidRDefault="003711B1" w:rsidP="003711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11B1" w:rsidRPr="003711B1" w:rsidRDefault="003711B1" w:rsidP="00371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1B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711B1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3711B1" w:rsidRPr="003711B1" w:rsidRDefault="003711B1" w:rsidP="00371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1B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3711B1" w:rsidRDefault="003711B1" w:rsidP="0037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B1" w:rsidRDefault="003711B1" w:rsidP="0037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B1" w:rsidRDefault="003711B1" w:rsidP="0037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B1" w:rsidRDefault="003711B1" w:rsidP="0037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B1" w:rsidRDefault="003711B1" w:rsidP="0037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B1" w:rsidRDefault="003711B1" w:rsidP="0037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1B1" w:rsidRDefault="003711B1" w:rsidP="0037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11B1" w:rsidSect="003711B1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3711B1" w:rsidRPr="003711B1" w:rsidRDefault="003711B1" w:rsidP="003711B1">
      <w:pPr>
        <w:tabs>
          <w:tab w:val="left" w:pos="-1276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 w:rsidRPr="003711B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3711B1" w:rsidRPr="003711B1" w:rsidRDefault="003711B1" w:rsidP="003711B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 w:rsidRPr="003711B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3711B1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3711B1" w:rsidRPr="003711B1" w:rsidRDefault="003711B1" w:rsidP="003711B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 w:rsidRPr="003711B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3711B1" w:rsidRPr="003711B1" w:rsidRDefault="003711B1" w:rsidP="003711B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6"/>
          <w:szCs w:val="26"/>
        </w:rPr>
      </w:pPr>
      <w:r w:rsidRPr="003711B1">
        <w:rPr>
          <w:rFonts w:ascii="Times New Roman" w:eastAsia="Times New Roman" w:hAnsi="Times New Roman" w:cs="Times New Roman"/>
          <w:sz w:val="28"/>
          <w:szCs w:val="28"/>
        </w:rPr>
        <w:t>от 3 июня 2019 года № 562</w:t>
      </w:r>
    </w:p>
    <w:p w:rsidR="003711B1" w:rsidRDefault="003711B1" w:rsidP="0037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1B1" w:rsidRPr="003711B1" w:rsidRDefault="003711B1" w:rsidP="0037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1B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3711B1" w:rsidRPr="003711B1" w:rsidRDefault="003711B1" w:rsidP="0037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711B1">
        <w:rPr>
          <w:rFonts w:ascii="Times New Roman" w:eastAsia="Times New Roman" w:hAnsi="Times New Roman" w:cs="Times New Roman"/>
          <w:b/>
          <w:sz w:val="28"/>
          <w:szCs w:val="28"/>
        </w:rPr>
        <w:t>земельных участков</w:t>
      </w:r>
      <w:r w:rsidRPr="00371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для индивидуального жилищного строительства, </w:t>
      </w:r>
    </w:p>
    <w:p w:rsidR="003711B1" w:rsidRPr="003711B1" w:rsidRDefault="003711B1" w:rsidP="0037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1B1">
        <w:rPr>
          <w:rFonts w:ascii="Times New Roman" w:eastAsia="Times New Roman" w:hAnsi="Times New Roman" w:cs="Times New Roman"/>
          <w:b/>
          <w:sz w:val="28"/>
          <w:szCs w:val="28"/>
        </w:rPr>
        <w:t>предлагаемых для предоставления в собственность бесплатно гражданам, имеющим трех и более детей</w:t>
      </w:r>
    </w:p>
    <w:p w:rsidR="003711B1" w:rsidRPr="003711B1" w:rsidRDefault="003711B1" w:rsidP="00371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662"/>
        <w:gridCol w:w="1559"/>
        <w:gridCol w:w="2268"/>
        <w:gridCol w:w="4253"/>
      </w:tblGrid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Местоположение земельного участка </w:t>
            </w: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231,06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64:46:010208:807</w:t>
            </w:r>
          </w:p>
        </w:tc>
        <w:tc>
          <w:tcPr>
            <w:tcW w:w="4253" w:type="dxa"/>
            <w:vAlign w:val="center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269,56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64:46:010208:809</w:t>
            </w:r>
          </w:p>
        </w:tc>
        <w:tc>
          <w:tcPr>
            <w:tcW w:w="4253" w:type="dxa"/>
            <w:vAlign w:val="center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321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64:46:010208:814</w:t>
            </w:r>
          </w:p>
        </w:tc>
        <w:tc>
          <w:tcPr>
            <w:tcW w:w="4253" w:type="dxa"/>
            <w:vAlign w:val="center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349,12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64:46:010208:821</w:t>
            </w:r>
          </w:p>
        </w:tc>
        <w:tc>
          <w:tcPr>
            <w:tcW w:w="4253" w:type="dxa"/>
            <w:vAlign w:val="center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369,31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64:46:010208:811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389,59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64:46:010208:854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409,94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64:46:010208:843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430,36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64:46:010208:840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450,82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64:46:010208:859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471,34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64:46:010208:844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491,87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64:46:010208:829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273,28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64:46:010208:827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291,15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64:46:010208:813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328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64:46:010208:818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346,85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64:46:010208:817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365,90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64:46:010208:823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385,24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64:46:010208:812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404,70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64:46:010208:815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424,31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64:46:010208:858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444,05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64:46:010208:861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463,90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64:46:010208:824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483,84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64:46:010208:810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503,87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64:46:010208:833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290,56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64:46:010208:820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324,75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64:46:010208:822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342,71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64:46:010208:838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360,60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64:46:010208:826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378,96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64:46:010208:825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397,64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64:46:010208:846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416,50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64:46:010208:830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435,60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64:46:010208:841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454,81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64:46:010208:828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474,23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64:46:010208:855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493,73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64:46:010208:847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513,39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64:46:010208:835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309,21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64:46:010208:836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323,74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64:46:010208:831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338,94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64:46:010208:851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354,73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64:46:010208:848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371,05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64:46:010208:845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387,82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64:46:010208:856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404,98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64:46:010208:853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422,49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64:46:010208:850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440,30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64:46:010208:832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458,40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64:46:010208:852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476,71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64:46:010208:834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495,24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64:46:010208:857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513,96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64:46:010208:849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532,85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64:46:010208:837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359,74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64:46:010208:881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374,66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64:46:010208:880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390,13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64:46:010208:868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406,10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64:46:010208:873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422,52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64:46:010208:878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439,44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64:46:010208:871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456,49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64:46:010208:879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473,95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64:46:010208:872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491,68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64:46:010208:882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509,67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64:46:010208:875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527,88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64:46:010208:874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546,31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64:46:010208:884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367,95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64:46:010208:877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380,23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64:46:010208:876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393,23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64:46:010208:905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406,91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64:46:010208:887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421,20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64:46:010208:886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436,02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64:46:010208:889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451,34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64:46:010208:885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467,11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64:46:010208:896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483,26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64:46:010208:909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499,81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64:46:010208:895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516,66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64:46:010208:890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533,77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64:46:010208:903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551,18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64:46:010208:907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568,83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64:46:010208:912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392,97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64:46:010208:910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404,48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64:46:010208:898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416,74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64:46:010208:894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429,66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64:46:010208:891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443,21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64:46:010208:902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457,32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64:46:010208:900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471,95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64:46:010208:897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487,05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64:46:010208:899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502,57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64:46:010208:901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518,46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64:46:010208:911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534,72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64:46:010208:892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551,29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64:46:010208:904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568,16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64:46:010208:940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585,28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64:46:010208:933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90.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431,83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64:46:010208:919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91.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442,28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64:46:010208:921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453,49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64:46:010208:923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465,41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64:46:010208:920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477,95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64:46:010208:918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491,07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64:46:010208:934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504,72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64:46:010208:925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518,85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64:46:010208:926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533,44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64:46:010208:931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548,48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64:46:010208:914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563,87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64:46:010208:913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579,59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64:46:010208:906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595,67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64:46:010208:908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612,03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64:46:010208:893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458,28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64:46:010208:888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468,18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64:46:010208:917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478,79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64:46:010208:922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490,08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64:46:010208:916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502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64:46:010208:936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514,49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64:46:010208:932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527,54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64:46:010208:924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541,08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64:46:010208:928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555,09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64:46:010208:927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569,51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64:46:010208:938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584,34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64:46:010208:930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599,54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64:46:010208:939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615,08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64:46:010208:929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ул.Октябрьская, примерно в 630,94 м на северо-запад от нежилого здания № 78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64:46:010208:935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459,46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д.27/2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64:27:120103:290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438,79 м по направлению на юго-восток от ориентира: жилого дома, </w:t>
            </w: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д.27/2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618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64:27:120103:297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429,09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д.27/2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64:27:120103:296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 Пугачев, примерно в 475,05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д.27/2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64:27:120103:307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угачевский,  примерно в 465,19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д.27/2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64:27:120103:304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456,04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д.27/2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64:27:120103:313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447,66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п.Пугачевский, ул.Рабочая, д.27/2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64:27:120103:312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угачевский, примерно в 440,08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д.27/2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64:27:120103:308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433,36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д.27/2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64:27:120103:314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 в 218,83 м по направлению на северо-восток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64:27:120103:321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315,65 м по направлению на северо-восток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64:27:120103:340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303,05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64:27:120103:343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291,40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64:27:120103:339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280,85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64:27:120103:354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угачевский, примерно в 263,53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64:27:120103:349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257,02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64:27:120103:347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352,21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м по направлению на северо-восток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64:27:120103:344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 339,67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64:27:120103:356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327,98 м по направлению на юго-восток от ориентира: жилого дома, расположенного по адресу: Саратовская область, Пугачевский </w:t>
            </w: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64:27:120103:353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317,26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64:27:120103:358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307,59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64:27:120103:357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291,87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64:27:120103:355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277,33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64:27:120103:345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277,58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64:27:120103:350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388,51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64:27:120103:379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377,19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64:27:120103:377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366,71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64:27:120103:376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357,16 м по направлению на юго-восток от ориентира: жилого дома, расположенного по адресу: Саратовская область, Пугачевский </w:t>
            </w: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64:27:120103:375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146.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348,62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64:27:120103:370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341,15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64:27:120103:368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334,85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64:27:120103:367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322,53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64:27:120103:369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393,33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64:27:120103:384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352,30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64:27:120103:389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352,50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64:27:120103:390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403,32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64:27:120103:386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400,22 м по направлению на юго-восток от ориентира: жилого дома, расположенного по адресу: Саратовская область, Пугачевский </w:t>
            </w: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64:27:120103:387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398,20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64:27:120103:388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rPr>
          <w:trHeight w:val="264"/>
        </w:trPr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397,28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64:27:120103:396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454,09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64:27:120103:414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447,41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64:27:120103:415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примерно в  441,63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64:27:120103:422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 436,78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64:27:120103:421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 432,89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64:27:120103:416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430,01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64:27:120103:418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428,13 м по направлению на юго-восток от ориентира: жилого дома, расположенного по адресу: Саратовская область, Пугачевский </w:t>
            </w: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64:27:120103:417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427,28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64:27:120103:420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711B1" w:rsidRPr="003711B1" w:rsidTr="00217342">
        <w:tc>
          <w:tcPr>
            <w:tcW w:w="851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6662" w:type="dxa"/>
          </w:tcPr>
          <w:p w:rsidR="003711B1" w:rsidRPr="003711B1" w:rsidRDefault="003711B1" w:rsidP="003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427,46 м по направлению на юго-восток от ориентира: жилого дома, расположенного по адресу: Саратовская область, Пугачевский район, г</w:t>
            </w:r>
            <w:proofErr w:type="gramStart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пос.Пугачевский, ул.Рабочая, д.22/1</w:t>
            </w:r>
          </w:p>
        </w:tc>
        <w:tc>
          <w:tcPr>
            <w:tcW w:w="1559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64:27:120103:419</w:t>
            </w:r>
          </w:p>
        </w:tc>
        <w:tc>
          <w:tcPr>
            <w:tcW w:w="4253" w:type="dxa"/>
          </w:tcPr>
          <w:p w:rsidR="003711B1" w:rsidRPr="003711B1" w:rsidRDefault="003711B1" w:rsidP="003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B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</w:tbl>
    <w:p w:rsidR="003711B1" w:rsidRPr="003711B1" w:rsidRDefault="003711B1" w:rsidP="003711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11B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711B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711B1" w:rsidRPr="003711B1" w:rsidRDefault="003711B1" w:rsidP="00371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1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3711B1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 земельных участков в кадастровом квартале 64:46:010208; 64:27:120103 отражено на прилагаемой схеме.   </w:t>
      </w:r>
    </w:p>
    <w:p w:rsidR="003711B1" w:rsidRPr="003711B1" w:rsidRDefault="003711B1" w:rsidP="003711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1B1" w:rsidRPr="003711B1" w:rsidRDefault="003711B1" w:rsidP="003711B1">
      <w:pPr>
        <w:rPr>
          <w:rFonts w:ascii="Calibri" w:eastAsia="Times New Roman" w:hAnsi="Calibri" w:cs="Times New Roman"/>
        </w:rPr>
      </w:pPr>
    </w:p>
    <w:p w:rsidR="003711B1" w:rsidRPr="003711B1" w:rsidRDefault="003711B1" w:rsidP="0037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11B1" w:rsidRPr="003711B1" w:rsidSect="00711ED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147CAA"/>
    <w:multiLevelType w:val="hybridMultilevel"/>
    <w:tmpl w:val="A6709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75E18"/>
    <w:multiLevelType w:val="hybridMultilevel"/>
    <w:tmpl w:val="95729A88"/>
    <w:lvl w:ilvl="0" w:tplc="0419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11B1"/>
    <w:rsid w:val="0037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11B1"/>
  </w:style>
  <w:style w:type="character" w:customStyle="1" w:styleId="a3">
    <w:name w:val="Без интервала Знак"/>
    <w:link w:val="a4"/>
    <w:uiPriority w:val="1"/>
    <w:locked/>
    <w:rsid w:val="003711B1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3711B1"/>
    <w:pPr>
      <w:spacing w:after="0" w:line="240" w:lineRule="auto"/>
    </w:pPr>
    <w:rPr>
      <w:rFonts w:eastAsia="Calibri"/>
      <w:lang w:eastAsia="en-US"/>
    </w:rPr>
  </w:style>
  <w:style w:type="table" w:styleId="a5">
    <w:name w:val="Table Grid"/>
    <w:basedOn w:val="a1"/>
    <w:uiPriority w:val="59"/>
    <w:rsid w:val="003711B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711B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711B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711B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711B1"/>
    <w:rPr>
      <w:rFonts w:ascii="Calibri" w:eastAsia="Times New Roman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3711B1"/>
  </w:style>
  <w:style w:type="table" w:customStyle="1" w:styleId="10">
    <w:name w:val="Сетка таблицы1"/>
    <w:basedOn w:val="a1"/>
    <w:next w:val="a5"/>
    <w:uiPriority w:val="59"/>
    <w:rsid w:val="003711B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711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5469</Words>
  <Characters>31179</Characters>
  <Application>Microsoft Office Word</Application>
  <DocSecurity>0</DocSecurity>
  <Lines>259</Lines>
  <Paragraphs>73</Paragraphs>
  <ScaleCrop>false</ScaleCrop>
  <Company>Reanimator Extreme Edition</Company>
  <LinksUpToDate>false</LinksUpToDate>
  <CharactersWithSpaces>36575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2019-06-04T04:39:00Z</cp:lastPrinted>
  <dcterms:created xsi:type="dcterms:W3CDTF">2019-06-04T04:31:00Z</dcterms:created>
  <dcterms:modified xsi:type="dcterms:W3CDTF">2019-06-04T04:41:00Z</dcterms:modified>
</cp:coreProperties>
</file>