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39" w:rsidRDefault="00980E39" w:rsidP="00980E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E39" w:rsidRDefault="00980E39" w:rsidP="00980E3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8 </w:t>
      </w:r>
    </w:p>
    <w:p w:rsidR="00980E39" w:rsidRDefault="00980E39" w:rsidP="00980E3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980E39" w:rsidRDefault="00980E39" w:rsidP="00980E3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80E39" w:rsidRDefault="00980E39" w:rsidP="00980E3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980E39" w:rsidRDefault="00980E39" w:rsidP="00980E3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Пугачевского</w:t>
      </w:r>
    </w:p>
    <w:p w:rsidR="00980E39" w:rsidRDefault="00980E39" w:rsidP="00980E39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района на 2019 год </w:t>
      </w:r>
    </w:p>
    <w:p w:rsidR="00980E39" w:rsidRDefault="00980E39" w:rsidP="00980E39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2020 и 2021 годов»</w:t>
      </w:r>
    </w:p>
    <w:p w:rsidR="00980E39" w:rsidRDefault="00980E39" w:rsidP="00980E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E39" w:rsidRDefault="00980E39" w:rsidP="00980E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Ведомственная структура расходов бюджета Пугачевского</w:t>
      </w:r>
    </w:p>
    <w:p w:rsidR="00980E39" w:rsidRDefault="00980E39" w:rsidP="00980E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на 2019 год и на плановый период 2020 и 2021 годов</w:t>
      </w: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тыс. рублей</w:t>
      </w:r>
    </w:p>
    <w:p w:rsidR="00980E39" w:rsidRDefault="00980E39" w:rsidP="00980E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567"/>
        <w:gridCol w:w="709"/>
        <w:gridCol w:w="1843"/>
        <w:gridCol w:w="708"/>
        <w:gridCol w:w="1276"/>
        <w:gridCol w:w="1276"/>
        <w:gridCol w:w="1276"/>
      </w:tblGrid>
      <w:tr w:rsidR="00980E39" w:rsidRPr="00FD4003" w:rsidTr="00DE26E3">
        <w:trPr>
          <w:trHeight w:val="87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80E39" w:rsidRPr="00FD4003" w:rsidRDefault="00980E39" w:rsidP="00DE26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00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80E39" w:rsidRPr="00FD4003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003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80E39" w:rsidRPr="00FD4003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003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80E39" w:rsidRPr="00FD4003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003">
              <w:rPr>
                <w:rFonts w:ascii="Times New Roman" w:hAnsi="Times New Roman"/>
                <w:bCs/>
                <w:sz w:val="24"/>
                <w:szCs w:val="24"/>
              </w:rPr>
              <w:t>Подраз дел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80E39" w:rsidRPr="00FD4003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003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80E39" w:rsidRPr="00FD4003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003">
              <w:rPr>
                <w:rFonts w:ascii="Times New Roman" w:hAnsi="Times New Roman"/>
                <w:bCs/>
                <w:sz w:val="24"/>
                <w:szCs w:val="24"/>
              </w:rPr>
              <w:t>Вид рас хо 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80E39" w:rsidRPr="00FD4003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003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FD4003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003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FD4003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003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сельского хозяйства администрации Пугачевского муниципального района Саратовской области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2 610,3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2 706,4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2 806,4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2 610,3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2 706,4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2 806,4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2 560,3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2 555,0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2 555,0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2 554,7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980E39" w:rsidRPr="005F5F9D" w:rsidTr="00DE26E3">
        <w:trPr>
          <w:trHeight w:val="558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2 393,0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2 494,7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2 578,5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2 393,0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2 494,7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2 578,5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BE272B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72B">
              <w:rPr>
                <w:rFonts w:ascii="Times New Roman" w:hAnsi="Times New Roman"/>
                <w:b/>
                <w:bCs/>
                <w:sz w:val="24"/>
                <w:szCs w:val="24"/>
              </w:rPr>
              <w:t>634 149,8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620 582,2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614 436,8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BE272B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625 589,2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614 915,2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609 725,6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201 539,3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194 424,8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188 041,3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 Развитие образования Пугачевского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185 246,9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194 424,8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188 041,3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185 246,9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194 424,8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188 041,3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980E39" w:rsidRPr="005F5F9D" w:rsidTr="00DE26E3">
        <w:trPr>
          <w:trHeight w:val="13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2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183 387,2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192 765,1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186 381,6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110 470,5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110 470,5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101 468,3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9 002,2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72 916,7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72 916,7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64 120,3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8 796,4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7 452,7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7 452,7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6 707,4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6 707,4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6 707,4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8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BE272B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389 700,5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386 797,5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388 050,3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BE272B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378 013,6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386 797,5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388 050,3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BE272B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369 589,1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379 405,0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380 657,8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t>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3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2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BE272B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368 789,1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379 105,0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380 357,8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BE272B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309 753,5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309 753,5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171 074,1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138 679,4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BE272B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59 035,6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BE272B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59 035,6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BE272B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41 137,0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17 898,6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3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"Финансовое обеспечение функционирования центров образования цифрового и гуманитарного профилей на базе общеобразовательных организаций муниципального района, расположенных в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сельской местности"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10 1 12 00000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t>"Мероприятия по поддержке одаренных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t>"Организация 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7 542,5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t>"Организация питания обучающихся"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7 542,5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t>"Организация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11 417,2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11 417,2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563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11 417,2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11 417,2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11 417,2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28 323,3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27 761,6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27 804,6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25 578,6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27 761,6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27 804,6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В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12 401,0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13 488,4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13 196,7</w:t>
            </w:r>
          </w:p>
        </w:tc>
      </w:tr>
      <w:tr w:rsidR="00980E39" w:rsidRPr="005F5F9D" w:rsidTr="00DE26E3">
        <w:trPr>
          <w:trHeight w:val="15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12 351,0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13 488,4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13 196,7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11 296,1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11 296,1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11 296,1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980E39" w:rsidRPr="005F5F9D" w:rsidTr="00DE26E3">
        <w:trPr>
          <w:trHeight w:val="13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обязательных и периодических медицинских осмотров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13 177,6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14 273,2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14 607,9</w:t>
            </w:r>
          </w:p>
        </w:tc>
      </w:tr>
      <w:tr w:rsidR="00980E39" w:rsidRPr="005F5F9D" w:rsidTr="00DE26E3">
        <w:trPr>
          <w:trHeight w:val="15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13 087,6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14 273,2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14 607,9</w:t>
            </w:r>
          </w:p>
        </w:tc>
      </w:tr>
      <w:tr w:rsidR="00980E39" w:rsidRPr="005F5F9D" w:rsidTr="00DE26E3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12 902,0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12 902,0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12 902,0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980E39" w:rsidRPr="005F5F9D" w:rsidTr="00DE26E3">
        <w:trPr>
          <w:trHeight w:val="13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Всероссийских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соревнований по велоспорту на шоссе"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"Совершенствование системы оплаты труда в муниципальных учреждениях 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1 254,5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1 254,5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1 254,5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8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3 874,9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3 844,2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3 669,3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2 459,7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2 459,7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t>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2 459,7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2 459,7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2 459,7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2 459,7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2 151,2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8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8 560,6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6 710,7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1 270,9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1 270,9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1 143,8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1 143,8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1 143,8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1 849,9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1 849,9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1 849,9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1 849,9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1 849,9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1 849,9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Отдел культуры администрации Пугачевского муниципального района 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99 167,7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100 185,0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97 126,7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12 384,8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12 384,8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11 837,3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Подпрограмма "Развитие дополнительного образования""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11 837,3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11 837,3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3 006,2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3 006,2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3 006,2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489,4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489,4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86 782,9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87 127,0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83 284,5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85 958,5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86 271,5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82 399,7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83 939,0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86 271,5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82 399,7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66 163,0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68 067,6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63 070,9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66 163,0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68 067,6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63 070,9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11 625,7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12 117,6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12 377,4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11 625,7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12 117,6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12 377,4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8 441,4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8 475,3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8 552,5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3 184,3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3 642,3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3 824,9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53 925,4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52 920,6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44 028,8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53 925,4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52 920,6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44 028,8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36 728,5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36 595,3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29 162,4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17 196,9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16 325,3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14 866,4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3 029,4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6 664,7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3 029,4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6 664,7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444,3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2 118,8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4 605,2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2 059,5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5 279,7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5 144,0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5 427,7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5 279,7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5 144,0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5 427,7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показателей повышения оплаты труда отдельным категориям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2 115,4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2 115,4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2 115,4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980E39" w:rsidRPr="005F5F9D" w:rsidTr="00DE26E3">
        <w:trPr>
          <w:trHeight w:val="704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12 461,3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13 059,9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13 901,1</w:t>
            </w:r>
          </w:p>
        </w:tc>
      </w:tr>
      <w:tr w:rsidR="00980E39" w:rsidRPr="005F5F9D" w:rsidTr="00DE26E3">
        <w:trPr>
          <w:trHeight w:val="562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12 461,3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13 059,9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13 901,1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7 890,4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7 890,4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7 890,4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980E39" w:rsidRPr="005F5F9D" w:rsidTr="00DE26E3">
        <w:trPr>
          <w:trHeight w:val="846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980E39" w:rsidRPr="005F5F9D" w:rsidTr="00DE26E3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"Укрепление материально-технической базы ДК п.Солянский"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17 5 02 00000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муниципальных базы домов культуры в населенных пунктах с численностью жителей до 50 тысяч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8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980E39" w:rsidRPr="005F5F9D" w:rsidTr="00DE26E3">
        <w:trPr>
          <w:trHeight w:val="988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Пугачевского муниципального </w:t>
            </w: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E93852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E272B">
              <w:rPr>
                <w:rFonts w:ascii="Times New Roman" w:hAnsi="Times New Roman"/>
                <w:b/>
                <w:bCs/>
                <w:sz w:val="24"/>
                <w:szCs w:val="24"/>
              </w:rPr>
              <w:t>86 753,6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26 494,2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27 152,5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29 463,5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26 494,2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27 152,5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26 955,5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25 161,2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25 819,5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21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23 265,6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22 813,5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23 396,7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23 265,6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22 813,5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23 396,7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21 053,2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20 536,0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21 056,9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19 213,8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19 765,5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20 286,4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19 213,8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19 765,5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20 286,4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1 839,4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1 839,4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2 212,4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2 277,5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2 339,8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2 212,4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2 277,5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2 339,8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2 212,4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2 277,5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2 339,8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3 679,1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2 347,7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2 422,8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2 271,9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2 347,7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2 422,8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980E39" w:rsidRPr="005F5F9D" w:rsidTr="00DE26E3">
        <w:trPr>
          <w:trHeight w:val="563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980E39" w:rsidRPr="005F5F9D" w:rsidTr="00DE26E3">
        <w:trPr>
          <w:trHeight w:val="938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231,8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238,8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980E39" w:rsidRPr="005F5F9D" w:rsidTr="00DE26E3">
        <w:trPr>
          <w:trHeight w:val="563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980E39" w:rsidRPr="005F5F9D" w:rsidTr="00DE26E3">
        <w:trPr>
          <w:trHeight w:val="13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226,8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648,1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980E39" w:rsidRPr="005F5F9D" w:rsidTr="00DE26E3">
        <w:trPr>
          <w:trHeight w:val="15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1 048,5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1 082,4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1 407,2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8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1 407,2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8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BE272B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17 944,1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BE272B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BE272B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BE272B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BE272B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BE272B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BE272B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BE272B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BE272B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BE272B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BE272B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BE272B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E93852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17 609,1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17 609,1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17 609,1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17 609,1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2 02 D7300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2 02 D7300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2 02 D7300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2 02 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4 015,0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2 02 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4 015,0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2 02 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4 015,0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3 532,9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0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846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2 533,4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1 733,4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1 733,4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8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1 733,4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1 470,9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1 470,9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27 307,8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27 307,8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838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26 857,8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26 857,8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413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26 857,8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1 390,2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1 390,2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25 375,2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25 375,2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8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6 582,7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1 621,1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жилыми помещениями молодых семей,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1 540,2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1 540,2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1 360,2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1 360,2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1 360,2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8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982,3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982,3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19 931,2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17 886,5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18 182,0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Общегосударствен</w:t>
            </w:r>
          </w:p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7 871,5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7 682,8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7 924,3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7 871,5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7 682,8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7 924,3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7 871,5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7 682,8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7 924,3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7 871,5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7 682,8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7 924,3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6 761,5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6 528,9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6 735,2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6 113,4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6 346,3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6 552,6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6 113,4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6 346,3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6 552,6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1 189,1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1 189,1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1 189,1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980E39" w:rsidRPr="005F5F9D" w:rsidTr="00DE26E3">
        <w:trPr>
          <w:trHeight w:val="22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субъектов Российской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Собрание  Пугачевского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391,8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980E39" w:rsidRPr="005F5F9D" w:rsidTr="00DE26E3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представительного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органа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Контрольно-счетная комиссия Пугачевского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1 813,7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1 701,5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1 763,0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Общегосударствен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1 813,7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1 701,5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1 763,0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1 813,7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1 701,5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1 763,0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1 813,7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1 701,5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1 763,0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1 813,7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1 701,5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1 763,0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980E39" w:rsidRPr="005F5F9D" w:rsidTr="00DE26E3">
        <w:trPr>
          <w:trHeight w:val="704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1 211,3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1 076,4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1 116,4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1 036,8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1 072,8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1 036,8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1 072,8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"Методический центр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3 981,3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3 533,7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3 978,9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3 533,7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3 978,9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3 533,7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3 430,6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3 533,7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3 430,5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3 533,7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3 290,8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3 533,7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3 290,8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3 533,7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8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Иные бюджетные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22 429,6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20 301,9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19 603,3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Общегосударствен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14 844,3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12 436,6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11 447,0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14 844,3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12 436,6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11 447,0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1 096,3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1 096,3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оплаты труда некоторых категорий работников муниципальных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12 497,8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12 179,9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11 218,4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12 434,8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12 179,9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11 218,4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8 380,3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9 665,5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9 874,4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8 380,3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9 665,5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9 874,4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4 054,5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2 514,4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1 344,0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4 054,5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2 514,4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1 344,0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1 011,3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8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7 585,3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980E39" w:rsidRPr="005F5F9D" w:rsidTr="00DE26E3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8 012,0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8 012,0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"Хозяйственно-эксплуатационная служба учреждений образования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9 046,1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8 193,9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7 746,9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9 046,1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8 193,9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7 746,9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9 046,1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8 193,9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7 746,9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7 935,3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8 193,9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7 746,9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7 920,9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8 193,9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7 746,9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5 850,8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6 630,5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6 744,9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5 850,8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6 630,5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6 744,9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2 067,1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1 563,4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1 002,0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2 067,1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1 563,4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1 002,0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362,4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362,4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8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362,4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Иные бюджетные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2 289,3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2 175,0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2 256,7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Общегосударствен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2 288,7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2 256,7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2 288,7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2 256,7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2 288,7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2 256,7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2 288,7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2 256,7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2 092,2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2 165,7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2 092,2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2 165,7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Пугачевского муниципального района "Тепловик плюс"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казенное учреждение "Централизованная бухгалтерия управления </w:t>
            </w: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образования администрации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20 960,9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19 208,9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18 733,7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11 838,7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11 180,2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11 405,4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11 838,7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11 180,2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11 405,4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оплаты труда некоторых категорий работников муниципальных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10 357,5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10 269,3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10 511,2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10 357,4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10 269,3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10 511,2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9 581,8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10 047,0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10 288,9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9 581,8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10 047,0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10 288,9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222,3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222,3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1 476,4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894,2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894,2</w:t>
            </w:r>
          </w:p>
        </w:tc>
      </w:tr>
      <w:tr w:rsidR="00980E39" w:rsidRPr="005F5F9D" w:rsidTr="00DE26E3">
        <w:trPr>
          <w:trHeight w:val="562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540,8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474,3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490,8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474,3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490,8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80E39" w:rsidRPr="005F5F9D" w:rsidTr="00DE26E3">
        <w:trPr>
          <w:trHeight w:val="13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386,6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353,4</w:t>
            </w:r>
          </w:p>
        </w:tc>
      </w:tr>
      <w:tr w:rsidR="00980E39" w:rsidRPr="005F5F9D" w:rsidTr="00DE26E3">
        <w:trPr>
          <w:trHeight w:val="704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8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562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535,6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535,6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9 122,2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9 084,8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17 498,1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17 123,5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17 307,9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17 495,1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17 123,5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17 307,9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17 495,1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17 123,5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17 307,9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3 446,6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91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3 446,6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3 101,9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3 101,9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3 101,9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14 048,5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17 123,5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17 307,9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14 048,5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17 123,5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17 307,9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13 542,0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17 076,1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17 260,5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13 542,0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17 076,1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17 260,5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</w:tr>
      <w:tr w:rsidR="00980E39" w:rsidRPr="005F5F9D" w:rsidTr="00DE26E3">
        <w:trPr>
          <w:trHeight w:val="69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505,6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1140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465"/>
        </w:trPr>
        <w:tc>
          <w:tcPr>
            <w:tcW w:w="2552" w:type="dxa"/>
            <w:shd w:val="clear" w:color="auto" w:fill="auto"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E39" w:rsidRPr="005F5F9D" w:rsidTr="00DE26E3">
        <w:trPr>
          <w:trHeight w:val="255"/>
        </w:trPr>
        <w:tc>
          <w:tcPr>
            <w:tcW w:w="7088" w:type="dxa"/>
            <w:gridSpan w:val="6"/>
            <w:shd w:val="clear" w:color="auto" w:fill="auto"/>
            <w:noWrap/>
            <w:vAlign w:val="bottom"/>
            <w:hideMark/>
          </w:tcPr>
          <w:p w:rsidR="00980E39" w:rsidRPr="00375AD7" w:rsidRDefault="00980E39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921 135,8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840 355,7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0E39" w:rsidRPr="005F5F9D" w:rsidRDefault="00980E39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9D">
              <w:rPr>
                <w:rFonts w:ascii="Times New Roman" w:hAnsi="Times New Roman"/>
                <w:b/>
                <w:bCs/>
                <w:sz w:val="24"/>
                <w:szCs w:val="24"/>
              </w:rPr>
              <w:t>831 041,4</w:t>
            </w:r>
          </w:p>
        </w:tc>
      </w:tr>
    </w:tbl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E39" w:rsidRDefault="00980E39" w:rsidP="00980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723D" w:rsidRDefault="009F723D"/>
    <w:sectPr w:rsidR="009F723D" w:rsidSect="008A4CA5">
      <w:footerReference w:type="default" r:id="rId5"/>
      <w:pgSz w:w="11906" w:h="16838"/>
      <w:pgMar w:top="568" w:right="849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32" w:rsidRDefault="00980E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40F32" w:rsidRDefault="00980E39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0E39"/>
    <w:rsid w:val="00980E39"/>
    <w:rsid w:val="009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3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0E3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980E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E39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980E39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980E3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980E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980E3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980E39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980E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980E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980E39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980E39"/>
  </w:style>
  <w:style w:type="paragraph" w:styleId="a9">
    <w:name w:val="Body Text"/>
    <w:basedOn w:val="a"/>
    <w:link w:val="aa"/>
    <w:rsid w:val="00980E3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980E39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980E3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980E39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980E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80E39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980E39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980E39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0E39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980E39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80E39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980E3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980E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80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980E39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980E39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980E39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980E39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80E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980E39"/>
  </w:style>
  <w:style w:type="character" w:styleId="af4">
    <w:name w:val="Hyperlink"/>
    <w:uiPriority w:val="99"/>
    <w:semiHidden/>
    <w:unhideWhenUsed/>
    <w:rsid w:val="00980E39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980E39"/>
    <w:rPr>
      <w:color w:val="800080"/>
      <w:u w:val="single"/>
    </w:rPr>
  </w:style>
  <w:style w:type="paragraph" w:customStyle="1" w:styleId="font5">
    <w:name w:val="font5"/>
    <w:basedOn w:val="a"/>
    <w:rsid w:val="00980E3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980E39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980E3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980E3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980E3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980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980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980E39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980E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980E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980E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980E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980E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980E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980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980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980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980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980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980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980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980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980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980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980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980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980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980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980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980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980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980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980E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980E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980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980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980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980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980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980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98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15643</Words>
  <Characters>89167</Characters>
  <Application>Microsoft Office Word</Application>
  <DocSecurity>0</DocSecurity>
  <Lines>743</Lines>
  <Paragraphs>209</Paragraphs>
  <ScaleCrop>false</ScaleCrop>
  <Company/>
  <LinksUpToDate>false</LinksUpToDate>
  <CharactersWithSpaces>104601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2019-03-13T07:27:00Z</dcterms:created>
  <dcterms:modified xsi:type="dcterms:W3CDTF">2019-03-13T07:27:00Z</dcterms:modified>
</cp:coreProperties>
</file>