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69" w:rsidRPr="00B828AD" w:rsidRDefault="00DB7269" w:rsidP="00DB726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Приложение 9</w:t>
      </w:r>
    </w:p>
    <w:p w:rsidR="00DB7269" w:rsidRPr="00B828AD" w:rsidRDefault="00DB7269" w:rsidP="00DB726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B828AD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DB7269" w:rsidRPr="00B828AD" w:rsidRDefault="00DB7269" w:rsidP="00DB726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B7269" w:rsidRPr="00B828AD" w:rsidRDefault="00DB7269" w:rsidP="00DB726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Саратовской области</w:t>
      </w:r>
    </w:p>
    <w:p w:rsidR="00DB7269" w:rsidRPr="00D97EF8" w:rsidRDefault="00DB7269" w:rsidP="00DB726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>О бюджете Пугачевского</w:t>
      </w:r>
    </w:p>
    <w:p w:rsidR="00DB7269" w:rsidRDefault="00DB7269" w:rsidP="00DB7269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7269" w:rsidRPr="00B828AD" w:rsidRDefault="00DB7269" w:rsidP="00DB726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 плановый период 2020 и 2021 годов»</w:t>
      </w:r>
    </w:p>
    <w:p w:rsidR="00DB7269" w:rsidRPr="00B828AD" w:rsidRDefault="00DB7269" w:rsidP="00DB72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7269" w:rsidRPr="00B828AD" w:rsidRDefault="00DB7269" w:rsidP="00DB72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DB7269" w:rsidRDefault="00DB7269" w:rsidP="00DB72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целевым статьям </w:t>
      </w:r>
      <w:r>
        <w:rPr>
          <w:rFonts w:ascii="Times New Roman" w:hAnsi="Times New Roman"/>
          <w:sz w:val="28"/>
          <w:szCs w:val="28"/>
        </w:rPr>
        <w:t>(муниципальным программам района и непрограммным направлениям деятельности), группам и подгруппам видов</w:t>
      </w:r>
      <w:r w:rsidRPr="00B828AD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 xml:space="preserve">бюджета Пугачевского муниципального района </w:t>
      </w:r>
    </w:p>
    <w:p w:rsidR="00DB7269" w:rsidRDefault="00DB7269" w:rsidP="00DB72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B8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на плановый период 2020 и 2021 годов</w:t>
      </w:r>
    </w:p>
    <w:p w:rsidR="00DB7269" w:rsidRDefault="00DB7269" w:rsidP="00DB72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7269" w:rsidRDefault="00DB7269" w:rsidP="00DB726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049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686"/>
        <w:gridCol w:w="732"/>
        <w:gridCol w:w="1842"/>
        <w:gridCol w:w="709"/>
        <w:gridCol w:w="1418"/>
        <w:gridCol w:w="1417"/>
        <w:gridCol w:w="1418"/>
      </w:tblGrid>
      <w:tr w:rsidR="00DB7269" w:rsidRPr="00B91652" w:rsidTr="00DE26E3">
        <w:trPr>
          <w:trHeight w:val="300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Cs/>
                <w:sz w:val="24"/>
                <w:szCs w:val="24"/>
              </w:rPr>
              <w:t>Раз-дел</w:t>
            </w:r>
          </w:p>
        </w:tc>
        <w:tc>
          <w:tcPr>
            <w:tcW w:w="732" w:type="dxa"/>
            <w:vMerge w:val="restart"/>
            <w:shd w:val="clear" w:color="auto" w:fill="auto"/>
            <w:vAlign w:val="center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Cs/>
                <w:sz w:val="24"/>
                <w:szCs w:val="24"/>
              </w:rPr>
              <w:t>Подраз-дел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Cs/>
                <w:sz w:val="24"/>
                <w:szCs w:val="24"/>
              </w:rPr>
              <w:t>Вид рас-хо-дов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</w:tr>
      <w:tr w:rsidR="00DB7269" w:rsidRPr="00B91652" w:rsidTr="00DE26E3">
        <w:trPr>
          <w:trHeight w:val="402"/>
        </w:trPr>
        <w:tc>
          <w:tcPr>
            <w:tcW w:w="2694" w:type="dxa"/>
            <w:vMerge/>
            <w:vAlign w:val="center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vMerge/>
            <w:vAlign w:val="center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56 775,9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50 871,8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50 935,3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Расходы на выплаты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362,7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373,3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362,7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373,3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26 955,5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25 161,2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25 819,5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56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Обеспечение повышения оплаты труда некоторых категорий работников муниципальных учреждений за счет средств местного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23 265,6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22 813,5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23 396,7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23 265,6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22 813,5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23 396,7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21 053,2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20 536,0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21 056,9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19 213,8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19 765,5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20 286,4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19 213,8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19 765,5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20 286,4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1 839,4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770,5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770,5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1 839,4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770,5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770,5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2 212,4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2 277,5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2 339,8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2 212,4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2 277,5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2 339,8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2 212,4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2 277,5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2 339,8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3 679,1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2 347,7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2 422,8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2 271,9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2 347,7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2 422,8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196,9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196,9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224,9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231,8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238,8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образованию и обеспечению деятельности административных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226,8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627,8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648,1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549,7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570,3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590,1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549,7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570,3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590,1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DB7269" w:rsidRPr="00B91652" w:rsidTr="00DE26E3">
        <w:trPr>
          <w:trHeight w:val="56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1 014,1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1 048,5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1 082,4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953,9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953,9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1 407,2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1 407,2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1 382,2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1 382,2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9 685,2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9 384,3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9 687,3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9 685,2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9 384,3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9 687,3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7 871,5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7 682,8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7 924,3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6 761,5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6 528,9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6 735,2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6 113,4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6 346,3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6 552,6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6 113,4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6 346,3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6 552,6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648,1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</w:tr>
      <w:tr w:rsidR="00DB7269" w:rsidRPr="00B91652" w:rsidTr="00DE26E3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648,1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1 108,6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1 153,9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1 189,1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1 108,6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1 153,9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1 189,1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1 108,6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1 153,9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1 189,1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1 813,7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1 701,5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1 763,0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DB7269" w:rsidRPr="00B91652" w:rsidTr="00DE26E3">
        <w:trPr>
          <w:trHeight w:val="563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1 211,3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1 076,4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1 116,4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999,3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1 036,8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1 072,8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999,3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1 036,8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1 072,8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18 308,0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14 611,6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13 703,7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"Совершенствование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1 096,3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1 096,3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56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14 786,5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14 354,9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13 475,1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14 723,5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14 354,9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13 475,1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10 392,8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11 757,7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12 040,1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10 392,8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11 757,7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12 040,1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4 330,7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2 597,2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1 435,0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4 330,7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2 597,2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1 435,0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1 943,2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1 728,4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1 728,4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1 484,5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931,9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552,6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безопасности жизнедеятельности населения на территории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Пугачевского муниципального района на 2019-2020  годы"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72B">
              <w:rPr>
                <w:rFonts w:ascii="Times New Roman" w:hAnsi="Times New Roman"/>
                <w:b/>
                <w:bCs/>
                <w:sz w:val="24"/>
                <w:szCs w:val="24"/>
              </w:rPr>
              <w:t>29 554,4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9 706,4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9 806,4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Водные ресурсы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E272B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E272B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E272B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E272B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E272B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26 609,1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2019 год"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17 609,1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Подпрограмма "Строительство, ремонт и содержание автомобильных дорог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Пугачевского района на 2019 год"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17 609,1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17 609,1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 2 02 D7300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13 594,1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 2 02 D7300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13 594,1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 2 02 D7300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13 594,1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56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 2 02 S7300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4 015,0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 2 02 S7300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4 015,0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 2 02 S7300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4 015,0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DB7269" w:rsidRPr="00B91652" w:rsidTr="00DE26E3">
        <w:trPr>
          <w:trHeight w:val="184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дорожной деятельности в части проведения комплекса работ по поддержанию надлежащего технического состояния 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2 596,3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2 656,4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2 756,4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2 555,0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2 656,4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2 756,4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2 555,0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2 656,4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2 756,4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2 554,7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2 656,4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2 756,4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2 393,0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2 494,7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2 578,5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2 393,0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2 494,7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2 578,5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3 532,9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849,5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849,5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по оплате коммунальных услуг и исполнительных листов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849,5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337,7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337,7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2 533,4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1 733,4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1 733,4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1 733,4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1 470,9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1 470,9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E272B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72B">
              <w:rPr>
                <w:rFonts w:ascii="Times New Roman" w:hAnsi="Times New Roman"/>
                <w:b/>
                <w:bCs/>
                <w:sz w:val="24"/>
                <w:szCs w:val="24"/>
              </w:rPr>
              <w:t>690 155,4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E272B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72B">
              <w:rPr>
                <w:rFonts w:ascii="Times New Roman" w:hAnsi="Times New Roman"/>
                <w:b/>
                <w:bCs/>
                <w:sz w:val="24"/>
                <w:szCs w:val="24"/>
              </w:rPr>
              <w:t>650 762,3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646 253,8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201 539,3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194 424,8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188 041,3</w:t>
            </w:r>
          </w:p>
        </w:tc>
      </w:tr>
      <w:tr w:rsidR="00DB7269" w:rsidRPr="00B91652" w:rsidTr="00DE26E3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185 246,9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194 424,8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188 041,3</w:t>
            </w:r>
          </w:p>
        </w:tc>
      </w:tr>
      <w:tr w:rsidR="00DB7269" w:rsidRPr="00B91652" w:rsidTr="00DE26E3">
        <w:trPr>
          <w:trHeight w:val="77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185 246,9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194 424,8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188 041,3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Расходы на присмотр и уход за детьми дошкольного возраста в муниципальных  образовательных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DB7269" w:rsidRPr="00B91652" w:rsidTr="00DE26E3">
        <w:trPr>
          <w:trHeight w:val="1236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184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183 387,2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192 765,1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186 381,6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110 470,5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113 917,1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120 779,0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110 470,5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113 917,1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120 779,0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101 468,3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113 917,1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120 779,0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9 002,2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72 916,7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78 848,0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65 602,6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72 916,7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78 848,0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65 602,6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64 120,3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78 848,0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65 602,6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8 796,4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7 452,7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7 452,7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6 707,4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6 707,4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6 707,4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Обеспечение повышения оплаты труда некоторых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категорий работников муниципальных учреждений за счет средств местного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701,5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8 549,1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8 549,1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846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8 549,1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8 549,1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8 549,1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E272B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389 700,5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386 797,5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388 050,3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 Развитие образования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Пугачевского муниципального района на 2019 -2021 годы"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E272B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378 013,6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386 797,5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388 050,3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E272B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369 589,1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379 405,0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380 657,8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t>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56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184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368 789,1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379 105,0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380 357,8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309 753,5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323 999,5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345 620,5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309 753,5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323 999,5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345 620,5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171 074,1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323 999,5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345 620,5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138 679,4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E272B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59 035,6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55 105,5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34 737,3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E272B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59 035,6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55 105,5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34 737,3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E272B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41 137,0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55 105,5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34 737,3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17 898,6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1236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"Финансовое обеспечение функционирования центров образования цифрового и гуманитарного профилей на базе общеобразовательных организаций муниципального района, расположенных в сельской местности"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10 1 12 00000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1 12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1 12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1 12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t>"Мероприятия по поддержке одаренных детей"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t>"Организация питания детей"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Субсидии автономным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7 542,5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t>"Организация питания обучающихся"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7 542,5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t>"Организация подвоза обучающихся к муниципальным общеобразовательным учреждениям"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11 417,2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11 417,2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1271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11 417,2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11 417,2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11 417,2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40 708,1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40 819,6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41 646,8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25 578,6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27 761,6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27 804,6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В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12 401,0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13 488,4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13 196,7</w:t>
            </w:r>
          </w:p>
        </w:tc>
      </w:tr>
      <w:tr w:rsidR="00DB7269" w:rsidRPr="00B91652" w:rsidTr="00DE26E3">
        <w:trPr>
          <w:trHeight w:val="144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В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12 351,0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13 488,4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13 196,7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1 002,1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1 425,5</w:t>
            </w:r>
          </w:p>
        </w:tc>
      </w:tr>
      <w:tr w:rsidR="00DB7269" w:rsidRPr="00B91652" w:rsidTr="00DE26E3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1 002,1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1 425,5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1 002,1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1 425,5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11 296,1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11 941,7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11 003,7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11 296,1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11 941,7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11 003,7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11 296,1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11 941,7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11 003,7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В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Подпрограмма " Развитие детско-юношеского спорта"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13 177,6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14 273,2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14 607,9</w:t>
            </w:r>
          </w:p>
        </w:tc>
      </w:tr>
      <w:tr w:rsidR="00DB7269" w:rsidRPr="00B91652" w:rsidTr="00DE26E3">
        <w:trPr>
          <w:trHeight w:val="144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13 087,6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14 273,2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14 607,9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12 902,0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13 747,8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13 621,1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12 902,0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13 747,8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13 621,1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12 902,0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13 747,8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13 621,1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</w:tr>
      <w:tr w:rsidR="00DB7269" w:rsidRPr="00B91652" w:rsidTr="00DE26E3">
        <w:trPr>
          <w:trHeight w:val="70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Г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Подпрограмма "Профилактика терроризма на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Пугачевского муниципального района Саратовской области"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11 837,3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13 058,0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13 842,2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Подпрограмма "Развитие дополнительного образования""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11 837,3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13 058,0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13 842,2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11 837,3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13 058,0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13 842,2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17 1 01 72500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3 006,2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3 198,7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3 159,7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17 1 01 72500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3 006,2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3 198,7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3 159,7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17 1 01 72500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3 006,2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3 198,7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3 159,7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8 672,9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9 059,6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8 981,1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8 672,9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9 059,6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8 981,1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8 672,9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9 059,6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8 981,1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1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158,2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1 701,4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1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158,2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1 701,4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1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158,2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1 701,4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1 883,3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1 883,3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1 695,0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1 695,0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1 695,0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1 372,0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1 372,0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846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1 372,0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1 372,0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1 372,0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3 874,9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3 844,2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3 669,3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2 459,7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2 459,7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t>"Финансовое обеспечение выполнения муниципального задания автономных учреждений"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2 459,7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2 459,7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2 459,7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2 459,7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оплаты труда некоторых категорий работников муниципальных учреждений Пугачевского муниципального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271,1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271,1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271,1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1 114,0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1 114,0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DB7269" w:rsidRPr="00B91652" w:rsidTr="00DE26E3">
        <w:trPr>
          <w:trHeight w:val="846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1 114,0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DB7269" w:rsidRPr="00B91652" w:rsidTr="00DE26E3">
        <w:trPr>
          <w:trHeight w:val="846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1 114,0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1 114,0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54 332,6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24 876,2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24 846,1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686,0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оплаты труда некоторых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категорий работников муниципальных учреждений Пугачевского муниципального района"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686,0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21 733,4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21 878,2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21 791,8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21 708,8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21 878,2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21 791,8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18 723,4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20 092,5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20 567,5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18 723,4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20 092,5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20 567,5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2 962,5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1 785,7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1 224,3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2 962,5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1 785,7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1 224,3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29 384,3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910,9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894,2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929,7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910,9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894,2</w:t>
            </w:r>
          </w:p>
        </w:tc>
      </w:tr>
      <w:tr w:rsidR="00DB7269" w:rsidRPr="00B91652" w:rsidTr="00DE26E3">
        <w:trPr>
          <w:trHeight w:val="2256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524,3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540,8</w:t>
            </w:r>
          </w:p>
        </w:tc>
      </w:tr>
      <w:tr w:rsidR="00DB7269" w:rsidRPr="00B91652" w:rsidTr="00DE26E3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474,3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490,8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474,3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490,8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B7269" w:rsidRPr="00B91652" w:rsidTr="00DE26E3">
        <w:trPr>
          <w:trHeight w:val="1236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422,7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386,6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353,4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282,0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257,4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282,0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257,4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решению вопросов местного значения за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счет субсидий из областного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28 454,6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28 454,6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414,3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414,3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1 390,1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1 390,1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26 650,2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25 375,2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1 275,0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104 948,0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104 250,5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100 592,4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85 958,5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86 271,5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82 399,7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83 939,0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86 271,5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82 399,7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66 163,0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68 067,6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63 070,9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66 163,0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68 067,6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63 070,9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11 625,7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12 117,6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12 377,4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11 625,7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12 117,6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12 377,4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8 441,4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8 475,3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8 552,5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3 184,3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3 642,3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3 824,9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53 925,4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52 920,6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44 028,8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53 925,4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52 920,6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44 028,8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36 728,5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36 595,3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29 162,4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17 196,9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16 325,3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14 866,4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3 029,4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6 664,7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3 029,4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6 664,7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444,3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2 118,8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4 605,2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167,6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910,6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2 059,5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5 279,7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5 144,0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5 427,7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5 279,7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5 144,0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5 427,7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2 115,4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2 054,6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1 948,0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2 115,4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2 054,6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1 948,0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2 115,4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2 054,6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1 948,0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3 053,0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2 575,7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2 430,7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3 053,0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2 575,7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2 430,7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3 053,0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2 575,7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2 430,7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показателей повышения оплаты труда отдельным категориям работников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бюджетной сферы за счет средств местного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1 049,0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1 049,0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1 049,0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12 461,3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13 059,9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13 901,1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12 461,3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13 059,9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13 901,1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4 342,3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4 319,4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4 205,0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4 342,3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4 319,4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4 205,0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4 342,3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4 319,4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4 205,0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7 890,4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7 660,7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7 431,9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7 890,4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7 660,7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7 431,9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7 890,4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7 660,7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7 431,9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показателей повышения оплаты труда отдельным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категориям работников бюджетной сферы за счет средств местного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1 079,8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2 264,2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1 079,8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2 264,2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1 079,8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2 264,2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ДК п.Солянский"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17 5 02 00000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материально-технической муниципальных базы домов культуры в населенных пунктах с численностью жителей до 50 тысяч человек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5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5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5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Расходы за счет средств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2 019,5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2 019,5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2 019,5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2 019,5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2 019,5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18 989,5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17 979,0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18 192,7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3 446,6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оплаты труда некоторых категорий работников муниципальных учреждений Пугачевского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3 446,6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3 101,9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3 101,9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3 101,9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344,7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344,7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344,7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824,4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824,4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центрального аппарата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824,4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824,4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824,4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14 048,5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17 123,5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17 307,9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14 048,5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17 123,5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17 307,9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13 542,0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17 076,1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17 260,5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13 542,0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17 076,1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17 260,5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и иных платежей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594,4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594,4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23 296,2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15 894,0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15 484,6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иные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9 243,2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1 577,6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1 577,6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1 397,6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1 397,6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Публичные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нормативные социальные выплаты гражданам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1 397,6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Оказание мер социальной поддержки почетным гражданам района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7 584,7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7 584,7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7 584,7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7 726,0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8 012,0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7 726,0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8 012,0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9 093,2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DB7269" w:rsidRPr="00B91652" w:rsidTr="00DE26E3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DB7269" w:rsidRPr="00B91652" w:rsidTr="00DE26E3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Компенсация родительской платы за присмотр и уход за детьми в образовательных учреждениях,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9 713,3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5 667,0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4 711,2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7 863,3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1 270,9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1 270,9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1 143,8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1 143,8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1 143,8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Обеспечение повышения оплаты труда некоторых категорий работников муниципальных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за счет средств местного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1 152,6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846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1 152,6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1 152,6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982,3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982,3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1 850,0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1 850,0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1 850,0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75 3 00 00700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1 850,0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75 3 00 00700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1 850,0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75 3 00 00700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1 850,0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Расходы по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 отдельных обязательств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Внепрограммные мероприятия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7269" w:rsidRPr="00B91652" w:rsidTr="00DE26E3">
        <w:trPr>
          <w:trHeight w:val="44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348,5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B7269" w:rsidRPr="00B91652" w:rsidTr="00DE26E3">
        <w:trPr>
          <w:trHeight w:val="66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2 855,2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2 957,7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 xml:space="preserve">Расходы за счет средств </w:t>
            </w: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DB7269" w:rsidRPr="00B91652" w:rsidTr="00DE26E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DB7269" w:rsidRPr="00B91652" w:rsidTr="00DE26E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DB7269" w:rsidRPr="00B91652" w:rsidTr="00DE26E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2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DB7269" w:rsidRPr="00B91652" w:rsidTr="00DE26E3">
        <w:trPr>
          <w:trHeight w:val="255"/>
        </w:trPr>
        <w:tc>
          <w:tcPr>
            <w:tcW w:w="6663" w:type="dxa"/>
            <w:gridSpan w:val="5"/>
            <w:shd w:val="clear" w:color="auto" w:fill="auto"/>
            <w:noWrap/>
            <w:vAlign w:val="bottom"/>
            <w:hideMark/>
          </w:tcPr>
          <w:p w:rsidR="00DB7269" w:rsidRPr="007565BE" w:rsidRDefault="00DB726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5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921 135,8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840 355,7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7269" w:rsidRPr="00B91652" w:rsidRDefault="00DB726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831 041,4</w:t>
            </w:r>
          </w:p>
        </w:tc>
      </w:tr>
    </w:tbl>
    <w:p w:rsidR="00DB7269" w:rsidRDefault="00DB7269" w:rsidP="00DB726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F723D" w:rsidRDefault="009F723D"/>
    <w:sectPr w:rsidR="009F723D" w:rsidSect="008A4CA5">
      <w:footerReference w:type="default" r:id="rId5"/>
      <w:pgSz w:w="11906" w:h="16838"/>
      <w:pgMar w:top="568" w:right="849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32" w:rsidRDefault="00DB726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67</w:t>
    </w:r>
    <w:r>
      <w:fldChar w:fldCharType="end"/>
    </w:r>
  </w:p>
  <w:p w:rsidR="00B40F32" w:rsidRDefault="00DB7269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7269"/>
    <w:rsid w:val="009F723D"/>
    <w:rsid w:val="00DB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B7269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DB72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269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DB7269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DB726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DB72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B726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DB7269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DB72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DB72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DB7269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DB7269"/>
  </w:style>
  <w:style w:type="paragraph" w:styleId="a9">
    <w:name w:val="Body Text"/>
    <w:basedOn w:val="a"/>
    <w:link w:val="aa"/>
    <w:rsid w:val="00DB726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DB7269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DB726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DB7269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DB72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DB7269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DB7269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DB7269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7269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DB7269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B7269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DB726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DB72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B7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DB7269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DB7269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DB7269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DB7269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DB72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DB7269"/>
  </w:style>
  <w:style w:type="character" w:styleId="af4">
    <w:name w:val="Hyperlink"/>
    <w:uiPriority w:val="99"/>
    <w:semiHidden/>
    <w:unhideWhenUsed/>
    <w:rsid w:val="00DB7269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DB7269"/>
    <w:rPr>
      <w:color w:val="800080"/>
      <w:u w:val="single"/>
    </w:rPr>
  </w:style>
  <w:style w:type="paragraph" w:customStyle="1" w:styleId="font5">
    <w:name w:val="font5"/>
    <w:basedOn w:val="a"/>
    <w:rsid w:val="00DB726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DB7269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DB7269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DB726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DB7269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DB72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DB72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DB7269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DB72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DB72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DB72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DB72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DB72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DB72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DB72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DB72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DB72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DB72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DB72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DB72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DB72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DB72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DB72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DB72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DB72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DB72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DB72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DB72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DB72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DB72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DB72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DB72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DB72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DB72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DB72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DB72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DB72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DB72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DB72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DB72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DB7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12508</Words>
  <Characters>71297</Characters>
  <Application>Microsoft Office Word</Application>
  <DocSecurity>0</DocSecurity>
  <Lines>594</Lines>
  <Paragraphs>167</Paragraphs>
  <ScaleCrop>false</ScaleCrop>
  <Company/>
  <LinksUpToDate>false</LinksUpToDate>
  <CharactersWithSpaces>83638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2019-03-13T07:24:00Z</dcterms:created>
  <dcterms:modified xsi:type="dcterms:W3CDTF">2019-03-13T07:24:00Z</dcterms:modified>
</cp:coreProperties>
</file>