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0" w:rsidRPr="00C43C35" w:rsidRDefault="00DD2BD0" w:rsidP="00DD2BD0">
      <w:pPr>
        <w:jc w:val="center"/>
        <w:rPr>
          <w:b/>
          <w:szCs w:val="28"/>
        </w:rPr>
      </w:pPr>
      <w:r w:rsidRPr="00C43C35">
        <w:rPr>
          <w:b/>
          <w:szCs w:val="28"/>
        </w:rPr>
        <w:t xml:space="preserve">Основные направления бюджетной и налоговой политики </w:t>
      </w:r>
    </w:p>
    <w:p w:rsidR="00DD2BD0" w:rsidRPr="00C43C35" w:rsidRDefault="00DD2BD0" w:rsidP="00DD2BD0">
      <w:pPr>
        <w:jc w:val="center"/>
        <w:rPr>
          <w:b/>
          <w:szCs w:val="28"/>
        </w:rPr>
      </w:pPr>
      <w:r>
        <w:rPr>
          <w:b/>
          <w:szCs w:val="28"/>
        </w:rPr>
        <w:t>Пугачевского муниципального района                                                                     на 20</w:t>
      </w:r>
      <w:r w:rsidR="00EC6669">
        <w:rPr>
          <w:b/>
          <w:szCs w:val="28"/>
        </w:rPr>
        <w:t>20</w:t>
      </w:r>
      <w:r>
        <w:rPr>
          <w:b/>
          <w:szCs w:val="28"/>
        </w:rPr>
        <w:t xml:space="preserve"> год и на плановый период 20</w:t>
      </w:r>
      <w:r w:rsidR="003C6D01">
        <w:rPr>
          <w:b/>
          <w:szCs w:val="28"/>
        </w:rPr>
        <w:t>2</w:t>
      </w:r>
      <w:r w:rsidR="00EC6669">
        <w:rPr>
          <w:b/>
          <w:szCs w:val="28"/>
        </w:rPr>
        <w:t>1</w:t>
      </w:r>
      <w:r>
        <w:rPr>
          <w:b/>
          <w:szCs w:val="28"/>
        </w:rPr>
        <w:t>-202</w:t>
      </w:r>
      <w:r w:rsidR="00EC6669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</w:p>
    <w:p w:rsidR="00DD2BD0" w:rsidRPr="00C43C35" w:rsidRDefault="00DD2BD0" w:rsidP="00DD2BD0">
      <w:pPr>
        <w:jc w:val="center"/>
        <w:rPr>
          <w:b/>
          <w:szCs w:val="28"/>
          <w:highlight w:val="yellow"/>
        </w:rPr>
      </w:pPr>
    </w:p>
    <w:p w:rsidR="00DD2BD0" w:rsidRPr="00C43C35" w:rsidRDefault="00DD2BD0" w:rsidP="00DD2BD0">
      <w:pPr>
        <w:spacing w:line="216" w:lineRule="auto"/>
        <w:ind w:firstLine="720"/>
        <w:jc w:val="both"/>
        <w:rPr>
          <w:szCs w:val="28"/>
          <w:highlight w:val="yellow"/>
        </w:rPr>
      </w:pPr>
    </w:p>
    <w:p w:rsidR="00D9028F" w:rsidRDefault="00A60EC7" w:rsidP="00A60EC7">
      <w:pPr>
        <w:ind w:firstLine="709"/>
        <w:jc w:val="both"/>
        <w:rPr>
          <w:szCs w:val="28"/>
        </w:rPr>
      </w:pPr>
      <w:r w:rsidRPr="00C43C35">
        <w:rPr>
          <w:szCs w:val="28"/>
        </w:rPr>
        <w:t xml:space="preserve">Основные направления бюджетной и налоговой политики </w:t>
      </w:r>
      <w:r>
        <w:rPr>
          <w:szCs w:val="28"/>
        </w:rPr>
        <w:t>района</w:t>
      </w:r>
      <w:r w:rsidRPr="00C43C35">
        <w:rPr>
          <w:szCs w:val="28"/>
        </w:rPr>
        <w:t xml:space="preserve"> на 20</w:t>
      </w:r>
      <w:r w:rsidR="00EC6669">
        <w:rPr>
          <w:szCs w:val="28"/>
        </w:rPr>
        <w:t>20</w:t>
      </w:r>
      <w:r w:rsidRPr="00C43C35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C43C35">
        <w:rPr>
          <w:szCs w:val="28"/>
        </w:rPr>
        <w:t>плановый период 20</w:t>
      </w:r>
      <w:r w:rsidR="000D064C">
        <w:rPr>
          <w:szCs w:val="28"/>
        </w:rPr>
        <w:t>2</w:t>
      </w:r>
      <w:r w:rsidR="00EC6669">
        <w:rPr>
          <w:szCs w:val="28"/>
        </w:rPr>
        <w:t>1</w:t>
      </w:r>
      <w:r w:rsidRPr="00C43C35">
        <w:rPr>
          <w:szCs w:val="28"/>
        </w:rPr>
        <w:t xml:space="preserve"> и 202</w:t>
      </w:r>
      <w:r w:rsidR="00EC6669">
        <w:rPr>
          <w:szCs w:val="28"/>
        </w:rPr>
        <w:t>2</w:t>
      </w:r>
      <w:r w:rsidRPr="00C43C35">
        <w:rPr>
          <w:szCs w:val="28"/>
        </w:rPr>
        <w:t xml:space="preserve"> годов определены в соответствии </w:t>
      </w:r>
      <w:proofErr w:type="gramStart"/>
      <w:r w:rsidRPr="00C43C35">
        <w:rPr>
          <w:szCs w:val="28"/>
        </w:rPr>
        <w:t>с</w:t>
      </w:r>
      <w:proofErr w:type="gramEnd"/>
      <w:r w:rsidR="00D9028F">
        <w:rPr>
          <w:szCs w:val="28"/>
        </w:rPr>
        <w:t>:</w:t>
      </w:r>
    </w:p>
    <w:p w:rsidR="00B04F22" w:rsidRPr="004C1076" w:rsidRDefault="00EF4F3E" w:rsidP="00B04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04F22" w:rsidRPr="004C1076">
        <w:rPr>
          <w:szCs w:val="28"/>
        </w:rPr>
        <w:t>указами Президента Российской Федерации от 7 мая 2012 года, 1 июня 2012 года № 761 «О Национальной стратегии действий в инте</w:t>
      </w:r>
      <w:r w:rsidR="00B04F22">
        <w:rPr>
          <w:szCs w:val="28"/>
        </w:rPr>
        <w:t xml:space="preserve">ресах детей на 2012-2017 годы» </w:t>
      </w:r>
      <w:r w:rsidR="00B04F22" w:rsidRPr="004C1076">
        <w:rPr>
          <w:szCs w:val="28"/>
        </w:rPr>
        <w:t>и 7 мая 2018 года № 204 «О национальных целях и стратегических задачах развития Российской Федерации на период до 2024 года»;</w:t>
      </w:r>
    </w:p>
    <w:p w:rsidR="00D9028F" w:rsidRDefault="00D9028F" w:rsidP="00A60EC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A60EC7" w:rsidRPr="00C43C35">
        <w:rPr>
          <w:szCs w:val="28"/>
        </w:rPr>
        <w:t xml:space="preserve"> Бюджетным</w:t>
      </w:r>
      <w:r>
        <w:rPr>
          <w:szCs w:val="28"/>
        </w:rPr>
        <w:t xml:space="preserve"> кодексом Российской Федерации (с учетом изменений и дополнений, вступающих в силу с 1 января 2020 года);</w:t>
      </w:r>
    </w:p>
    <w:p w:rsidR="00D9028F" w:rsidRDefault="00D9028F" w:rsidP="00A60EC7">
      <w:pPr>
        <w:ind w:firstLine="709"/>
        <w:jc w:val="both"/>
        <w:rPr>
          <w:szCs w:val="28"/>
        </w:rPr>
      </w:pPr>
      <w:r>
        <w:rPr>
          <w:szCs w:val="28"/>
        </w:rPr>
        <w:t>- проектом областного закона «О бюджете Саратовской области на 2020 год и на плановый период 2021 и 2022 годов;</w:t>
      </w:r>
    </w:p>
    <w:p w:rsidR="00D9028F" w:rsidRDefault="00D9028F" w:rsidP="00A60EC7">
      <w:pPr>
        <w:ind w:firstLine="709"/>
        <w:jc w:val="both"/>
        <w:rPr>
          <w:szCs w:val="28"/>
        </w:rPr>
      </w:pPr>
      <w:r>
        <w:rPr>
          <w:szCs w:val="28"/>
        </w:rPr>
        <w:t>- основными направлениями бюджетной</w:t>
      </w:r>
      <w:r w:rsidR="006A1123">
        <w:rPr>
          <w:szCs w:val="28"/>
        </w:rPr>
        <w:t xml:space="preserve"> и</w:t>
      </w:r>
      <w:r>
        <w:rPr>
          <w:szCs w:val="28"/>
        </w:rPr>
        <w:t xml:space="preserve"> налоговой политики </w:t>
      </w:r>
      <w:r w:rsidR="006A1123">
        <w:rPr>
          <w:szCs w:val="28"/>
        </w:rPr>
        <w:t>Саратовской области</w:t>
      </w:r>
      <w:r w:rsidR="00867214">
        <w:rPr>
          <w:szCs w:val="28"/>
        </w:rPr>
        <w:t xml:space="preserve"> на 2020 год и на плановый период 2021 и 2022 годов;</w:t>
      </w:r>
    </w:p>
    <w:p w:rsidR="00867214" w:rsidRDefault="00867214" w:rsidP="00A60EC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60EC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867214" w:rsidRPr="00F12AE6" w:rsidRDefault="00867214" w:rsidP="00A60EC7">
      <w:pPr>
        <w:ind w:firstLine="709"/>
        <w:jc w:val="both"/>
        <w:rPr>
          <w:szCs w:val="28"/>
        </w:rPr>
      </w:pPr>
      <w:r w:rsidRPr="00F12AE6">
        <w:rPr>
          <w:szCs w:val="28"/>
        </w:rPr>
        <w:t xml:space="preserve">- </w:t>
      </w:r>
      <w:r w:rsidR="00A60EC7" w:rsidRPr="00F12AE6">
        <w:rPr>
          <w:szCs w:val="28"/>
        </w:rPr>
        <w:t xml:space="preserve">решением Собрания Пугачевского муниципального района </w:t>
      </w:r>
      <w:r w:rsidR="00F12AE6" w:rsidRPr="00F12AE6">
        <w:rPr>
          <w:szCs w:val="28"/>
        </w:rPr>
        <w:t>от 29 марта 2010 года № 467</w:t>
      </w:r>
      <w:r w:rsidR="00A60EC7" w:rsidRPr="00F12AE6">
        <w:rPr>
          <w:szCs w:val="28"/>
        </w:rPr>
        <w:t xml:space="preserve"> «Об утверждении Положения  о бюджетном процессе Пугачевского муниципального района  Саратовской области», </w:t>
      </w:r>
    </w:p>
    <w:p w:rsidR="00A60EC7" w:rsidRPr="00F12AE6" w:rsidRDefault="00867214" w:rsidP="00A60EC7">
      <w:pPr>
        <w:ind w:firstLine="709"/>
        <w:jc w:val="both"/>
        <w:rPr>
          <w:szCs w:val="28"/>
          <w:highlight w:val="yellow"/>
        </w:rPr>
      </w:pPr>
      <w:r w:rsidRPr="00F12AE6">
        <w:rPr>
          <w:szCs w:val="28"/>
        </w:rPr>
        <w:t xml:space="preserve">- </w:t>
      </w:r>
      <w:r w:rsidR="00F12AE6" w:rsidRPr="00F12AE6">
        <w:rPr>
          <w:szCs w:val="28"/>
        </w:rPr>
        <w:t>постановлением администрации Пугачевского муниципального района  Саратовской области от 14 июня 2018 года № 500 «Об утверждении модельного п</w:t>
      </w:r>
      <w:r w:rsidR="00A60EC7" w:rsidRPr="00F12AE6">
        <w:rPr>
          <w:szCs w:val="28"/>
        </w:rPr>
        <w:t>лан</w:t>
      </w:r>
      <w:r w:rsidR="00F12AE6" w:rsidRPr="00F12AE6">
        <w:rPr>
          <w:szCs w:val="28"/>
        </w:rPr>
        <w:t>а</w:t>
      </w:r>
      <w:r w:rsidR="00A60EC7" w:rsidRPr="00F12AE6">
        <w:rPr>
          <w:szCs w:val="28"/>
        </w:rPr>
        <w:t xml:space="preserve"> мероприятий</w:t>
      </w:r>
      <w:r w:rsidR="00A60EC7" w:rsidRPr="00F12AE6">
        <w:t xml:space="preserve"> </w:t>
      </w:r>
      <w:r w:rsidR="00A60EC7" w:rsidRPr="00F12AE6">
        <w:rPr>
          <w:szCs w:val="28"/>
        </w:rPr>
        <w:t xml:space="preserve">по оздоровлению муниципальных финансов Пугачевского муниципального района </w:t>
      </w:r>
      <w:r w:rsidR="00F12AE6" w:rsidRPr="00F12AE6">
        <w:rPr>
          <w:szCs w:val="28"/>
        </w:rPr>
        <w:t xml:space="preserve">Саратовской области </w:t>
      </w:r>
      <w:r w:rsidR="00A60EC7" w:rsidRPr="00F12AE6">
        <w:rPr>
          <w:szCs w:val="28"/>
        </w:rPr>
        <w:t>на период до 202</w:t>
      </w:r>
      <w:r w:rsidR="002E3867">
        <w:rPr>
          <w:szCs w:val="28"/>
        </w:rPr>
        <w:t>2</w:t>
      </w:r>
      <w:r w:rsidR="00A60EC7" w:rsidRPr="00F12AE6">
        <w:rPr>
          <w:szCs w:val="28"/>
        </w:rPr>
        <w:t xml:space="preserve"> года (далее – План мероприятий по оздоровлению). </w:t>
      </w:r>
    </w:p>
    <w:p w:rsidR="00DD2BD0" w:rsidRPr="00FD5ECB" w:rsidRDefault="00DD2BD0" w:rsidP="00DD2BD0">
      <w:pPr>
        <w:spacing w:line="216" w:lineRule="auto"/>
        <w:ind w:firstLine="709"/>
        <w:jc w:val="both"/>
        <w:rPr>
          <w:color w:val="000000" w:themeColor="text1"/>
          <w:szCs w:val="28"/>
          <w:highlight w:val="yellow"/>
        </w:rPr>
      </w:pPr>
    </w:p>
    <w:p w:rsidR="0091582E" w:rsidRDefault="0091582E" w:rsidP="00DD2BD0">
      <w:pPr>
        <w:spacing w:line="216" w:lineRule="auto"/>
        <w:jc w:val="center"/>
        <w:rPr>
          <w:b/>
          <w:color w:val="000000" w:themeColor="text1"/>
          <w:spacing w:val="-6"/>
          <w:szCs w:val="28"/>
        </w:rPr>
      </w:pPr>
    </w:p>
    <w:p w:rsidR="00DD2BD0" w:rsidRPr="00FD5ECB" w:rsidRDefault="00DD2BD0" w:rsidP="00DD2BD0">
      <w:pPr>
        <w:spacing w:line="216" w:lineRule="auto"/>
        <w:jc w:val="center"/>
        <w:rPr>
          <w:b/>
          <w:color w:val="000000" w:themeColor="text1"/>
          <w:spacing w:val="-6"/>
          <w:szCs w:val="28"/>
        </w:rPr>
      </w:pPr>
      <w:r w:rsidRPr="00FD5ECB">
        <w:rPr>
          <w:b/>
          <w:color w:val="000000" w:themeColor="text1"/>
          <w:spacing w:val="-6"/>
          <w:szCs w:val="28"/>
          <w:lang w:val="en-US"/>
        </w:rPr>
        <w:t>I</w:t>
      </w:r>
      <w:r w:rsidRPr="00FD5ECB">
        <w:rPr>
          <w:b/>
          <w:color w:val="000000" w:themeColor="text1"/>
          <w:spacing w:val="-6"/>
          <w:szCs w:val="28"/>
        </w:rPr>
        <w:t>. Налоговая политика</w:t>
      </w:r>
    </w:p>
    <w:p w:rsidR="00DD2BD0" w:rsidRDefault="00DD2BD0" w:rsidP="008C20C2">
      <w:pPr>
        <w:pStyle w:val="a7"/>
        <w:spacing w:after="0"/>
        <w:ind w:left="0" w:firstLine="720"/>
        <w:jc w:val="both"/>
      </w:pPr>
    </w:p>
    <w:p w:rsidR="00497A87" w:rsidRDefault="00FD1DF9" w:rsidP="00564274">
      <w:pPr>
        <w:pStyle w:val="a7"/>
        <w:spacing w:after="0"/>
        <w:ind w:left="0" w:firstLine="720"/>
        <w:jc w:val="both"/>
      </w:pPr>
      <w:r>
        <w:t>Н</w:t>
      </w:r>
      <w:r w:rsidR="008C20C2" w:rsidRPr="008C20C2">
        <w:t>ациональные цели развития</w:t>
      </w:r>
      <w:r w:rsidR="0091582E">
        <w:t>, определенные Президентом РФ</w:t>
      </w:r>
      <w:r w:rsidR="008C20C2" w:rsidRPr="008C20C2">
        <w:t xml:space="preserve"> на ближайшие </w:t>
      </w:r>
      <w:r w:rsidR="00CE1432">
        <w:t>годы</w:t>
      </w:r>
      <w:r w:rsidR="00CE3E4C">
        <w:t xml:space="preserve"> </w:t>
      </w:r>
      <w:r w:rsidR="008C20C2" w:rsidRPr="008C20C2">
        <w:t>– повышение качества жизни и благосостояния граждан, снижение бедности, повышение качества и доступности здравоохранения и образования, создание современной инфраструктуры.</w:t>
      </w:r>
      <w:r w:rsidR="00497A87">
        <w:t xml:space="preserve"> </w:t>
      </w:r>
      <w:r w:rsidR="008C20C2" w:rsidRPr="008C20C2">
        <w:t>Достижение поставленных целей возможно только на основе устойчивого ускорения экономического роста.</w:t>
      </w:r>
      <w:r w:rsidR="00564274">
        <w:t xml:space="preserve"> </w:t>
      </w:r>
    </w:p>
    <w:p w:rsidR="00564274" w:rsidRDefault="00564274" w:rsidP="00564274">
      <w:pPr>
        <w:pStyle w:val="a7"/>
        <w:spacing w:after="0"/>
        <w:ind w:left="0" w:firstLine="720"/>
        <w:jc w:val="both"/>
        <w:rPr>
          <w:color w:val="000000" w:themeColor="text1"/>
          <w:szCs w:val="28"/>
        </w:rPr>
      </w:pPr>
      <w:r w:rsidRPr="00FD5ECB">
        <w:rPr>
          <w:color w:val="000000" w:themeColor="text1"/>
          <w:szCs w:val="28"/>
        </w:rPr>
        <w:t xml:space="preserve">Устойчивое экономическое развитие муниципального района зависит от предсказуемости внутренних экономических условий, низкой инфляции, стабильной и понятной налоговой системы. </w:t>
      </w:r>
    </w:p>
    <w:p w:rsidR="000E3BD6" w:rsidRPr="00FD5ECB" w:rsidRDefault="000E3BD6" w:rsidP="00564274">
      <w:pPr>
        <w:pStyle w:val="a7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основу прогноза социально-экономического развития Пугачевского района положены сценарные условия развития с учетом исполнения Указа Президента Российской Федерации от 7 мая 2018 года №</w:t>
      </w:r>
      <w:r w:rsidR="005A39A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204 «О национальных целях и стратегических задачах развития Российской Федерации на период до </w:t>
      </w:r>
      <w:r>
        <w:rPr>
          <w:color w:val="000000" w:themeColor="text1"/>
          <w:szCs w:val="28"/>
        </w:rPr>
        <w:lastRenderedPageBreak/>
        <w:t>2024 года», данные государственной статистики, налоговых органов, а также реалистичный анализ состояния экономики.</w:t>
      </w:r>
    </w:p>
    <w:p w:rsidR="00CB5A43" w:rsidRDefault="00497A87" w:rsidP="00564274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учетом направлений налоговой политики, утвержденной Департамент</w:t>
      </w:r>
      <w:r w:rsidR="00070AA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налоговой и таможенной политики Минфина России, в очередном бюджетном цикле ожидаются следующие новации: </w:t>
      </w:r>
    </w:p>
    <w:p w:rsidR="00564274" w:rsidRDefault="00564274" w:rsidP="00564274">
      <w:pPr>
        <w:ind w:firstLine="720"/>
        <w:jc w:val="both"/>
        <w:rPr>
          <w:color w:val="000000" w:themeColor="text1"/>
          <w:szCs w:val="28"/>
        </w:rPr>
      </w:pPr>
      <w:r w:rsidRPr="00514C7D">
        <w:rPr>
          <w:color w:val="000000" w:themeColor="text1"/>
          <w:szCs w:val="28"/>
        </w:rPr>
        <w:t>На федеральном уровне на 20</w:t>
      </w:r>
      <w:r w:rsidR="00BD688E" w:rsidRPr="00514C7D">
        <w:rPr>
          <w:color w:val="000000" w:themeColor="text1"/>
          <w:szCs w:val="28"/>
        </w:rPr>
        <w:t>20</w:t>
      </w:r>
      <w:r w:rsidRPr="00514C7D">
        <w:rPr>
          <w:color w:val="000000" w:themeColor="text1"/>
          <w:szCs w:val="28"/>
        </w:rPr>
        <w:t xml:space="preserve"> -202</w:t>
      </w:r>
      <w:r w:rsidR="00BD688E" w:rsidRPr="00514C7D">
        <w:rPr>
          <w:color w:val="000000" w:themeColor="text1"/>
          <w:szCs w:val="28"/>
        </w:rPr>
        <w:t>2</w:t>
      </w:r>
      <w:r w:rsidRPr="00514C7D">
        <w:rPr>
          <w:color w:val="000000" w:themeColor="text1"/>
          <w:szCs w:val="28"/>
        </w:rPr>
        <w:t xml:space="preserve"> годы предполагается:</w:t>
      </w:r>
    </w:p>
    <w:p w:rsidR="00A46E9B" w:rsidRDefault="00A46E9B" w:rsidP="00A46E9B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отношении </w:t>
      </w:r>
      <w:r w:rsidRPr="007C4C69">
        <w:rPr>
          <w:b/>
          <w:color w:val="000000" w:themeColor="text1"/>
          <w:szCs w:val="28"/>
        </w:rPr>
        <w:t>налога на прибыль</w:t>
      </w:r>
      <w:r>
        <w:rPr>
          <w:color w:val="000000" w:themeColor="text1"/>
          <w:szCs w:val="28"/>
        </w:rPr>
        <w:t>: установить ставку 0% в отношении доходов, получаемых муниципальными музеями, библиотеками, установить на постоянной основе ставку 0% для образовательных организаций.</w:t>
      </w:r>
    </w:p>
    <w:p w:rsidR="00B47019" w:rsidRDefault="00B47019" w:rsidP="008C20C2">
      <w:pPr>
        <w:pStyle w:val="a7"/>
        <w:spacing w:after="0"/>
        <w:ind w:left="0" w:firstLine="720"/>
        <w:jc w:val="both"/>
      </w:pPr>
      <w:r w:rsidRPr="00514C7D">
        <w:t xml:space="preserve">По </w:t>
      </w:r>
      <w:r w:rsidRPr="00294D9F">
        <w:rPr>
          <w:b/>
        </w:rPr>
        <w:t>налогу на доходы физических лиц</w:t>
      </w:r>
      <w:r>
        <w:t xml:space="preserve"> </w:t>
      </w:r>
      <w:r w:rsidR="00CB5A43">
        <w:t>н</w:t>
      </w:r>
      <w:r>
        <w:t xml:space="preserve">е облагать </w:t>
      </w:r>
      <w:r w:rsidR="001B41AC">
        <w:t xml:space="preserve">налогом </w:t>
      </w:r>
      <w:r>
        <w:t>единовременные компенсации до 1 млн</w:t>
      </w:r>
      <w:proofErr w:type="gramStart"/>
      <w:r>
        <w:t>.р</w:t>
      </w:r>
      <w:proofErr w:type="gramEnd"/>
      <w:r>
        <w:t>ублей медработникам, выплачиваемые в рамках государственной программы Российской Федерации «Земский доктор» с 1 января 2018 года по 31 декабря 2022 года.</w:t>
      </w:r>
    </w:p>
    <w:p w:rsidR="00B47019" w:rsidRDefault="00B47019" w:rsidP="008C20C2">
      <w:pPr>
        <w:pStyle w:val="a7"/>
        <w:spacing w:after="0"/>
        <w:ind w:left="0" w:firstLine="720"/>
        <w:jc w:val="both"/>
      </w:pPr>
      <w:r>
        <w:t>Сократить с 5 до 3 лет минимальный предельный срок владения недвижимостью, по истечении которого доход от ее продажи освобожден от налога</w:t>
      </w:r>
      <w:r w:rsidR="00514C7D">
        <w:t xml:space="preserve"> (условие – это единственное жилое помещение в собственности налогоплательщика)</w:t>
      </w:r>
      <w:r>
        <w:t>.</w:t>
      </w:r>
    </w:p>
    <w:p w:rsidR="00B47019" w:rsidRDefault="00B47019" w:rsidP="008C20C2">
      <w:pPr>
        <w:pStyle w:val="a7"/>
        <w:spacing w:after="0"/>
        <w:ind w:left="0" w:firstLine="720"/>
        <w:jc w:val="both"/>
      </w:pPr>
      <w:r w:rsidRPr="00070AA3">
        <w:t xml:space="preserve">По </w:t>
      </w:r>
      <w:r w:rsidRPr="00294D9F">
        <w:rPr>
          <w:b/>
        </w:rPr>
        <w:t>единому сельскохозяйственному налогу</w:t>
      </w:r>
      <w:r>
        <w:t xml:space="preserve"> будет изменен порядок его зачисления в местные бюджеты: поступление налога будет зависеть от места производства </w:t>
      </w:r>
      <w:r w:rsidR="00851240">
        <w:t xml:space="preserve">сельхозпродукции, ее первичной и последующей переработки, а не по месту регистрации </w:t>
      </w:r>
      <w:proofErr w:type="spellStart"/>
      <w:r w:rsidR="00851240">
        <w:t>сельхозтоваропроизводителя</w:t>
      </w:r>
      <w:proofErr w:type="spellEnd"/>
      <w:r w:rsidR="00851240">
        <w:t>.</w:t>
      </w:r>
    </w:p>
    <w:p w:rsidR="00851240" w:rsidRDefault="00851240" w:rsidP="008C20C2">
      <w:pPr>
        <w:pStyle w:val="a7"/>
        <w:spacing w:after="0"/>
        <w:ind w:left="0" w:firstLine="720"/>
        <w:jc w:val="both"/>
      </w:pPr>
      <w:r>
        <w:t xml:space="preserve">По </w:t>
      </w:r>
      <w:r w:rsidRPr="00294D9F">
        <w:rPr>
          <w:b/>
        </w:rPr>
        <w:t>патентной системе налогообложения</w:t>
      </w:r>
      <w:r>
        <w:t xml:space="preserve"> расширены полномочия регионов. Субъекты Российской Федерации смогут  устанавливать ограничения и размер потенциально возможного к получению годового дохода на единицу физического показателя.</w:t>
      </w:r>
      <w:r w:rsidR="00150644">
        <w:t xml:space="preserve"> В перечень видов деятельности, для которых может применяться патентная система налогообложения, включат животноводство и растениеводство. </w:t>
      </w:r>
    </w:p>
    <w:p w:rsidR="009C3328" w:rsidRDefault="009C3328" w:rsidP="008C20C2">
      <w:pPr>
        <w:pStyle w:val="a7"/>
        <w:spacing w:after="0"/>
        <w:ind w:left="0" w:firstLine="720"/>
        <w:jc w:val="both"/>
      </w:pPr>
      <w:r>
        <w:t xml:space="preserve">Бюджетным кодексом Российской Федерации увеличен норматив отчисления от </w:t>
      </w:r>
      <w:r w:rsidRPr="007A26C4">
        <w:rPr>
          <w:b/>
        </w:rPr>
        <w:t>платы за негативное воздействие на окружающую среду</w:t>
      </w:r>
      <w:r>
        <w:t xml:space="preserve"> на 5 процентов до 60 процентов.</w:t>
      </w:r>
    </w:p>
    <w:p w:rsidR="009C3328" w:rsidRDefault="009C3328" w:rsidP="008C20C2">
      <w:pPr>
        <w:pStyle w:val="a7"/>
        <w:spacing w:after="0"/>
        <w:ind w:left="0" w:firstLine="720"/>
        <w:jc w:val="both"/>
      </w:pPr>
      <w:r>
        <w:t>Внесены изменения в Бюджетный кодекс Российской Федерации, всту</w:t>
      </w:r>
      <w:r w:rsidR="0084181B">
        <w:t xml:space="preserve">пающие в силу с 1 января 2020 года, касающиеся порядка зачисления </w:t>
      </w:r>
      <w:r w:rsidR="0084181B" w:rsidRPr="007A26C4">
        <w:rPr>
          <w:b/>
        </w:rPr>
        <w:t>штрафных санкций</w:t>
      </w:r>
      <w:r w:rsidR="0084181B">
        <w:t xml:space="preserve"> </w:t>
      </w:r>
      <w:r w:rsidR="00D574EA">
        <w:t>в различные уровни бюджетной системы Российской Федерации.</w:t>
      </w:r>
      <w:r w:rsidR="00FF78AF">
        <w:t xml:space="preserve"> </w:t>
      </w:r>
      <w:r w:rsidR="00860219">
        <w:t>Штрафы подлежат зачислению, за исключением отдельных случаев, в тот бюджет, из которого осуществляется финансирование органа, выявившего правонарушение.</w:t>
      </w:r>
    </w:p>
    <w:p w:rsidR="00860219" w:rsidRDefault="00860219" w:rsidP="008C20C2">
      <w:pPr>
        <w:pStyle w:val="a7"/>
        <w:spacing w:after="0"/>
        <w:ind w:left="0" w:firstLine="720"/>
        <w:jc w:val="both"/>
      </w:pPr>
      <w:proofErr w:type="gramStart"/>
      <w:r>
        <w:t>В частности, суммы штрафов, установленных Кодексом Российской Федерации об административных правонарушениях, подлежат зачислению с очередного финансового года в федеральный бюджет по нормативу 100 процентов в случае, если постановления о наложении штрафов вынесены судьями федеральных судов или должностными лицами федеральных органов исполнительной власти, их структурных подразделений, иных федеральных органов за исключением штрафов за нарушение правил дорожного движения (подлежат зачислению в областной</w:t>
      </w:r>
      <w:proofErr w:type="gramEnd"/>
      <w:r>
        <w:t xml:space="preserve"> бюджет). </w:t>
      </w:r>
    </w:p>
    <w:p w:rsidR="00860219" w:rsidRDefault="00860219" w:rsidP="008C20C2">
      <w:pPr>
        <w:pStyle w:val="a7"/>
        <w:spacing w:after="0"/>
        <w:ind w:left="0" w:firstLine="720"/>
        <w:jc w:val="both"/>
      </w:pPr>
      <w:r>
        <w:t xml:space="preserve">Суммы административных штрафов, подлежат зачислению в бюджеты субъектов Российской Федерации в полном объеме в случае вынесения </w:t>
      </w:r>
      <w:r>
        <w:lastRenderedPageBreak/>
        <w:t>постановления о наложении штрафов должностными лицами органов исполнительной власти субъектов Российской Федерации и их подведомственных государственных учреждений.</w:t>
      </w:r>
    </w:p>
    <w:p w:rsidR="002930A0" w:rsidRPr="00EB6E3E" w:rsidRDefault="002930A0" w:rsidP="008C20C2">
      <w:pPr>
        <w:pStyle w:val="a7"/>
        <w:spacing w:after="0"/>
        <w:ind w:left="0" w:firstLine="720"/>
        <w:jc w:val="both"/>
      </w:pPr>
      <w:r w:rsidRPr="00EB6E3E">
        <w:t>В местных  бюджетах</w:t>
      </w:r>
      <w:r w:rsidR="00A874E7" w:rsidRPr="00EB6E3E">
        <w:t xml:space="preserve"> остаются следующие виды штрафов:</w:t>
      </w:r>
    </w:p>
    <w:p w:rsidR="002930A0" w:rsidRPr="007230F4" w:rsidRDefault="00053096" w:rsidP="00053096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>
        <w:rPr>
          <w:szCs w:val="28"/>
        </w:rPr>
        <w:t>- ш</w:t>
      </w:r>
      <w:r w:rsidR="002930A0" w:rsidRPr="00EB6E3E">
        <w:rPr>
          <w:szCs w:val="28"/>
        </w:rPr>
        <w:t>траф</w:t>
      </w:r>
      <w:r>
        <w:rPr>
          <w:szCs w:val="28"/>
        </w:rPr>
        <w:t>ы</w:t>
      </w:r>
      <w:r w:rsidR="002930A0" w:rsidRPr="00EB6E3E">
        <w:rPr>
          <w:szCs w:val="28"/>
        </w:rPr>
        <w:t>, установленны</w:t>
      </w:r>
      <w:r w:rsidR="00A874E7" w:rsidRPr="00EB6E3E">
        <w:rPr>
          <w:szCs w:val="28"/>
        </w:rPr>
        <w:t>е</w:t>
      </w:r>
      <w:r w:rsidR="002930A0" w:rsidRPr="00EB6E3E">
        <w:rPr>
          <w:szCs w:val="28"/>
        </w:rPr>
        <w:t xml:space="preserve"> </w:t>
      </w:r>
      <w:hyperlink r:id="rId8" w:history="1">
        <w:r w:rsidR="002930A0" w:rsidRPr="007230F4">
          <w:rPr>
            <w:color w:val="000000" w:themeColor="text1"/>
            <w:szCs w:val="28"/>
          </w:rPr>
          <w:t>Кодексом</w:t>
        </w:r>
      </w:hyperlink>
      <w:r w:rsidR="002930A0" w:rsidRPr="007230F4">
        <w:rPr>
          <w:color w:val="000000" w:themeColor="text1"/>
          <w:szCs w:val="28"/>
        </w:rPr>
        <w:t xml:space="preserve"> </w:t>
      </w:r>
      <w:proofErr w:type="gramStart"/>
      <w:r w:rsidR="00A874E7" w:rsidRPr="007230F4">
        <w:rPr>
          <w:color w:val="000000" w:themeColor="text1"/>
          <w:szCs w:val="28"/>
        </w:rPr>
        <w:t>РФ</w:t>
      </w:r>
      <w:proofErr w:type="gramEnd"/>
      <w:r w:rsidR="002930A0" w:rsidRPr="007230F4">
        <w:rPr>
          <w:color w:val="000000" w:themeColor="text1"/>
          <w:szCs w:val="28"/>
        </w:rPr>
        <w:t xml:space="preserve"> об административных правонарушениях вынесен</w:t>
      </w:r>
      <w:r w:rsidR="00054646" w:rsidRPr="007230F4">
        <w:rPr>
          <w:color w:val="000000" w:themeColor="text1"/>
          <w:szCs w:val="28"/>
        </w:rPr>
        <w:t>н</w:t>
      </w:r>
      <w:r w:rsidR="002930A0" w:rsidRPr="007230F4">
        <w:rPr>
          <w:color w:val="000000" w:themeColor="text1"/>
          <w:szCs w:val="28"/>
        </w:rPr>
        <w:t>ы</w:t>
      </w:r>
      <w:r w:rsidR="00054646" w:rsidRPr="007230F4">
        <w:rPr>
          <w:color w:val="000000" w:themeColor="text1"/>
          <w:szCs w:val="28"/>
        </w:rPr>
        <w:t>е</w:t>
      </w:r>
      <w:r w:rsidR="002930A0" w:rsidRPr="007230F4">
        <w:rPr>
          <w:color w:val="000000" w:themeColor="text1"/>
          <w:szCs w:val="28"/>
        </w:rPr>
        <w:t xml:space="preserve"> мировыми судьями, комиссиями по делам несовершеннолетних </w:t>
      </w:r>
      <w:r w:rsidR="00A874E7" w:rsidRPr="007230F4">
        <w:rPr>
          <w:color w:val="000000" w:themeColor="text1"/>
          <w:szCs w:val="28"/>
        </w:rPr>
        <w:t xml:space="preserve">зачисляются в </w:t>
      </w:r>
      <w:r w:rsidR="00054646" w:rsidRPr="007230F4">
        <w:rPr>
          <w:color w:val="000000" w:themeColor="text1"/>
          <w:szCs w:val="28"/>
        </w:rPr>
        <w:t>бюджеты муниципальных районов</w:t>
      </w:r>
      <w:r w:rsidR="00A874E7" w:rsidRPr="007230F4">
        <w:rPr>
          <w:color w:val="000000" w:themeColor="text1"/>
          <w:szCs w:val="28"/>
        </w:rPr>
        <w:t xml:space="preserve"> в размере 50 процентов; </w:t>
      </w:r>
    </w:p>
    <w:p w:rsidR="002930A0" w:rsidRPr="007230F4" w:rsidRDefault="00053096" w:rsidP="00053096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bookmarkStart w:id="0" w:name="Par3"/>
      <w:bookmarkEnd w:id="0"/>
      <w:r w:rsidRPr="007230F4">
        <w:rPr>
          <w:color w:val="000000" w:themeColor="text1"/>
          <w:szCs w:val="28"/>
        </w:rPr>
        <w:t>- ш</w:t>
      </w:r>
      <w:r w:rsidR="002930A0" w:rsidRPr="007230F4">
        <w:rPr>
          <w:color w:val="000000" w:themeColor="text1"/>
          <w:szCs w:val="28"/>
        </w:rPr>
        <w:t>траф</w:t>
      </w:r>
      <w:r w:rsidRPr="007230F4">
        <w:rPr>
          <w:color w:val="000000" w:themeColor="text1"/>
          <w:szCs w:val="28"/>
        </w:rPr>
        <w:t>ы</w:t>
      </w:r>
      <w:r w:rsidR="002930A0" w:rsidRPr="007230F4">
        <w:rPr>
          <w:color w:val="000000" w:themeColor="text1"/>
          <w:szCs w:val="28"/>
        </w:rPr>
        <w:t>, установленны</w:t>
      </w:r>
      <w:r w:rsidR="00A874E7" w:rsidRPr="007230F4">
        <w:rPr>
          <w:color w:val="000000" w:themeColor="text1"/>
          <w:szCs w:val="28"/>
        </w:rPr>
        <w:t>е</w:t>
      </w:r>
      <w:r w:rsidR="002930A0" w:rsidRPr="007230F4">
        <w:rPr>
          <w:color w:val="000000" w:themeColor="text1"/>
          <w:szCs w:val="28"/>
        </w:rPr>
        <w:t xml:space="preserve"> </w:t>
      </w:r>
      <w:hyperlink r:id="rId9" w:history="1">
        <w:r w:rsidR="002930A0" w:rsidRPr="007230F4">
          <w:rPr>
            <w:color w:val="000000" w:themeColor="text1"/>
            <w:szCs w:val="28"/>
          </w:rPr>
          <w:t>Кодексом</w:t>
        </w:r>
      </w:hyperlink>
      <w:r w:rsidR="002930A0" w:rsidRPr="007230F4">
        <w:rPr>
          <w:color w:val="000000" w:themeColor="text1"/>
          <w:szCs w:val="28"/>
        </w:rPr>
        <w:t xml:space="preserve"> </w:t>
      </w:r>
      <w:r w:rsidR="00A874E7" w:rsidRPr="007230F4">
        <w:rPr>
          <w:color w:val="000000" w:themeColor="text1"/>
          <w:szCs w:val="28"/>
        </w:rPr>
        <w:t>РФ</w:t>
      </w:r>
      <w:r w:rsidR="002930A0" w:rsidRPr="007230F4">
        <w:rPr>
          <w:color w:val="000000" w:themeColor="text1"/>
          <w:szCs w:val="28"/>
        </w:rPr>
        <w:t xml:space="preserve"> об 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r w:rsidR="009D1D90" w:rsidRPr="007230F4">
        <w:rPr>
          <w:color w:val="000000" w:themeColor="text1"/>
          <w:szCs w:val="28"/>
        </w:rPr>
        <w:t>(если</w:t>
      </w:r>
      <w:r w:rsidR="002930A0" w:rsidRPr="007230F4">
        <w:rPr>
          <w:color w:val="000000" w:themeColor="text1"/>
          <w:szCs w:val="28"/>
        </w:rPr>
        <w:t xml:space="preserve"> финансовое обеспечение деятельности, </w:t>
      </w:r>
      <w:r w:rsidR="009D1D90" w:rsidRPr="007230F4">
        <w:rPr>
          <w:color w:val="000000" w:themeColor="text1"/>
          <w:szCs w:val="28"/>
        </w:rPr>
        <w:t xml:space="preserve">осуществляется за счет муниципального образования) </w:t>
      </w:r>
      <w:r w:rsidR="002930A0" w:rsidRPr="007230F4">
        <w:rPr>
          <w:color w:val="000000" w:themeColor="text1"/>
          <w:szCs w:val="28"/>
        </w:rPr>
        <w:t>по нормативу 100 процентов.</w:t>
      </w:r>
    </w:p>
    <w:p w:rsidR="002930A0" w:rsidRPr="00EB6E3E" w:rsidRDefault="003A6A73" w:rsidP="0005309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7230F4">
        <w:rPr>
          <w:color w:val="000000" w:themeColor="text1"/>
          <w:szCs w:val="28"/>
        </w:rPr>
        <w:t>- штрафы</w:t>
      </w:r>
      <w:r w:rsidR="002930A0" w:rsidRPr="007230F4">
        <w:rPr>
          <w:color w:val="000000" w:themeColor="text1"/>
          <w:szCs w:val="28"/>
        </w:rPr>
        <w:t>, установленны</w:t>
      </w:r>
      <w:r w:rsidR="00A874E7" w:rsidRPr="007230F4">
        <w:rPr>
          <w:color w:val="000000" w:themeColor="text1"/>
          <w:szCs w:val="28"/>
        </w:rPr>
        <w:t>е</w:t>
      </w:r>
      <w:r w:rsidR="002930A0" w:rsidRPr="007230F4">
        <w:rPr>
          <w:color w:val="000000" w:themeColor="text1"/>
          <w:szCs w:val="28"/>
        </w:rPr>
        <w:t xml:space="preserve"> </w:t>
      </w:r>
      <w:hyperlink r:id="rId10" w:history="1">
        <w:r w:rsidR="002930A0" w:rsidRPr="007230F4">
          <w:rPr>
            <w:color w:val="000000" w:themeColor="text1"/>
            <w:szCs w:val="28"/>
          </w:rPr>
          <w:t>Кодексом</w:t>
        </w:r>
      </w:hyperlink>
      <w:r w:rsidR="002930A0" w:rsidRPr="007230F4">
        <w:rPr>
          <w:color w:val="000000" w:themeColor="text1"/>
          <w:szCs w:val="28"/>
        </w:rPr>
        <w:t xml:space="preserve"> </w:t>
      </w:r>
      <w:r w:rsidR="00A874E7" w:rsidRPr="00EB6E3E">
        <w:rPr>
          <w:szCs w:val="28"/>
        </w:rPr>
        <w:t>РФ</w:t>
      </w:r>
      <w:r w:rsidR="002930A0" w:rsidRPr="00EB6E3E">
        <w:rPr>
          <w:szCs w:val="28"/>
        </w:rPr>
        <w:t xml:space="preserve"> об административных правонарушениях за административные правонарушения в области финансов, связанные с нецелевым использованием бюджетных средств, </w:t>
      </w:r>
      <w:proofErr w:type="spellStart"/>
      <w:r w:rsidR="002930A0" w:rsidRPr="00EB6E3E">
        <w:rPr>
          <w:szCs w:val="28"/>
        </w:rPr>
        <w:t>невозвратом</w:t>
      </w:r>
      <w:proofErr w:type="spellEnd"/>
      <w:r w:rsidR="008B7A6E" w:rsidRPr="00EB6E3E">
        <w:rPr>
          <w:szCs w:val="28"/>
        </w:rPr>
        <w:t xml:space="preserve"> (</w:t>
      </w:r>
      <w:r w:rsidR="002930A0" w:rsidRPr="00EB6E3E">
        <w:rPr>
          <w:szCs w:val="28"/>
        </w:rPr>
        <w:t>несвоевременным возвратом</w:t>
      </w:r>
      <w:r w:rsidR="008B7A6E" w:rsidRPr="00EB6E3E">
        <w:rPr>
          <w:szCs w:val="28"/>
        </w:rPr>
        <w:t>)</w:t>
      </w:r>
      <w:r w:rsidR="002930A0" w:rsidRPr="00EB6E3E">
        <w:rPr>
          <w:szCs w:val="28"/>
        </w:rPr>
        <w:t xml:space="preserve"> бюджетного кредита, </w:t>
      </w:r>
      <w:proofErr w:type="spellStart"/>
      <w:r w:rsidR="002930A0" w:rsidRPr="00EB6E3E">
        <w:rPr>
          <w:szCs w:val="28"/>
        </w:rPr>
        <w:t>неперечислением</w:t>
      </w:r>
      <w:proofErr w:type="spellEnd"/>
      <w:r w:rsidR="002930A0" w:rsidRPr="00EB6E3E">
        <w:rPr>
          <w:szCs w:val="28"/>
        </w:rPr>
        <w:t xml:space="preserve"> </w:t>
      </w:r>
      <w:r w:rsidR="008B7A6E" w:rsidRPr="00EB6E3E">
        <w:rPr>
          <w:szCs w:val="28"/>
        </w:rPr>
        <w:t>(</w:t>
      </w:r>
      <w:r w:rsidR="002930A0" w:rsidRPr="00EB6E3E">
        <w:rPr>
          <w:szCs w:val="28"/>
        </w:rPr>
        <w:t>несвоевременным перечислением</w:t>
      </w:r>
      <w:r w:rsidR="008B7A6E" w:rsidRPr="00EB6E3E">
        <w:rPr>
          <w:szCs w:val="28"/>
        </w:rPr>
        <w:t>)</w:t>
      </w:r>
      <w:r w:rsidR="002930A0" w:rsidRPr="00EB6E3E">
        <w:rPr>
          <w:szCs w:val="28"/>
        </w:rPr>
        <w:t xml:space="preserve">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</w:t>
      </w:r>
      <w:proofErr w:type="gramEnd"/>
      <w:r w:rsidR="002930A0" w:rsidRPr="00EB6E3E">
        <w:rPr>
          <w:szCs w:val="28"/>
        </w:rPr>
        <w:t xml:space="preserve"> зачислению в бюджеты бюджетной системы Российской Федерации, из которых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2930A0" w:rsidRPr="00EB6E3E" w:rsidRDefault="003A6A73" w:rsidP="002930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2930A0" w:rsidRPr="00EB6E3E">
        <w:rPr>
          <w:szCs w:val="28"/>
        </w:rPr>
        <w:t>административны</w:t>
      </w:r>
      <w:r>
        <w:rPr>
          <w:szCs w:val="28"/>
        </w:rPr>
        <w:t>е</w:t>
      </w:r>
      <w:r w:rsidR="002930A0" w:rsidRPr="00EB6E3E">
        <w:rPr>
          <w:szCs w:val="28"/>
        </w:rPr>
        <w:t xml:space="preserve"> штраф</w:t>
      </w:r>
      <w:r>
        <w:rPr>
          <w:szCs w:val="28"/>
        </w:rPr>
        <w:t>ы</w:t>
      </w:r>
      <w:r w:rsidR="002930A0" w:rsidRPr="00EB6E3E">
        <w:rPr>
          <w:szCs w:val="28"/>
        </w:rPr>
        <w:t>, установленны</w:t>
      </w:r>
      <w:r w:rsidR="00A874E7" w:rsidRPr="00EB6E3E">
        <w:rPr>
          <w:szCs w:val="28"/>
        </w:rPr>
        <w:t>е</w:t>
      </w:r>
      <w:r w:rsidR="002930A0" w:rsidRPr="00EB6E3E">
        <w:rPr>
          <w:szCs w:val="28"/>
        </w:rPr>
        <w:t xml:space="preserve"> законами</w:t>
      </w:r>
      <w:r w:rsidR="00A874E7" w:rsidRPr="00EB6E3E">
        <w:rPr>
          <w:szCs w:val="28"/>
        </w:rPr>
        <w:t xml:space="preserve"> субъектов РФ </w:t>
      </w:r>
      <w:r w:rsidR="002930A0" w:rsidRPr="00EB6E3E">
        <w:rPr>
          <w:szCs w:val="28"/>
        </w:rPr>
        <w:t xml:space="preserve">за нарушение </w:t>
      </w:r>
      <w:r w:rsidR="002930A0" w:rsidRPr="003A6A73">
        <w:rPr>
          <w:szCs w:val="28"/>
        </w:rPr>
        <w:t>муниципальных правовых актов</w:t>
      </w:r>
      <w:r w:rsidR="002930A0" w:rsidRPr="00EB6E3E">
        <w:rPr>
          <w:szCs w:val="28"/>
        </w:rPr>
        <w:t xml:space="preserve"> </w:t>
      </w:r>
      <w:r>
        <w:rPr>
          <w:szCs w:val="28"/>
        </w:rPr>
        <w:t>зачисляются</w:t>
      </w:r>
      <w:proofErr w:type="gramEnd"/>
      <w:r w:rsidR="008B7A6E" w:rsidRPr="00EB6E3E">
        <w:rPr>
          <w:szCs w:val="28"/>
        </w:rPr>
        <w:t xml:space="preserve"> в бюджеты муниципальных образований </w:t>
      </w:r>
      <w:r w:rsidR="002930A0" w:rsidRPr="00EB6E3E">
        <w:rPr>
          <w:szCs w:val="28"/>
        </w:rPr>
        <w:t>по нормативу 100 процентов.</w:t>
      </w:r>
    </w:p>
    <w:p w:rsidR="002930A0" w:rsidRPr="00504C8B" w:rsidRDefault="00F41986" w:rsidP="00F419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4C8B">
        <w:rPr>
          <w:szCs w:val="28"/>
        </w:rPr>
        <w:t xml:space="preserve">- штрафы, неустойки, пени, которые </w:t>
      </w:r>
      <w:r w:rsidR="002930A0" w:rsidRPr="00504C8B">
        <w:rPr>
          <w:szCs w:val="28"/>
        </w:rPr>
        <w:t>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подлежат зачислению в бюджет бюджетной системы Российской Федерации, получателем средств которого являются указанные орган, учреждение, по нормативу 100 процентов.</w:t>
      </w:r>
    </w:p>
    <w:p w:rsidR="002930A0" w:rsidRDefault="00504C8B" w:rsidP="002930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04C8B">
        <w:rPr>
          <w:szCs w:val="28"/>
        </w:rPr>
        <w:t>-</w:t>
      </w:r>
      <w:r w:rsidR="00AE073F" w:rsidRPr="00504C8B">
        <w:rPr>
          <w:szCs w:val="28"/>
        </w:rPr>
        <w:t xml:space="preserve"> </w:t>
      </w:r>
      <w:r w:rsidRPr="00504C8B">
        <w:rPr>
          <w:szCs w:val="28"/>
        </w:rPr>
        <w:t>п</w:t>
      </w:r>
      <w:r w:rsidR="002930A0" w:rsidRPr="00504C8B">
        <w:rPr>
          <w:szCs w:val="28"/>
        </w:rPr>
        <w:t>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бюджеты муниципальных образований, за счет которых осуществляются расходы, связанные с охраной и использованием таких территорий, по нормативу 100 процентов.</w:t>
      </w:r>
      <w:proofErr w:type="gramEnd"/>
    </w:p>
    <w:p w:rsidR="00504C8B" w:rsidRPr="00504C8B" w:rsidRDefault="00504C8B" w:rsidP="002930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Прогноз от поступления штрафов в бюджете муниципального района снижен относительно поступлений </w:t>
      </w:r>
      <w:r w:rsidR="006447AD">
        <w:rPr>
          <w:szCs w:val="28"/>
        </w:rPr>
        <w:t>2018 года</w:t>
      </w:r>
      <w:r>
        <w:rPr>
          <w:szCs w:val="28"/>
        </w:rPr>
        <w:t xml:space="preserve"> на 3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  <w:r w:rsidR="006447AD">
        <w:rPr>
          <w:szCs w:val="28"/>
        </w:rPr>
        <w:t xml:space="preserve"> </w:t>
      </w:r>
    </w:p>
    <w:p w:rsidR="009E729A" w:rsidRDefault="002C419A" w:rsidP="008C20C2">
      <w:pPr>
        <w:pStyle w:val="a7"/>
        <w:spacing w:after="0"/>
        <w:ind w:left="0" w:firstLine="720"/>
        <w:jc w:val="both"/>
      </w:pPr>
      <w:r>
        <w:t xml:space="preserve">Исходя из показателей прогноза социально-экономического развития </w:t>
      </w:r>
      <w:r w:rsidR="00F946E4">
        <w:t>района</w:t>
      </w:r>
      <w:r>
        <w:t xml:space="preserve"> объем налоговых и иных обязательных платежей консолидированного </w:t>
      </w:r>
      <w:r>
        <w:lastRenderedPageBreak/>
        <w:t xml:space="preserve">бюджета планируется на 2020 год в объеме </w:t>
      </w:r>
      <w:r w:rsidR="00F946E4">
        <w:t>301795,4 тыс</w:t>
      </w:r>
      <w:proofErr w:type="gramStart"/>
      <w:r w:rsidR="00F946E4">
        <w:t>.р</w:t>
      </w:r>
      <w:proofErr w:type="gramEnd"/>
      <w:r w:rsidR="00F946E4">
        <w:t>ублей</w:t>
      </w:r>
      <w:r w:rsidR="00AC4DD4">
        <w:t xml:space="preserve">, </w:t>
      </w:r>
      <w:r w:rsidR="009E729A">
        <w:t xml:space="preserve">на 2021 год – в сумме 319587,0 тыс.рублей, на 2022 год 337057,8 тыс.рублей. </w:t>
      </w:r>
    </w:p>
    <w:p w:rsidR="0066460D" w:rsidRDefault="009E729A" w:rsidP="008C20C2">
      <w:pPr>
        <w:pStyle w:val="a7"/>
        <w:spacing w:after="0"/>
        <w:ind w:left="0" w:firstLine="720"/>
        <w:jc w:val="both"/>
      </w:pPr>
      <w:r>
        <w:t xml:space="preserve">Поступление налоговых, неналоговых доходов консолидированного бюджета Пугачевского района в 2020 году </w:t>
      </w:r>
      <w:r w:rsidR="00AC4DD4">
        <w:t>ниже бюджетных назначений текущего года на -1983,4 тыс</w:t>
      </w:r>
      <w:proofErr w:type="gramStart"/>
      <w:r w:rsidR="00AC4DD4">
        <w:t>.р</w:t>
      </w:r>
      <w:proofErr w:type="gramEnd"/>
      <w:r w:rsidR="00AC4DD4">
        <w:t>ублей (уточненный план текуще</w:t>
      </w:r>
      <w:r>
        <w:t xml:space="preserve">го года – 303779,3 тыс.рублей) </w:t>
      </w:r>
      <w:r w:rsidR="00AC4DD4">
        <w:t xml:space="preserve">за счет </w:t>
      </w:r>
      <w:r>
        <w:t>уменьшения поступлений в бюджет штрафов и продажи земли в муниципальных образованиях</w:t>
      </w:r>
      <w:r w:rsidR="00BE2200">
        <w:t>.</w:t>
      </w:r>
      <w:r>
        <w:t xml:space="preserve"> </w:t>
      </w:r>
    </w:p>
    <w:p w:rsidR="0066460D" w:rsidRDefault="0066460D" w:rsidP="008C20C2">
      <w:pPr>
        <w:pStyle w:val="a7"/>
        <w:spacing w:after="0"/>
        <w:ind w:left="0" w:firstLine="720"/>
        <w:jc w:val="both"/>
      </w:pPr>
    </w:p>
    <w:p w:rsidR="003A6736" w:rsidRPr="005A39AF" w:rsidRDefault="003A6736" w:rsidP="001070EA">
      <w:pPr>
        <w:jc w:val="center"/>
        <w:rPr>
          <w:b/>
          <w:szCs w:val="28"/>
        </w:rPr>
      </w:pPr>
      <w:r w:rsidRPr="005A39AF">
        <w:rPr>
          <w:b/>
          <w:szCs w:val="28"/>
          <w:lang w:val="en-US"/>
        </w:rPr>
        <w:t>II</w:t>
      </w:r>
      <w:r w:rsidRPr="005A39AF">
        <w:rPr>
          <w:b/>
          <w:szCs w:val="28"/>
        </w:rPr>
        <w:t>. Бюджетная политика</w:t>
      </w:r>
    </w:p>
    <w:p w:rsidR="003A6736" w:rsidRPr="005A39AF" w:rsidRDefault="003A6736" w:rsidP="003A6736">
      <w:pPr>
        <w:autoSpaceDE w:val="0"/>
        <w:autoSpaceDN w:val="0"/>
        <w:ind w:firstLine="720"/>
        <w:jc w:val="both"/>
        <w:rPr>
          <w:szCs w:val="28"/>
          <w:highlight w:val="yellow"/>
        </w:rPr>
      </w:pPr>
    </w:p>
    <w:p w:rsidR="003A6736" w:rsidRPr="005A39AF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 w:rsidRPr="005A39AF">
        <w:rPr>
          <w:szCs w:val="28"/>
        </w:rPr>
        <w:t>Бюджетная политика района на 20</w:t>
      </w:r>
      <w:r w:rsidR="005A39AF" w:rsidRPr="005A39AF">
        <w:rPr>
          <w:szCs w:val="28"/>
        </w:rPr>
        <w:t>20</w:t>
      </w:r>
      <w:r w:rsidRPr="005A39AF">
        <w:rPr>
          <w:szCs w:val="28"/>
        </w:rPr>
        <w:t xml:space="preserve"> год и на плановый период 202</w:t>
      </w:r>
      <w:r w:rsidR="005A39AF" w:rsidRPr="005A39AF">
        <w:rPr>
          <w:szCs w:val="28"/>
        </w:rPr>
        <w:t>1</w:t>
      </w:r>
      <w:r w:rsidRPr="005A39AF">
        <w:rPr>
          <w:szCs w:val="28"/>
        </w:rPr>
        <w:t xml:space="preserve"> и 202</w:t>
      </w:r>
      <w:r w:rsidR="005A39AF" w:rsidRPr="005A39AF">
        <w:rPr>
          <w:szCs w:val="28"/>
        </w:rPr>
        <w:t>2</w:t>
      </w:r>
      <w:r w:rsidRPr="005A39AF">
        <w:rPr>
          <w:szCs w:val="28"/>
        </w:rPr>
        <w:t xml:space="preserve"> годов нацелена на </w:t>
      </w:r>
      <w:r w:rsidR="005A39AF" w:rsidRPr="005A39AF">
        <w:rPr>
          <w:szCs w:val="28"/>
        </w:rPr>
        <w:t>обеспечен</w:t>
      </w:r>
      <w:r w:rsidRPr="005A39AF">
        <w:rPr>
          <w:szCs w:val="28"/>
        </w:rPr>
        <w:t xml:space="preserve">ие </w:t>
      </w:r>
      <w:r w:rsidR="005A39AF" w:rsidRPr="005A39AF">
        <w:rPr>
          <w:szCs w:val="28"/>
        </w:rPr>
        <w:t>долгосрочной</w:t>
      </w:r>
      <w:r w:rsidRPr="005A39AF">
        <w:rPr>
          <w:szCs w:val="28"/>
        </w:rPr>
        <w:t xml:space="preserve"> устойчивости бюджетной системы района при условии </w:t>
      </w:r>
      <w:r w:rsidR="005A39AF" w:rsidRPr="005A39AF">
        <w:rPr>
          <w:szCs w:val="28"/>
        </w:rPr>
        <w:t xml:space="preserve">стратегической </w:t>
      </w:r>
      <w:proofErr w:type="spellStart"/>
      <w:r w:rsidR="005A39AF" w:rsidRPr="005A39AF">
        <w:rPr>
          <w:szCs w:val="28"/>
        </w:rPr>
        <w:t>приоритизации</w:t>
      </w:r>
      <w:proofErr w:type="spellEnd"/>
      <w:r w:rsidR="005A39AF" w:rsidRPr="005A39AF">
        <w:rPr>
          <w:szCs w:val="28"/>
        </w:rPr>
        <w:t xml:space="preserve"> расходов на реализацию национальных проектов</w:t>
      </w:r>
      <w:r w:rsidRPr="005A39AF">
        <w:rPr>
          <w:szCs w:val="28"/>
        </w:rPr>
        <w:t xml:space="preserve"> и будет направлена на решение следующих основных задач:</w:t>
      </w:r>
    </w:p>
    <w:p w:rsidR="003A6736" w:rsidRPr="00253CC3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 w:rsidRPr="00253CC3">
        <w:rPr>
          <w:szCs w:val="28"/>
        </w:rPr>
        <w:t xml:space="preserve">– безусловное исполнение действующих социально значимых обязательств; </w:t>
      </w:r>
    </w:p>
    <w:p w:rsidR="00253CC3" w:rsidRPr="004C1076" w:rsidRDefault="003A6736" w:rsidP="00253CC3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53CC3">
        <w:rPr>
          <w:szCs w:val="28"/>
        </w:rPr>
        <w:t>– </w:t>
      </w:r>
      <w:r w:rsidR="00253CC3" w:rsidRPr="004C1076">
        <w:rPr>
          <w:rFonts w:ascii="Times New Roman" w:hAnsi="Times New Roman"/>
          <w:b w:val="0"/>
          <w:snapToGrid/>
          <w:sz w:val="28"/>
          <w:szCs w:val="28"/>
        </w:rPr>
        <w:t>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8D6BEE" w:rsidRDefault="008D6BEE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C1076">
        <w:rPr>
          <w:szCs w:val="28"/>
        </w:rPr>
        <w:t>продолжение работы по реализации мероприятий по оздоровлению муниципальных финансов области;</w:t>
      </w:r>
    </w:p>
    <w:p w:rsidR="008D6BEE" w:rsidRPr="004C1076" w:rsidRDefault="008D6BEE" w:rsidP="008D6BEE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4C1076">
        <w:rPr>
          <w:rFonts w:ascii="Times New Roman" w:hAnsi="Times New Roman"/>
          <w:b w:val="0"/>
          <w:snapToGrid/>
          <w:sz w:val="28"/>
          <w:szCs w:val="28"/>
        </w:rPr>
        <w:t>– повышение эффективности казначейского сопровождения;</w:t>
      </w:r>
    </w:p>
    <w:p w:rsidR="003A6736" w:rsidRPr="00820817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 w:rsidRPr="00820817">
        <w:rPr>
          <w:szCs w:val="28"/>
        </w:rPr>
        <w:t xml:space="preserve">– продолжение совершенствования процессов муниципального управления, в том числе за счет </w:t>
      </w:r>
      <w:proofErr w:type="gramStart"/>
      <w:r w:rsidRPr="00820817">
        <w:rPr>
          <w:szCs w:val="28"/>
        </w:rPr>
        <w:t xml:space="preserve">передачи части неспецифических функций </w:t>
      </w:r>
      <w:r w:rsidR="008D6BEE" w:rsidRPr="00820817">
        <w:rPr>
          <w:szCs w:val="28"/>
        </w:rPr>
        <w:t>органов местного самоуправления</w:t>
      </w:r>
      <w:proofErr w:type="gramEnd"/>
      <w:r w:rsidR="008D6BEE" w:rsidRPr="00820817">
        <w:rPr>
          <w:szCs w:val="28"/>
        </w:rPr>
        <w:t xml:space="preserve"> </w:t>
      </w:r>
      <w:r w:rsidRPr="00820817">
        <w:rPr>
          <w:szCs w:val="28"/>
        </w:rPr>
        <w:t xml:space="preserve">в подведомственные </w:t>
      </w:r>
      <w:r w:rsidR="008D6BEE" w:rsidRPr="00820817">
        <w:rPr>
          <w:szCs w:val="28"/>
        </w:rPr>
        <w:t xml:space="preserve">казенные </w:t>
      </w:r>
      <w:r w:rsidRPr="00820817">
        <w:rPr>
          <w:szCs w:val="28"/>
        </w:rPr>
        <w:t>учреждения;</w:t>
      </w:r>
    </w:p>
    <w:p w:rsidR="003A6736" w:rsidRPr="003D3C1A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 w:rsidRPr="003D3C1A">
        <w:rPr>
          <w:szCs w:val="28"/>
        </w:rPr>
        <w:t>– </w:t>
      </w:r>
      <w:r w:rsidR="003D3C1A" w:rsidRPr="003D3C1A">
        <w:rPr>
          <w:szCs w:val="28"/>
        </w:rPr>
        <w:t>совершенствование</w:t>
      </w:r>
      <w:r w:rsidRPr="003D3C1A">
        <w:rPr>
          <w:szCs w:val="28"/>
        </w:rPr>
        <w:t xml:space="preserve"> </w:t>
      </w:r>
      <w:r w:rsidR="003D3C1A" w:rsidRPr="003D3C1A">
        <w:rPr>
          <w:szCs w:val="28"/>
        </w:rPr>
        <w:t xml:space="preserve">применения </w:t>
      </w:r>
      <w:r w:rsidRPr="003D3C1A">
        <w:rPr>
          <w:szCs w:val="28"/>
        </w:rPr>
        <w:t xml:space="preserve">принципов </w:t>
      </w:r>
      <w:proofErr w:type="spellStart"/>
      <w:r w:rsidRPr="003D3C1A">
        <w:rPr>
          <w:szCs w:val="28"/>
        </w:rPr>
        <w:t>адресности</w:t>
      </w:r>
      <w:proofErr w:type="spellEnd"/>
      <w:r w:rsidRPr="003D3C1A">
        <w:rPr>
          <w:szCs w:val="28"/>
        </w:rPr>
        <w:t xml:space="preserve"> и нуждаемости при предоставлении гражданам мер социальной поддержки;</w:t>
      </w:r>
    </w:p>
    <w:p w:rsidR="003A6736" w:rsidRPr="00573CC8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 w:rsidRPr="00573CC8">
        <w:rPr>
          <w:szCs w:val="28"/>
        </w:rPr>
        <w:t>– </w:t>
      </w:r>
      <w:r w:rsidR="00573CC8" w:rsidRPr="00573CC8">
        <w:rPr>
          <w:szCs w:val="28"/>
        </w:rPr>
        <w:t xml:space="preserve">проведение </w:t>
      </w:r>
      <w:r w:rsidRPr="00573CC8">
        <w:rPr>
          <w:szCs w:val="28"/>
        </w:rPr>
        <w:t>дальнейш</w:t>
      </w:r>
      <w:r w:rsidR="00573CC8" w:rsidRPr="00573CC8">
        <w:rPr>
          <w:szCs w:val="28"/>
        </w:rPr>
        <w:t>ей</w:t>
      </w:r>
      <w:r w:rsidRPr="00573CC8">
        <w:rPr>
          <w:szCs w:val="28"/>
        </w:rPr>
        <w:t xml:space="preserve"> оптимизаци</w:t>
      </w:r>
      <w:r w:rsidR="00573CC8" w:rsidRPr="00573CC8">
        <w:rPr>
          <w:szCs w:val="28"/>
        </w:rPr>
        <w:t>и</w:t>
      </w:r>
      <w:r w:rsidRPr="00573CC8">
        <w:rPr>
          <w:szCs w:val="28"/>
        </w:rPr>
        <w:t xml:space="preserve"> структуры долговых обязательств, снижение их соотношения к общему объему доходов бюджета без </w:t>
      </w:r>
      <w:r w:rsidR="00D4347D">
        <w:rPr>
          <w:szCs w:val="28"/>
        </w:rPr>
        <w:t>учета безвозмездных поступлений.</w:t>
      </w:r>
    </w:p>
    <w:p w:rsidR="00825C67" w:rsidRPr="003E52F8" w:rsidRDefault="00825C67" w:rsidP="00825C67">
      <w:pPr>
        <w:ind w:right="-6" w:firstLine="709"/>
        <w:jc w:val="both"/>
        <w:outlineLvl w:val="1"/>
        <w:rPr>
          <w:highlight w:val="yellow"/>
        </w:rPr>
      </w:pPr>
      <w:proofErr w:type="gramStart"/>
      <w:r w:rsidRPr="003E52F8">
        <w:rPr>
          <w:spacing w:val="-6"/>
          <w:szCs w:val="28"/>
        </w:rPr>
        <w:t>За базу для расчета предельных объемов бюджетных ассигнований бюджета района на 20</w:t>
      </w:r>
      <w:r w:rsidR="004A6BE5" w:rsidRPr="003E52F8">
        <w:rPr>
          <w:spacing w:val="-6"/>
          <w:szCs w:val="28"/>
        </w:rPr>
        <w:t>20</w:t>
      </w:r>
      <w:r w:rsidRPr="003E52F8">
        <w:rPr>
          <w:spacing w:val="-6"/>
          <w:szCs w:val="28"/>
        </w:rPr>
        <w:t xml:space="preserve"> год и на плановый период 202</w:t>
      </w:r>
      <w:r w:rsidR="004A6BE5" w:rsidRPr="003E52F8">
        <w:rPr>
          <w:spacing w:val="-6"/>
          <w:szCs w:val="28"/>
        </w:rPr>
        <w:t>1</w:t>
      </w:r>
      <w:r w:rsidRPr="003E52F8">
        <w:rPr>
          <w:spacing w:val="-6"/>
          <w:szCs w:val="28"/>
        </w:rPr>
        <w:t xml:space="preserve"> и 202</w:t>
      </w:r>
      <w:r w:rsidR="004A6BE5" w:rsidRPr="003E52F8">
        <w:rPr>
          <w:spacing w:val="-6"/>
          <w:szCs w:val="28"/>
        </w:rPr>
        <w:t>2</w:t>
      </w:r>
      <w:r w:rsidRPr="003E52F8">
        <w:rPr>
          <w:spacing w:val="-6"/>
          <w:szCs w:val="28"/>
        </w:rPr>
        <w:t xml:space="preserve"> годов </w:t>
      </w:r>
      <w:r w:rsidRPr="003E52F8">
        <w:t>принимаются бюджетные ассигнования, утвержденные решением Собрания Пугачевского муниципального района Саратовской области «О бюджете Пугачевского муниципального района на 201</w:t>
      </w:r>
      <w:r w:rsidR="004A6BE5" w:rsidRPr="003E52F8">
        <w:t>9</w:t>
      </w:r>
      <w:r w:rsidRPr="003E52F8">
        <w:t xml:space="preserve"> год и на плановый период 20</w:t>
      </w:r>
      <w:r w:rsidR="004A6BE5" w:rsidRPr="003E52F8">
        <w:t>20</w:t>
      </w:r>
      <w:r w:rsidRPr="003E52F8">
        <w:t xml:space="preserve">  и 202</w:t>
      </w:r>
      <w:r w:rsidR="004A6BE5" w:rsidRPr="003E52F8">
        <w:t>1</w:t>
      </w:r>
      <w:r w:rsidRPr="003E52F8">
        <w:t xml:space="preserve"> годов», по состоянию на 1 октября 201</w:t>
      </w:r>
      <w:r w:rsidR="004A6BE5" w:rsidRPr="003E52F8">
        <w:t>9</w:t>
      </w:r>
      <w:r w:rsidRPr="003E52F8">
        <w:t xml:space="preserve"> года.</w:t>
      </w:r>
      <w:r w:rsidRPr="003E52F8">
        <w:rPr>
          <w:highlight w:val="yellow"/>
        </w:rPr>
        <w:t xml:space="preserve"> </w:t>
      </w:r>
      <w:proofErr w:type="gramEnd"/>
    </w:p>
    <w:p w:rsidR="00825C67" w:rsidRPr="003E52F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3E52F8">
        <w:rPr>
          <w:spacing w:val="-6"/>
          <w:sz w:val="28"/>
          <w:szCs w:val="28"/>
        </w:rPr>
        <w:t xml:space="preserve">Прогнозный уровень инфляции (декабрь к декабрю) применяется на </w:t>
      </w:r>
      <w:r w:rsidRPr="003E52F8">
        <w:rPr>
          <w:spacing w:val="-6"/>
          <w:sz w:val="28"/>
          <w:szCs w:val="28"/>
        </w:rPr>
        <w:br/>
        <w:t>20</w:t>
      </w:r>
      <w:r w:rsidR="00F91472" w:rsidRPr="003E52F8">
        <w:rPr>
          <w:spacing w:val="-6"/>
          <w:sz w:val="28"/>
          <w:szCs w:val="28"/>
        </w:rPr>
        <w:t>20</w:t>
      </w:r>
      <w:r w:rsidRPr="003E52F8">
        <w:rPr>
          <w:spacing w:val="-6"/>
          <w:sz w:val="28"/>
          <w:szCs w:val="28"/>
        </w:rPr>
        <w:t xml:space="preserve"> год в размере 3,</w:t>
      </w:r>
      <w:r w:rsidR="00F91472" w:rsidRPr="003E52F8">
        <w:rPr>
          <w:spacing w:val="-6"/>
          <w:sz w:val="28"/>
          <w:szCs w:val="28"/>
        </w:rPr>
        <w:t>6</w:t>
      </w:r>
      <w:r w:rsidRPr="003E52F8">
        <w:rPr>
          <w:spacing w:val="-6"/>
          <w:sz w:val="28"/>
          <w:szCs w:val="28"/>
        </w:rPr>
        <w:t> %, на 202</w:t>
      </w:r>
      <w:r w:rsidR="00F91472" w:rsidRPr="003E52F8">
        <w:rPr>
          <w:spacing w:val="-6"/>
          <w:sz w:val="28"/>
          <w:szCs w:val="28"/>
        </w:rPr>
        <w:t>1</w:t>
      </w:r>
      <w:r w:rsidRPr="003E52F8">
        <w:rPr>
          <w:spacing w:val="-6"/>
          <w:sz w:val="28"/>
          <w:szCs w:val="28"/>
        </w:rPr>
        <w:t xml:space="preserve"> год – 3,</w:t>
      </w:r>
      <w:r w:rsidR="00F91472" w:rsidRPr="003E52F8">
        <w:rPr>
          <w:spacing w:val="-6"/>
          <w:sz w:val="28"/>
          <w:szCs w:val="28"/>
        </w:rPr>
        <w:t>7</w:t>
      </w:r>
      <w:r w:rsidRPr="003E52F8">
        <w:rPr>
          <w:spacing w:val="-6"/>
          <w:sz w:val="28"/>
          <w:szCs w:val="28"/>
        </w:rPr>
        <w:t>% и на 202</w:t>
      </w:r>
      <w:r w:rsidR="00F91472" w:rsidRPr="003E52F8">
        <w:rPr>
          <w:spacing w:val="-6"/>
          <w:sz w:val="28"/>
          <w:szCs w:val="28"/>
        </w:rPr>
        <w:t>2</w:t>
      </w:r>
      <w:r w:rsidRPr="003E52F8">
        <w:rPr>
          <w:spacing w:val="-6"/>
          <w:sz w:val="28"/>
          <w:szCs w:val="28"/>
        </w:rPr>
        <w:t xml:space="preserve"> год – 3,7 %.</w:t>
      </w:r>
    </w:p>
    <w:p w:rsidR="00825C67" w:rsidRPr="003E52F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3E52F8">
        <w:rPr>
          <w:spacing w:val="-6"/>
          <w:sz w:val="28"/>
          <w:szCs w:val="28"/>
        </w:rPr>
        <w:t>Планирование расходов на выплату заработной платы отдельным категориям работников бюджетной сферы, установленных Указами Президента Российской Федерации от 7 мая 2012 года № 597, от 1 июня 2012 года № 761 и от 28 декабря 2012 года № 1688 (далее – «указные» категории работников</w:t>
      </w:r>
      <w:r w:rsidR="003E52F8" w:rsidRPr="003E52F8">
        <w:rPr>
          <w:spacing w:val="-6"/>
          <w:sz w:val="28"/>
          <w:szCs w:val="28"/>
        </w:rPr>
        <w:t>, Указы</w:t>
      </w:r>
      <w:r w:rsidRPr="003E52F8">
        <w:rPr>
          <w:spacing w:val="-6"/>
          <w:sz w:val="28"/>
          <w:szCs w:val="28"/>
        </w:rPr>
        <w:t xml:space="preserve">), </w:t>
      </w:r>
      <w:r w:rsidRPr="003E52F8">
        <w:rPr>
          <w:spacing w:val="-6"/>
          <w:sz w:val="28"/>
          <w:szCs w:val="28"/>
        </w:rPr>
        <w:lastRenderedPageBreak/>
        <w:t xml:space="preserve">осуществляется с учетом </w:t>
      </w:r>
      <w:r w:rsidR="003E52F8" w:rsidRPr="003E52F8">
        <w:rPr>
          <w:spacing w:val="-6"/>
          <w:sz w:val="28"/>
          <w:szCs w:val="28"/>
        </w:rPr>
        <w:t>выполнения установленных в Указах</w:t>
      </w:r>
      <w:r w:rsidRPr="003E52F8">
        <w:rPr>
          <w:spacing w:val="-6"/>
          <w:sz w:val="28"/>
          <w:szCs w:val="28"/>
        </w:rPr>
        <w:t xml:space="preserve"> </w:t>
      </w:r>
      <w:r w:rsidR="003E52F8" w:rsidRPr="003E52F8">
        <w:rPr>
          <w:spacing w:val="-6"/>
          <w:sz w:val="28"/>
          <w:szCs w:val="28"/>
        </w:rPr>
        <w:t>соотношений с учетом доведения средней заработной платы по ним до следующих размеров</w:t>
      </w:r>
      <w:r w:rsidRPr="003E52F8">
        <w:rPr>
          <w:spacing w:val="-8"/>
          <w:sz w:val="28"/>
          <w:szCs w:val="28"/>
        </w:rPr>
        <w:t>:</w:t>
      </w:r>
      <w:proofErr w:type="gramEnd"/>
    </w:p>
    <w:p w:rsidR="00825C67" w:rsidRPr="00D22265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D22265">
        <w:rPr>
          <w:spacing w:val="-8"/>
          <w:sz w:val="28"/>
          <w:szCs w:val="28"/>
        </w:rPr>
        <w:t>педагогических работников образовательных учреждений общего образования, преподавателей и мастеров производственного обучения образовательных учреждений начального и среднего профессионального образования, педагогических работников, оказывающих социальные услуги детям-сиротам и детям, оставшимся без попечения родителей, работников учреждений культуры, социальных работников, среднего и младшего медицинского персонала: с 1 января 20</w:t>
      </w:r>
      <w:r w:rsidR="00D22265" w:rsidRPr="00D22265">
        <w:rPr>
          <w:spacing w:val="-8"/>
          <w:sz w:val="28"/>
          <w:szCs w:val="28"/>
        </w:rPr>
        <w:t>20</w:t>
      </w:r>
      <w:r w:rsidRPr="00D22265">
        <w:rPr>
          <w:spacing w:val="-8"/>
          <w:sz w:val="28"/>
          <w:szCs w:val="28"/>
        </w:rPr>
        <w:t xml:space="preserve"> года – до 2</w:t>
      </w:r>
      <w:r w:rsidR="00D22265" w:rsidRPr="00D22265">
        <w:rPr>
          <w:spacing w:val="-8"/>
          <w:sz w:val="28"/>
          <w:szCs w:val="28"/>
        </w:rPr>
        <w:t>6340</w:t>
      </w:r>
      <w:r w:rsidRPr="00D22265">
        <w:rPr>
          <w:spacing w:val="-8"/>
          <w:sz w:val="28"/>
          <w:szCs w:val="28"/>
        </w:rPr>
        <w:t xml:space="preserve">,0 рублей в месяц, с </w:t>
      </w:r>
      <w:r w:rsidRPr="00D22265">
        <w:rPr>
          <w:spacing w:val="-8"/>
          <w:sz w:val="28"/>
          <w:szCs w:val="28"/>
        </w:rPr>
        <w:br/>
        <w:t>1 января 202</w:t>
      </w:r>
      <w:r w:rsidR="00D22265" w:rsidRPr="00D22265">
        <w:rPr>
          <w:spacing w:val="-8"/>
          <w:sz w:val="28"/>
          <w:szCs w:val="28"/>
        </w:rPr>
        <w:t>1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28130</w:t>
      </w:r>
      <w:r w:rsidRPr="00D22265">
        <w:rPr>
          <w:spacing w:val="-8"/>
          <w:sz w:val="28"/>
          <w:szCs w:val="28"/>
        </w:rPr>
        <w:t>,0 рублей в месяц</w:t>
      </w:r>
      <w:proofErr w:type="gramEnd"/>
      <w:r w:rsidRPr="00D22265">
        <w:rPr>
          <w:spacing w:val="-8"/>
          <w:sz w:val="28"/>
          <w:szCs w:val="28"/>
        </w:rPr>
        <w:t xml:space="preserve"> и с 1 января 202</w:t>
      </w:r>
      <w:r w:rsidR="00D22265" w:rsidRPr="00D22265">
        <w:rPr>
          <w:spacing w:val="-8"/>
          <w:sz w:val="28"/>
          <w:szCs w:val="28"/>
        </w:rPr>
        <w:t>2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3005</w:t>
      </w:r>
      <w:r w:rsidRPr="00D22265">
        <w:rPr>
          <w:spacing w:val="-8"/>
          <w:sz w:val="28"/>
          <w:szCs w:val="28"/>
        </w:rPr>
        <w:t xml:space="preserve">0,0 рублей в месяц;  </w:t>
      </w:r>
    </w:p>
    <w:p w:rsidR="00825C67" w:rsidRPr="00D22265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D22265">
        <w:rPr>
          <w:spacing w:val="-8"/>
          <w:sz w:val="28"/>
          <w:szCs w:val="28"/>
        </w:rPr>
        <w:t>педагогических работников дошкольных образовательных учреждений</w:t>
      </w:r>
      <w:r w:rsidR="00D22265" w:rsidRPr="00D22265">
        <w:rPr>
          <w:spacing w:val="-8"/>
          <w:sz w:val="28"/>
          <w:szCs w:val="28"/>
        </w:rPr>
        <w:t>:</w:t>
      </w:r>
      <w:r w:rsidRPr="00D22265">
        <w:rPr>
          <w:spacing w:val="-8"/>
          <w:sz w:val="28"/>
          <w:szCs w:val="28"/>
        </w:rPr>
        <w:t xml:space="preserve"> с 1 января 20</w:t>
      </w:r>
      <w:r w:rsidR="00D22265" w:rsidRPr="00D22265">
        <w:rPr>
          <w:spacing w:val="-8"/>
          <w:sz w:val="28"/>
          <w:szCs w:val="28"/>
        </w:rPr>
        <w:t>20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23319</w:t>
      </w:r>
      <w:r w:rsidRPr="00D22265">
        <w:rPr>
          <w:spacing w:val="-8"/>
          <w:sz w:val="28"/>
          <w:szCs w:val="28"/>
        </w:rPr>
        <w:t>,0 рублей, с 1 января 202</w:t>
      </w:r>
      <w:r w:rsidR="00D22265" w:rsidRPr="00D22265">
        <w:rPr>
          <w:spacing w:val="-8"/>
          <w:sz w:val="28"/>
          <w:szCs w:val="28"/>
        </w:rPr>
        <w:t>1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24707</w:t>
      </w:r>
      <w:r w:rsidRPr="00D22265">
        <w:rPr>
          <w:spacing w:val="-8"/>
          <w:sz w:val="28"/>
          <w:szCs w:val="28"/>
        </w:rPr>
        <w:t>,0 рублей в месяц и с 1 января 202</w:t>
      </w:r>
      <w:r w:rsidR="00D22265" w:rsidRPr="00D22265">
        <w:rPr>
          <w:spacing w:val="-8"/>
          <w:sz w:val="28"/>
          <w:szCs w:val="28"/>
        </w:rPr>
        <w:t>2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26201</w:t>
      </w:r>
      <w:r w:rsidRPr="00D22265">
        <w:rPr>
          <w:spacing w:val="-8"/>
          <w:sz w:val="28"/>
          <w:szCs w:val="28"/>
        </w:rPr>
        <w:t xml:space="preserve">,0 рублей в месяц;  </w:t>
      </w:r>
    </w:p>
    <w:p w:rsidR="00EF51A8" w:rsidRPr="00D22265" w:rsidRDefault="00EF51A8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D22265">
        <w:rPr>
          <w:spacing w:val="-8"/>
          <w:sz w:val="28"/>
          <w:szCs w:val="28"/>
        </w:rPr>
        <w:t>педагогических работников организаций дополнительного образования детей</w:t>
      </w:r>
      <w:r w:rsidR="00D22265" w:rsidRPr="00D22265">
        <w:rPr>
          <w:spacing w:val="-8"/>
          <w:sz w:val="28"/>
          <w:szCs w:val="28"/>
        </w:rPr>
        <w:t>:</w:t>
      </w:r>
      <w:r w:rsidRPr="00D22265">
        <w:rPr>
          <w:spacing w:val="-8"/>
          <w:sz w:val="28"/>
          <w:szCs w:val="28"/>
        </w:rPr>
        <w:t xml:space="preserve"> с 1 января 20</w:t>
      </w:r>
      <w:r w:rsidR="00D22265" w:rsidRPr="00D22265">
        <w:rPr>
          <w:spacing w:val="-8"/>
          <w:sz w:val="28"/>
          <w:szCs w:val="28"/>
        </w:rPr>
        <w:t>20</w:t>
      </w:r>
      <w:r w:rsidRPr="00D22265">
        <w:rPr>
          <w:spacing w:val="-8"/>
          <w:sz w:val="28"/>
          <w:szCs w:val="28"/>
        </w:rPr>
        <w:t xml:space="preserve"> года – до </w:t>
      </w:r>
      <w:r w:rsidR="00D22265" w:rsidRPr="00D22265">
        <w:rPr>
          <w:spacing w:val="-8"/>
          <w:sz w:val="28"/>
          <w:szCs w:val="28"/>
        </w:rPr>
        <w:t>26850</w:t>
      </w:r>
      <w:r w:rsidRPr="00D22265">
        <w:rPr>
          <w:spacing w:val="-8"/>
          <w:sz w:val="28"/>
          <w:szCs w:val="28"/>
        </w:rPr>
        <w:t>,0 рублей, с 1 января 202</w:t>
      </w:r>
      <w:r w:rsidR="00D22265" w:rsidRPr="00D22265">
        <w:rPr>
          <w:spacing w:val="-8"/>
          <w:sz w:val="28"/>
          <w:szCs w:val="28"/>
        </w:rPr>
        <w:t>1 года – до 28680</w:t>
      </w:r>
      <w:r w:rsidRPr="00D22265">
        <w:rPr>
          <w:spacing w:val="-8"/>
          <w:sz w:val="28"/>
          <w:szCs w:val="28"/>
        </w:rPr>
        <w:t>,0 рублей в месяц и с 1 января 202</w:t>
      </w:r>
      <w:r w:rsidR="00D22265" w:rsidRPr="00D22265">
        <w:rPr>
          <w:spacing w:val="-8"/>
          <w:sz w:val="28"/>
          <w:szCs w:val="28"/>
        </w:rPr>
        <w:t>2</w:t>
      </w:r>
      <w:r w:rsidRPr="00D22265">
        <w:rPr>
          <w:spacing w:val="-8"/>
          <w:sz w:val="28"/>
          <w:szCs w:val="28"/>
        </w:rPr>
        <w:t xml:space="preserve"> года  - до </w:t>
      </w:r>
      <w:r w:rsidR="00D22265" w:rsidRPr="00D22265">
        <w:rPr>
          <w:spacing w:val="-8"/>
          <w:sz w:val="28"/>
          <w:szCs w:val="28"/>
        </w:rPr>
        <w:t>30630</w:t>
      </w:r>
      <w:r w:rsidRPr="00D22265">
        <w:rPr>
          <w:spacing w:val="-8"/>
          <w:sz w:val="28"/>
          <w:szCs w:val="28"/>
        </w:rPr>
        <w:t>,0 рублей в месяц.</w:t>
      </w:r>
    </w:p>
    <w:p w:rsidR="00825C67" w:rsidRPr="00B27036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B27036">
        <w:rPr>
          <w:spacing w:val="-6"/>
          <w:sz w:val="28"/>
          <w:szCs w:val="28"/>
        </w:rPr>
        <w:t> </w:t>
      </w:r>
      <w:proofErr w:type="gramStart"/>
      <w:r w:rsidRPr="00B27036">
        <w:rPr>
          <w:spacing w:val="-8"/>
          <w:sz w:val="28"/>
          <w:szCs w:val="28"/>
        </w:rPr>
        <w:t>Планирование в 20</w:t>
      </w:r>
      <w:r w:rsidR="00B27036" w:rsidRPr="00B27036">
        <w:rPr>
          <w:spacing w:val="-8"/>
          <w:sz w:val="28"/>
          <w:szCs w:val="28"/>
        </w:rPr>
        <w:t>20</w:t>
      </w:r>
      <w:r w:rsidRPr="00B27036">
        <w:rPr>
          <w:spacing w:val="-8"/>
          <w:sz w:val="28"/>
          <w:szCs w:val="28"/>
        </w:rPr>
        <w:t xml:space="preserve"> году расходов на </w:t>
      </w:r>
      <w:r w:rsidRPr="00B27036">
        <w:rPr>
          <w:spacing w:val="-6"/>
          <w:sz w:val="28"/>
          <w:szCs w:val="28"/>
        </w:rPr>
        <w:t xml:space="preserve">выплату заработной платы </w:t>
      </w:r>
      <w:r w:rsidRPr="00B27036">
        <w:rPr>
          <w:sz w:val="28"/>
          <w:szCs w:val="28"/>
        </w:rPr>
        <w:t xml:space="preserve">работникам муниципальных учреждений, работникам, осуществляющих техническое обеспечение деятельности органов местного самоуправления </w:t>
      </w:r>
      <w:r w:rsidR="009C4FCD" w:rsidRPr="00B27036">
        <w:rPr>
          <w:sz w:val="28"/>
          <w:szCs w:val="28"/>
        </w:rPr>
        <w:t>района</w:t>
      </w:r>
      <w:r w:rsidRPr="00B27036">
        <w:rPr>
          <w:sz w:val="28"/>
          <w:szCs w:val="28"/>
        </w:rPr>
        <w:t>, средняя заработная плата которых в 201</w:t>
      </w:r>
      <w:r w:rsidR="00B27036" w:rsidRPr="00B27036">
        <w:rPr>
          <w:sz w:val="28"/>
          <w:szCs w:val="28"/>
        </w:rPr>
        <w:t>9</w:t>
      </w:r>
      <w:r w:rsidRPr="00B27036">
        <w:rPr>
          <w:sz w:val="28"/>
          <w:szCs w:val="28"/>
        </w:rPr>
        <w:t xml:space="preserve"> году не превышает действующего </w:t>
      </w:r>
      <w:r w:rsidRPr="00B27036">
        <w:rPr>
          <w:spacing w:val="-8"/>
          <w:sz w:val="28"/>
          <w:szCs w:val="28"/>
        </w:rPr>
        <w:t>минимального размера оплаты труда (МРОТ) в размере 11</w:t>
      </w:r>
      <w:r w:rsidR="00B27036" w:rsidRPr="00B27036">
        <w:rPr>
          <w:spacing w:val="-8"/>
          <w:sz w:val="28"/>
          <w:szCs w:val="28"/>
        </w:rPr>
        <w:t>280</w:t>
      </w:r>
      <w:r w:rsidRPr="00B27036">
        <w:rPr>
          <w:spacing w:val="-8"/>
          <w:sz w:val="28"/>
          <w:szCs w:val="28"/>
        </w:rPr>
        <w:t xml:space="preserve"> рубл</w:t>
      </w:r>
      <w:r w:rsidR="00B27036" w:rsidRPr="00B27036">
        <w:rPr>
          <w:spacing w:val="-8"/>
          <w:sz w:val="28"/>
          <w:szCs w:val="28"/>
        </w:rPr>
        <w:t xml:space="preserve">ей </w:t>
      </w:r>
      <w:r w:rsidRPr="00B27036">
        <w:rPr>
          <w:spacing w:val="-8"/>
          <w:sz w:val="28"/>
          <w:szCs w:val="28"/>
        </w:rPr>
        <w:t xml:space="preserve">в месяц, осуществляется с </w:t>
      </w:r>
      <w:r w:rsidR="00B27036" w:rsidRPr="00B27036">
        <w:rPr>
          <w:spacing w:val="-8"/>
          <w:sz w:val="28"/>
          <w:szCs w:val="28"/>
        </w:rPr>
        <w:t>учетом увеличения с 1 января 2020</w:t>
      </w:r>
      <w:r w:rsidRPr="00B27036">
        <w:rPr>
          <w:spacing w:val="-8"/>
          <w:sz w:val="28"/>
          <w:szCs w:val="28"/>
        </w:rPr>
        <w:t xml:space="preserve"> года МРОТ до </w:t>
      </w:r>
      <w:r w:rsidR="00B27036" w:rsidRPr="00B27036">
        <w:rPr>
          <w:spacing w:val="-8"/>
          <w:sz w:val="28"/>
          <w:szCs w:val="28"/>
        </w:rPr>
        <w:t>12130</w:t>
      </w:r>
      <w:r w:rsidRPr="00B27036">
        <w:rPr>
          <w:spacing w:val="-8"/>
          <w:sz w:val="28"/>
          <w:szCs w:val="28"/>
        </w:rPr>
        <w:t xml:space="preserve"> рублей (</w:t>
      </w:r>
      <w:proofErr w:type="spellStart"/>
      <w:r w:rsidRPr="00B27036">
        <w:rPr>
          <w:spacing w:val="-8"/>
          <w:sz w:val="28"/>
          <w:szCs w:val="28"/>
        </w:rPr>
        <w:t>прогнозно</w:t>
      </w:r>
      <w:proofErr w:type="spellEnd"/>
      <w:r w:rsidRPr="00B27036">
        <w:rPr>
          <w:spacing w:val="-8"/>
          <w:sz w:val="28"/>
          <w:szCs w:val="28"/>
        </w:rPr>
        <w:t>).</w:t>
      </w:r>
      <w:proofErr w:type="gramEnd"/>
    </w:p>
    <w:p w:rsidR="00825C67" w:rsidRPr="00AD2A34" w:rsidRDefault="003F66AA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AD2A34">
        <w:rPr>
          <w:spacing w:val="-8"/>
          <w:sz w:val="28"/>
          <w:szCs w:val="28"/>
        </w:rPr>
        <w:t xml:space="preserve"> </w:t>
      </w:r>
      <w:r w:rsidR="00825C67" w:rsidRPr="00AD2A34">
        <w:rPr>
          <w:spacing w:val="-8"/>
          <w:sz w:val="28"/>
          <w:szCs w:val="28"/>
        </w:rPr>
        <w:t>Планирование в 20</w:t>
      </w:r>
      <w:r w:rsidR="00AD2A34" w:rsidRPr="00AD2A34">
        <w:rPr>
          <w:spacing w:val="-8"/>
          <w:sz w:val="28"/>
          <w:szCs w:val="28"/>
        </w:rPr>
        <w:t>20</w:t>
      </w:r>
      <w:r w:rsidR="00825C67" w:rsidRPr="00AD2A34">
        <w:rPr>
          <w:spacing w:val="-8"/>
          <w:sz w:val="28"/>
          <w:szCs w:val="28"/>
        </w:rPr>
        <w:t>-202</w:t>
      </w:r>
      <w:r w:rsidR="00AD2A34" w:rsidRPr="00AD2A34">
        <w:rPr>
          <w:spacing w:val="-8"/>
          <w:sz w:val="28"/>
          <w:szCs w:val="28"/>
        </w:rPr>
        <w:t>2</w:t>
      </w:r>
      <w:r w:rsidR="00825C67" w:rsidRPr="00AD2A34">
        <w:rPr>
          <w:spacing w:val="-8"/>
          <w:sz w:val="28"/>
          <w:szCs w:val="28"/>
        </w:rPr>
        <w:t xml:space="preserve"> годах расходов на </w:t>
      </w:r>
      <w:r w:rsidR="00825C67" w:rsidRPr="00AD2A34">
        <w:rPr>
          <w:spacing w:val="-6"/>
          <w:sz w:val="28"/>
          <w:szCs w:val="28"/>
        </w:rPr>
        <w:t xml:space="preserve">выплату заработной платы </w:t>
      </w:r>
      <w:r w:rsidR="00825C67" w:rsidRPr="00AD2A34">
        <w:rPr>
          <w:sz w:val="28"/>
          <w:szCs w:val="28"/>
        </w:rPr>
        <w:t xml:space="preserve">работникам муниципальных учреждений, работникам, осуществляющих техническое обеспечение деятельности органов местного самоуправления </w:t>
      </w:r>
      <w:r w:rsidRPr="00AD2A34">
        <w:rPr>
          <w:sz w:val="28"/>
          <w:szCs w:val="28"/>
        </w:rPr>
        <w:t>района</w:t>
      </w:r>
      <w:r w:rsidR="00825C67" w:rsidRPr="00AD2A34">
        <w:rPr>
          <w:sz w:val="28"/>
          <w:szCs w:val="28"/>
        </w:rPr>
        <w:t xml:space="preserve">, </w:t>
      </w:r>
      <w:r w:rsidR="00825C67" w:rsidRPr="00AD2A34">
        <w:rPr>
          <w:spacing w:val="-8"/>
          <w:sz w:val="28"/>
          <w:szCs w:val="28"/>
        </w:rPr>
        <w:t xml:space="preserve">лицам, замещающим </w:t>
      </w:r>
      <w:r w:rsidRPr="00AD2A34">
        <w:rPr>
          <w:spacing w:val="-8"/>
          <w:sz w:val="28"/>
          <w:szCs w:val="28"/>
        </w:rPr>
        <w:t>муниципаль</w:t>
      </w:r>
      <w:r w:rsidR="00825C67" w:rsidRPr="00AD2A34">
        <w:rPr>
          <w:spacing w:val="-8"/>
          <w:sz w:val="28"/>
          <w:szCs w:val="28"/>
        </w:rPr>
        <w:t xml:space="preserve">ные должности, лицам, замещающим должности </w:t>
      </w:r>
      <w:r w:rsidRPr="00AD2A34">
        <w:rPr>
          <w:spacing w:val="-8"/>
          <w:sz w:val="28"/>
          <w:szCs w:val="28"/>
        </w:rPr>
        <w:t>муниципаль</w:t>
      </w:r>
      <w:r w:rsidR="00825C67" w:rsidRPr="00AD2A34">
        <w:rPr>
          <w:spacing w:val="-8"/>
          <w:sz w:val="28"/>
          <w:szCs w:val="28"/>
        </w:rPr>
        <w:t xml:space="preserve">ной гражданской службы </w:t>
      </w:r>
      <w:r w:rsidRPr="00AD2A34">
        <w:rPr>
          <w:spacing w:val="-8"/>
          <w:sz w:val="28"/>
          <w:szCs w:val="28"/>
        </w:rPr>
        <w:t>района</w:t>
      </w:r>
      <w:r w:rsidR="00825C67" w:rsidRPr="00AD2A34">
        <w:rPr>
          <w:spacing w:val="-8"/>
          <w:sz w:val="28"/>
          <w:szCs w:val="28"/>
        </w:rPr>
        <w:t>, за исключением «указных» категорий работников, осуществляется с учетом индексации должностных окладов (окладов, ставок заработной платы):</w:t>
      </w:r>
    </w:p>
    <w:p w:rsidR="00825C67" w:rsidRPr="00AD2A34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AD2A34">
        <w:rPr>
          <w:spacing w:val="-8"/>
          <w:sz w:val="28"/>
          <w:szCs w:val="28"/>
        </w:rPr>
        <w:t>с 1 октября 20</w:t>
      </w:r>
      <w:r w:rsidR="00AD2A34" w:rsidRPr="00AD2A34">
        <w:rPr>
          <w:spacing w:val="-8"/>
          <w:sz w:val="28"/>
          <w:szCs w:val="28"/>
        </w:rPr>
        <w:t>20</w:t>
      </w:r>
      <w:r w:rsidRPr="00AD2A34">
        <w:rPr>
          <w:spacing w:val="-8"/>
          <w:sz w:val="28"/>
          <w:szCs w:val="28"/>
        </w:rPr>
        <w:t xml:space="preserve"> года – на 3,</w:t>
      </w:r>
      <w:r w:rsidR="00AD2A34" w:rsidRPr="00AD2A34">
        <w:rPr>
          <w:spacing w:val="-8"/>
          <w:sz w:val="28"/>
          <w:szCs w:val="28"/>
        </w:rPr>
        <w:t>6</w:t>
      </w:r>
      <w:r w:rsidRPr="00AD2A34">
        <w:rPr>
          <w:spacing w:val="-8"/>
          <w:sz w:val="28"/>
          <w:szCs w:val="28"/>
        </w:rPr>
        <w:t> %;</w:t>
      </w:r>
    </w:p>
    <w:p w:rsidR="00825C67" w:rsidRPr="00AD2A34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AD2A34">
        <w:rPr>
          <w:spacing w:val="-8"/>
          <w:sz w:val="28"/>
          <w:szCs w:val="28"/>
        </w:rPr>
        <w:t>с 1 октября 202</w:t>
      </w:r>
      <w:r w:rsidR="00AD2A34" w:rsidRPr="00AD2A34">
        <w:rPr>
          <w:spacing w:val="-8"/>
          <w:sz w:val="28"/>
          <w:szCs w:val="28"/>
        </w:rPr>
        <w:t>1</w:t>
      </w:r>
      <w:r w:rsidRPr="00AD2A34">
        <w:rPr>
          <w:spacing w:val="-8"/>
          <w:sz w:val="28"/>
          <w:szCs w:val="28"/>
        </w:rPr>
        <w:t>года – на 3,</w:t>
      </w:r>
      <w:r w:rsidR="00AD2A34" w:rsidRPr="00AD2A34">
        <w:rPr>
          <w:spacing w:val="-8"/>
          <w:sz w:val="28"/>
          <w:szCs w:val="28"/>
        </w:rPr>
        <w:t>7</w:t>
      </w:r>
      <w:r w:rsidRPr="00AD2A34">
        <w:rPr>
          <w:spacing w:val="-8"/>
          <w:sz w:val="28"/>
          <w:szCs w:val="28"/>
        </w:rPr>
        <w:t> %;</w:t>
      </w:r>
    </w:p>
    <w:p w:rsidR="00825C67" w:rsidRPr="00AD2A34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AD2A34">
        <w:rPr>
          <w:spacing w:val="-8"/>
          <w:sz w:val="28"/>
          <w:szCs w:val="28"/>
        </w:rPr>
        <w:t>с 1 октября 202</w:t>
      </w:r>
      <w:r w:rsidR="00AD2A34" w:rsidRPr="00AD2A34">
        <w:rPr>
          <w:spacing w:val="-8"/>
          <w:sz w:val="28"/>
          <w:szCs w:val="28"/>
        </w:rPr>
        <w:t>2</w:t>
      </w:r>
      <w:r w:rsidRPr="00AD2A34">
        <w:rPr>
          <w:spacing w:val="-8"/>
          <w:sz w:val="28"/>
          <w:szCs w:val="28"/>
        </w:rPr>
        <w:t xml:space="preserve"> года – на 3,7 %.</w:t>
      </w:r>
    </w:p>
    <w:p w:rsidR="00825C67" w:rsidRPr="00AD2A34" w:rsidRDefault="000E2FE7" w:rsidP="000E2FE7">
      <w:pPr>
        <w:pStyle w:val="3"/>
        <w:tabs>
          <w:tab w:val="left" w:pos="1080"/>
        </w:tabs>
        <w:spacing w:after="0"/>
        <w:ind w:left="0"/>
        <w:jc w:val="both"/>
        <w:rPr>
          <w:spacing w:val="-6"/>
          <w:sz w:val="28"/>
          <w:szCs w:val="28"/>
        </w:rPr>
      </w:pPr>
      <w:r w:rsidRPr="00AD2A34">
        <w:rPr>
          <w:spacing w:val="-6"/>
          <w:sz w:val="28"/>
          <w:szCs w:val="28"/>
        </w:rPr>
        <w:t xml:space="preserve">         </w:t>
      </w:r>
      <w:r w:rsidR="00825C67" w:rsidRPr="00AD2A34">
        <w:rPr>
          <w:spacing w:val="-6"/>
          <w:sz w:val="28"/>
          <w:szCs w:val="28"/>
        </w:rPr>
        <w:t> Формирование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осуществляется в 20</w:t>
      </w:r>
      <w:r w:rsidR="00AD2A34" w:rsidRPr="00AD2A34">
        <w:rPr>
          <w:spacing w:val="-6"/>
          <w:sz w:val="28"/>
          <w:szCs w:val="28"/>
        </w:rPr>
        <w:t>20</w:t>
      </w:r>
      <w:r w:rsidR="00825C67" w:rsidRPr="00AD2A34">
        <w:rPr>
          <w:spacing w:val="-6"/>
          <w:sz w:val="28"/>
          <w:szCs w:val="28"/>
        </w:rPr>
        <w:t>-202</w:t>
      </w:r>
      <w:r w:rsidR="00AD2A34" w:rsidRPr="00AD2A34">
        <w:rPr>
          <w:spacing w:val="-6"/>
          <w:sz w:val="28"/>
          <w:szCs w:val="28"/>
        </w:rPr>
        <w:t>2</w:t>
      </w:r>
      <w:r w:rsidR="00825C67" w:rsidRPr="00AD2A34">
        <w:rPr>
          <w:spacing w:val="-6"/>
          <w:sz w:val="28"/>
          <w:szCs w:val="28"/>
        </w:rPr>
        <w:t xml:space="preserve"> годах в размере 30,2 % от суммы расходов на заработную плату.</w:t>
      </w:r>
    </w:p>
    <w:p w:rsidR="00825C67" w:rsidRPr="00D052CF" w:rsidRDefault="00AB0FE0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D052CF">
        <w:rPr>
          <w:spacing w:val="-6"/>
          <w:sz w:val="28"/>
          <w:szCs w:val="28"/>
        </w:rPr>
        <w:t xml:space="preserve"> </w:t>
      </w:r>
      <w:proofErr w:type="gramStart"/>
      <w:r w:rsidR="00825C67" w:rsidRPr="00D052CF">
        <w:rPr>
          <w:spacing w:val="-6"/>
          <w:sz w:val="28"/>
          <w:szCs w:val="28"/>
        </w:rPr>
        <w:t xml:space="preserve">Расходы по оплате договоров на приобретение коммунальных услуг </w:t>
      </w:r>
      <w:r w:rsidR="00825C67" w:rsidRPr="00D052CF">
        <w:rPr>
          <w:spacing w:val="-8"/>
          <w:sz w:val="28"/>
          <w:szCs w:val="28"/>
        </w:rPr>
        <w:t xml:space="preserve">должны соответствовать планируемому объему </w:t>
      </w:r>
      <w:r w:rsidR="00825C67" w:rsidRPr="00D052CF">
        <w:rPr>
          <w:spacing w:val="-6"/>
          <w:sz w:val="28"/>
          <w:szCs w:val="28"/>
        </w:rPr>
        <w:t xml:space="preserve">лимитов потребления топливно-энергетических ресурсов, согласованному с министерством промышленности </w:t>
      </w:r>
      <w:r w:rsidR="00542EEB" w:rsidRPr="00D052CF">
        <w:rPr>
          <w:spacing w:val="-6"/>
          <w:sz w:val="28"/>
          <w:szCs w:val="28"/>
        </w:rPr>
        <w:t xml:space="preserve">и энергетики </w:t>
      </w:r>
      <w:r w:rsidR="00825C67" w:rsidRPr="00D052CF">
        <w:rPr>
          <w:spacing w:val="-6"/>
          <w:sz w:val="28"/>
          <w:szCs w:val="28"/>
        </w:rPr>
        <w:t xml:space="preserve">области, и </w:t>
      </w:r>
      <w:r w:rsidR="007E06A6" w:rsidRPr="00D052CF">
        <w:rPr>
          <w:spacing w:val="-6"/>
          <w:sz w:val="28"/>
          <w:szCs w:val="28"/>
        </w:rPr>
        <w:t>их прирост в среднем составит</w:t>
      </w:r>
      <w:r w:rsidR="00825C67" w:rsidRPr="00D052CF">
        <w:rPr>
          <w:spacing w:val="-6"/>
          <w:sz w:val="28"/>
          <w:szCs w:val="28"/>
        </w:rPr>
        <w:t xml:space="preserve"> в 20</w:t>
      </w:r>
      <w:r w:rsidR="007E06A6" w:rsidRPr="00D052CF">
        <w:rPr>
          <w:spacing w:val="-6"/>
          <w:sz w:val="28"/>
          <w:szCs w:val="28"/>
        </w:rPr>
        <w:t>20</w:t>
      </w:r>
      <w:r w:rsidR="00825C67" w:rsidRPr="00D052CF">
        <w:rPr>
          <w:spacing w:val="-6"/>
          <w:sz w:val="28"/>
          <w:szCs w:val="28"/>
        </w:rPr>
        <w:t xml:space="preserve"> году – в среднем </w:t>
      </w:r>
      <w:r w:rsidR="007E06A6" w:rsidRPr="00D052CF">
        <w:rPr>
          <w:spacing w:val="-6"/>
          <w:sz w:val="28"/>
          <w:szCs w:val="28"/>
        </w:rPr>
        <w:t>4,7</w:t>
      </w:r>
      <w:r w:rsidR="00825C67" w:rsidRPr="00D052CF">
        <w:rPr>
          <w:spacing w:val="-6"/>
          <w:sz w:val="28"/>
          <w:szCs w:val="28"/>
        </w:rPr>
        <w:t> % к уровню 2</w:t>
      </w:r>
      <w:r w:rsidRPr="00D052CF">
        <w:rPr>
          <w:spacing w:val="-6"/>
          <w:sz w:val="28"/>
          <w:szCs w:val="28"/>
        </w:rPr>
        <w:t>01</w:t>
      </w:r>
      <w:r w:rsidR="007E06A6" w:rsidRPr="00D052CF">
        <w:rPr>
          <w:spacing w:val="-6"/>
          <w:sz w:val="28"/>
          <w:szCs w:val="28"/>
        </w:rPr>
        <w:t>9</w:t>
      </w:r>
      <w:r w:rsidRPr="00D052CF">
        <w:rPr>
          <w:spacing w:val="-6"/>
          <w:sz w:val="28"/>
          <w:szCs w:val="28"/>
        </w:rPr>
        <w:t xml:space="preserve"> года</w:t>
      </w:r>
      <w:r w:rsidR="007E06A6" w:rsidRPr="00D052CF">
        <w:rPr>
          <w:spacing w:val="-6"/>
          <w:sz w:val="28"/>
          <w:szCs w:val="28"/>
        </w:rPr>
        <w:t xml:space="preserve"> (без </w:t>
      </w:r>
      <w:r w:rsidR="00D052CF" w:rsidRPr="00D052CF">
        <w:rPr>
          <w:spacing w:val="-6"/>
          <w:sz w:val="28"/>
          <w:szCs w:val="28"/>
        </w:rPr>
        <w:t>учета погашения кредиторской задолженности)</w:t>
      </w:r>
      <w:r w:rsidR="00825C67" w:rsidRPr="00D052CF">
        <w:rPr>
          <w:spacing w:val="-6"/>
          <w:sz w:val="28"/>
          <w:szCs w:val="28"/>
        </w:rPr>
        <w:t>, в 202</w:t>
      </w:r>
      <w:r w:rsidR="007E06A6" w:rsidRPr="00D052CF">
        <w:rPr>
          <w:spacing w:val="-6"/>
          <w:sz w:val="28"/>
          <w:szCs w:val="28"/>
        </w:rPr>
        <w:t>1</w:t>
      </w:r>
      <w:r w:rsidR="00825C67" w:rsidRPr="00D052CF">
        <w:rPr>
          <w:spacing w:val="-6"/>
          <w:sz w:val="28"/>
          <w:szCs w:val="28"/>
        </w:rPr>
        <w:t xml:space="preserve"> году –3,</w:t>
      </w:r>
      <w:r w:rsidR="007E06A6" w:rsidRPr="00D052CF">
        <w:rPr>
          <w:spacing w:val="-6"/>
          <w:sz w:val="28"/>
          <w:szCs w:val="28"/>
        </w:rPr>
        <w:t>6</w:t>
      </w:r>
      <w:r w:rsidR="00825C67" w:rsidRPr="00D052CF">
        <w:rPr>
          <w:spacing w:val="-6"/>
          <w:sz w:val="28"/>
          <w:szCs w:val="28"/>
        </w:rPr>
        <w:t> % (к 20</w:t>
      </w:r>
      <w:r w:rsidR="007E06A6" w:rsidRPr="00D052CF">
        <w:rPr>
          <w:spacing w:val="-6"/>
          <w:sz w:val="28"/>
          <w:szCs w:val="28"/>
        </w:rPr>
        <w:t>20</w:t>
      </w:r>
      <w:r w:rsidR="00825C67" w:rsidRPr="00D052CF">
        <w:rPr>
          <w:spacing w:val="-6"/>
          <w:sz w:val="28"/>
          <w:szCs w:val="28"/>
        </w:rPr>
        <w:t xml:space="preserve"> году) и в 202</w:t>
      </w:r>
      <w:r w:rsidR="007E06A6" w:rsidRPr="00D052CF">
        <w:rPr>
          <w:spacing w:val="-6"/>
          <w:sz w:val="28"/>
          <w:szCs w:val="28"/>
        </w:rPr>
        <w:t>2</w:t>
      </w:r>
      <w:r w:rsidR="00825C67" w:rsidRPr="00D052CF">
        <w:rPr>
          <w:spacing w:val="-6"/>
          <w:sz w:val="28"/>
          <w:szCs w:val="28"/>
        </w:rPr>
        <w:t xml:space="preserve"> году –3,</w:t>
      </w:r>
      <w:r w:rsidR="007E06A6" w:rsidRPr="00D052CF">
        <w:rPr>
          <w:spacing w:val="-6"/>
          <w:sz w:val="28"/>
          <w:szCs w:val="28"/>
        </w:rPr>
        <w:t>6</w:t>
      </w:r>
      <w:r w:rsidR="00825C67" w:rsidRPr="00D052CF">
        <w:rPr>
          <w:spacing w:val="-6"/>
          <w:sz w:val="28"/>
          <w:szCs w:val="28"/>
        </w:rPr>
        <w:t xml:space="preserve"> % (к 2021 году). </w:t>
      </w:r>
      <w:proofErr w:type="gramEnd"/>
    </w:p>
    <w:p w:rsidR="00825C67" w:rsidRPr="00DB0481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DB0481">
        <w:rPr>
          <w:spacing w:val="-6"/>
          <w:sz w:val="28"/>
          <w:szCs w:val="28"/>
        </w:rPr>
        <w:t xml:space="preserve">Объемы бюджетных ассигнований </w:t>
      </w:r>
      <w:r w:rsidR="00AB0FE0" w:rsidRPr="00DB0481">
        <w:rPr>
          <w:spacing w:val="-6"/>
          <w:sz w:val="28"/>
          <w:szCs w:val="28"/>
        </w:rPr>
        <w:t xml:space="preserve">районного </w:t>
      </w:r>
      <w:r w:rsidRPr="00DB0481">
        <w:rPr>
          <w:spacing w:val="-6"/>
          <w:sz w:val="28"/>
          <w:szCs w:val="28"/>
        </w:rPr>
        <w:t>бюджета на 20</w:t>
      </w:r>
      <w:r w:rsidR="00DB0481" w:rsidRPr="00DB0481">
        <w:rPr>
          <w:spacing w:val="-6"/>
          <w:sz w:val="28"/>
          <w:szCs w:val="28"/>
        </w:rPr>
        <w:t>20</w:t>
      </w:r>
      <w:r w:rsidRPr="00DB0481">
        <w:rPr>
          <w:spacing w:val="-6"/>
          <w:sz w:val="28"/>
          <w:szCs w:val="28"/>
        </w:rPr>
        <w:t>-202</w:t>
      </w:r>
      <w:r w:rsidR="00DB0481" w:rsidRPr="00DB0481">
        <w:rPr>
          <w:spacing w:val="-6"/>
          <w:sz w:val="28"/>
          <w:szCs w:val="28"/>
        </w:rPr>
        <w:t>2</w:t>
      </w:r>
      <w:r w:rsidRPr="00DB0481">
        <w:rPr>
          <w:spacing w:val="-6"/>
          <w:sz w:val="28"/>
          <w:szCs w:val="28"/>
        </w:rPr>
        <w:t xml:space="preserve"> годы на обеспечение публичных обязательств </w:t>
      </w:r>
      <w:r w:rsidR="00AB0FE0" w:rsidRPr="00DB0481">
        <w:rPr>
          <w:spacing w:val="-6"/>
          <w:sz w:val="28"/>
          <w:szCs w:val="28"/>
        </w:rPr>
        <w:t>района</w:t>
      </w:r>
      <w:r w:rsidRPr="00DB0481">
        <w:rPr>
          <w:spacing w:val="-6"/>
          <w:sz w:val="28"/>
          <w:szCs w:val="28"/>
        </w:rPr>
        <w:t xml:space="preserve"> рассчитываются с учетом: </w:t>
      </w:r>
    </w:p>
    <w:p w:rsidR="00825C67" w:rsidRPr="003E7A12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3E7A12">
        <w:rPr>
          <w:sz w:val="28"/>
          <w:szCs w:val="28"/>
        </w:rPr>
        <w:lastRenderedPageBreak/>
        <w:t xml:space="preserve">- планируемого изменения численности получателей социальных выплат, </w:t>
      </w:r>
      <w:r w:rsidR="00AB0FE0" w:rsidRPr="003E7A12">
        <w:rPr>
          <w:sz w:val="28"/>
          <w:szCs w:val="28"/>
        </w:rPr>
        <w:t xml:space="preserve">с соблюдением </w:t>
      </w:r>
      <w:r w:rsidRPr="003E7A12">
        <w:rPr>
          <w:sz w:val="28"/>
          <w:szCs w:val="28"/>
        </w:rPr>
        <w:t xml:space="preserve">критериев нуждаемости и </w:t>
      </w:r>
      <w:proofErr w:type="spellStart"/>
      <w:r w:rsidRPr="003E7A12">
        <w:rPr>
          <w:sz w:val="28"/>
          <w:szCs w:val="28"/>
        </w:rPr>
        <w:t>адресности</w:t>
      </w:r>
      <w:proofErr w:type="spellEnd"/>
      <w:r w:rsidRPr="003E7A12">
        <w:rPr>
          <w:sz w:val="28"/>
          <w:szCs w:val="28"/>
        </w:rPr>
        <w:t xml:space="preserve"> при предоставлении мер социальной поддержки отдельным категориям граждан</w:t>
      </w:r>
      <w:r w:rsidR="00AB0FE0" w:rsidRPr="003E7A12">
        <w:rPr>
          <w:sz w:val="28"/>
          <w:szCs w:val="28"/>
        </w:rPr>
        <w:t xml:space="preserve"> по оплате коммунальных услуг</w:t>
      </w:r>
      <w:r w:rsidRPr="003E7A12">
        <w:rPr>
          <w:sz w:val="28"/>
          <w:szCs w:val="28"/>
        </w:rPr>
        <w:t>;</w:t>
      </w:r>
    </w:p>
    <w:p w:rsidR="00825C67" w:rsidRPr="003E7A12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3E7A12">
        <w:rPr>
          <w:sz w:val="28"/>
          <w:szCs w:val="28"/>
        </w:rPr>
        <w:t xml:space="preserve">- индексации размеров </w:t>
      </w:r>
      <w:r w:rsidR="00AB0FE0" w:rsidRPr="003E7A12">
        <w:rPr>
          <w:sz w:val="28"/>
          <w:szCs w:val="28"/>
        </w:rPr>
        <w:t xml:space="preserve">доплаты к пенсиям  муниципальных служащих района </w:t>
      </w:r>
      <w:r w:rsidRPr="003E7A12">
        <w:rPr>
          <w:sz w:val="28"/>
          <w:szCs w:val="28"/>
        </w:rPr>
        <w:t>на прогнозный уровень инфляции с 1 октября 20</w:t>
      </w:r>
      <w:r w:rsidR="003E7A12" w:rsidRPr="003E7A12">
        <w:rPr>
          <w:sz w:val="28"/>
          <w:szCs w:val="28"/>
        </w:rPr>
        <w:t>20</w:t>
      </w:r>
      <w:r w:rsidRPr="003E7A12">
        <w:rPr>
          <w:sz w:val="28"/>
          <w:szCs w:val="28"/>
        </w:rPr>
        <w:t xml:space="preserve"> года на 3,</w:t>
      </w:r>
      <w:r w:rsidR="003E7A12" w:rsidRPr="003E7A12">
        <w:rPr>
          <w:sz w:val="28"/>
          <w:szCs w:val="28"/>
        </w:rPr>
        <w:t>6</w:t>
      </w:r>
      <w:r w:rsidRPr="003E7A12">
        <w:rPr>
          <w:sz w:val="28"/>
          <w:szCs w:val="28"/>
        </w:rPr>
        <w:t> %, с 1 октября 202</w:t>
      </w:r>
      <w:r w:rsidR="003E7A12" w:rsidRPr="003E7A12">
        <w:rPr>
          <w:sz w:val="28"/>
          <w:szCs w:val="28"/>
        </w:rPr>
        <w:t>1</w:t>
      </w:r>
      <w:r w:rsidRPr="003E7A12">
        <w:rPr>
          <w:sz w:val="28"/>
          <w:szCs w:val="28"/>
        </w:rPr>
        <w:t xml:space="preserve"> года – на 3,</w:t>
      </w:r>
      <w:r w:rsidR="003E7A12" w:rsidRPr="003E7A12">
        <w:rPr>
          <w:sz w:val="28"/>
          <w:szCs w:val="28"/>
        </w:rPr>
        <w:t>7</w:t>
      </w:r>
      <w:r w:rsidRPr="003E7A12">
        <w:rPr>
          <w:sz w:val="28"/>
          <w:szCs w:val="28"/>
        </w:rPr>
        <w:t> % и с 1 октября 202</w:t>
      </w:r>
      <w:r w:rsidR="003E7A12" w:rsidRPr="003E7A12">
        <w:rPr>
          <w:sz w:val="28"/>
          <w:szCs w:val="28"/>
        </w:rPr>
        <w:t>2</w:t>
      </w:r>
      <w:r w:rsidRPr="003E7A12">
        <w:rPr>
          <w:sz w:val="28"/>
          <w:szCs w:val="28"/>
        </w:rPr>
        <w:t xml:space="preserve"> года – </w:t>
      </w:r>
      <w:proofErr w:type="gramStart"/>
      <w:r w:rsidRPr="003E7A12">
        <w:rPr>
          <w:sz w:val="28"/>
          <w:szCs w:val="28"/>
        </w:rPr>
        <w:t>на</w:t>
      </w:r>
      <w:proofErr w:type="gramEnd"/>
      <w:r w:rsidRPr="003E7A12">
        <w:rPr>
          <w:sz w:val="28"/>
          <w:szCs w:val="28"/>
        </w:rPr>
        <w:t xml:space="preserve"> 3,7 %;</w:t>
      </w:r>
    </w:p>
    <w:p w:rsidR="00825C67" w:rsidRPr="003E7A12" w:rsidRDefault="00825C67" w:rsidP="00825C67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3E7A12">
        <w:rPr>
          <w:spacing w:val="-8"/>
          <w:szCs w:val="28"/>
        </w:rPr>
        <w:t xml:space="preserve">- по </w:t>
      </w:r>
      <w:r w:rsidR="00502AE6" w:rsidRPr="003E7A12">
        <w:rPr>
          <w:spacing w:val="-8"/>
          <w:szCs w:val="28"/>
        </w:rPr>
        <w:t xml:space="preserve">таким публичным обязательствам, как оказание мер социальной поддержки почетным гражданам района </w:t>
      </w:r>
      <w:r w:rsidRPr="003E7A12">
        <w:rPr>
          <w:spacing w:val="-8"/>
          <w:szCs w:val="28"/>
        </w:rPr>
        <w:t>– исходя из условий, действующих в 201</w:t>
      </w:r>
      <w:r w:rsidR="003E7A12" w:rsidRPr="003E7A12">
        <w:rPr>
          <w:spacing w:val="-8"/>
          <w:szCs w:val="28"/>
        </w:rPr>
        <w:t>9</w:t>
      </w:r>
      <w:r w:rsidRPr="003E7A12">
        <w:rPr>
          <w:spacing w:val="-8"/>
          <w:szCs w:val="28"/>
        </w:rPr>
        <w:t xml:space="preserve"> году.</w:t>
      </w:r>
    </w:p>
    <w:p w:rsidR="00825C67" w:rsidRPr="000B789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0B7898">
        <w:rPr>
          <w:sz w:val="28"/>
          <w:szCs w:val="28"/>
        </w:rPr>
        <w:t xml:space="preserve">Объем бюджетных ассигнований дорожного фонда </w:t>
      </w:r>
      <w:r w:rsidR="0051797A" w:rsidRPr="000B7898">
        <w:rPr>
          <w:sz w:val="28"/>
          <w:szCs w:val="28"/>
        </w:rPr>
        <w:t xml:space="preserve">Пугачевского муниципального района </w:t>
      </w:r>
      <w:r w:rsidRPr="000B7898">
        <w:rPr>
          <w:sz w:val="28"/>
          <w:szCs w:val="28"/>
        </w:rPr>
        <w:t>в 20</w:t>
      </w:r>
      <w:r w:rsidR="000B7898" w:rsidRPr="000B7898">
        <w:rPr>
          <w:sz w:val="28"/>
          <w:szCs w:val="28"/>
        </w:rPr>
        <w:t>20</w:t>
      </w:r>
      <w:r w:rsidRPr="000B7898">
        <w:rPr>
          <w:sz w:val="28"/>
          <w:szCs w:val="28"/>
        </w:rPr>
        <w:t>-202</w:t>
      </w:r>
      <w:r w:rsidR="000B7898" w:rsidRPr="000B7898">
        <w:rPr>
          <w:sz w:val="28"/>
          <w:szCs w:val="28"/>
        </w:rPr>
        <w:t>2</w:t>
      </w:r>
      <w:r w:rsidRPr="000B7898">
        <w:rPr>
          <w:sz w:val="28"/>
          <w:szCs w:val="28"/>
        </w:rPr>
        <w:t xml:space="preserve"> годах определяется в </w:t>
      </w:r>
      <w:r w:rsidR="0051797A" w:rsidRPr="000B7898">
        <w:rPr>
          <w:sz w:val="28"/>
          <w:szCs w:val="28"/>
        </w:rPr>
        <w:t xml:space="preserve">размере не менее прогнозируемого объема доходов бюджета района, утвержденных решением представительного органа района, </w:t>
      </w:r>
      <w:r w:rsidRPr="000B7898">
        <w:rPr>
          <w:sz w:val="28"/>
          <w:szCs w:val="28"/>
        </w:rPr>
        <w:t xml:space="preserve"> установленных статьей 179.4 Бюджетного кодекса Российской Федерации. </w:t>
      </w:r>
    </w:p>
    <w:p w:rsidR="00825C67" w:rsidRPr="003D786D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3D786D">
        <w:rPr>
          <w:sz w:val="28"/>
          <w:szCs w:val="28"/>
        </w:rPr>
        <w:t>Расчет объемов субсидий бюджетным и автономным учреждениям в 20</w:t>
      </w:r>
      <w:r w:rsidR="003D786D" w:rsidRPr="003D786D">
        <w:rPr>
          <w:sz w:val="28"/>
          <w:szCs w:val="28"/>
        </w:rPr>
        <w:t>20</w:t>
      </w:r>
      <w:r w:rsidRPr="003D786D">
        <w:rPr>
          <w:sz w:val="28"/>
          <w:szCs w:val="28"/>
        </w:rPr>
        <w:t>-202</w:t>
      </w:r>
      <w:r w:rsidR="003D786D" w:rsidRPr="003D786D">
        <w:rPr>
          <w:sz w:val="28"/>
          <w:szCs w:val="28"/>
        </w:rPr>
        <w:t>2</w:t>
      </w:r>
      <w:r w:rsidRPr="003D786D">
        <w:rPr>
          <w:sz w:val="28"/>
          <w:szCs w:val="28"/>
        </w:rPr>
        <w:t xml:space="preserve"> годах осуществляется исходя </w:t>
      </w:r>
      <w:proofErr w:type="gramStart"/>
      <w:r w:rsidRPr="003D786D">
        <w:rPr>
          <w:sz w:val="28"/>
          <w:szCs w:val="28"/>
        </w:rPr>
        <w:t>из</w:t>
      </w:r>
      <w:proofErr w:type="gramEnd"/>
      <w:r w:rsidRPr="003D786D">
        <w:rPr>
          <w:sz w:val="28"/>
          <w:szCs w:val="28"/>
        </w:rPr>
        <w:t>:</w:t>
      </w:r>
    </w:p>
    <w:p w:rsidR="00691A72" w:rsidRPr="00A410F0" w:rsidRDefault="00691A72" w:rsidP="00825C67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A410F0">
        <w:rPr>
          <w:szCs w:val="28"/>
        </w:rPr>
        <w:t xml:space="preserve"> </w:t>
      </w:r>
      <w:r w:rsidR="00825C67" w:rsidRPr="00A410F0">
        <w:rPr>
          <w:szCs w:val="28"/>
        </w:rPr>
        <w:t>формирования нормативов затрат на предоставление соответствующих муниципальных услуг (выполнение работ)</w:t>
      </w:r>
      <w:r w:rsidRPr="00A410F0">
        <w:rPr>
          <w:spacing w:val="-8"/>
          <w:szCs w:val="28"/>
        </w:rPr>
        <w:t>;</w:t>
      </w:r>
    </w:p>
    <w:p w:rsidR="00833CB8" w:rsidRPr="00A410F0" w:rsidRDefault="00691A72" w:rsidP="00825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10F0">
        <w:rPr>
          <w:spacing w:val="-8"/>
          <w:szCs w:val="28"/>
        </w:rPr>
        <w:t xml:space="preserve"> </w:t>
      </w:r>
      <w:r w:rsidR="00825C67" w:rsidRPr="00A410F0">
        <w:rPr>
          <w:szCs w:val="28"/>
        </w:rPr>
        <w:t xml:space="preserve">формирование субсидий на иные цели – исходя из необходимости достижения установленных в соответствующих муниципальных программах </w:t>
      </w:r>
      <w:r w:rsidR="00833CB8" w:rsidRPr="00A410F0">
        <w:rPr>
          <w:szCs w:val="28"/>
        </w:rPr>
        <w:t>района</w:t>
      </w:r>
      <w:r w:rsidR="00E917DC" w:rsidRPr="00A410F0">
        <w:rPr>
          <w:szCs w:val="28"/>
        </w:rPr>
        <w:t xml:space="preserve"> целевых индикаторов</w:t>
      </w:r>
      <w:r w:rsidR="00833CB8" w:rsidRPr="00A410F0">
        <w:rPr>
          <w:szCs w:val="28"/>
        </w:rPr>
        <w:t>.</w:t>
      </w:r>
    </w:p>
    <w:p w:rsidR="00825C67" w:rsidRPr="00A410F0" w:rsidRDefault="00A410F0" w:rsidP="00825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10F0">
        <w:rPr>
          <w:szCs w:val="28"/>
        </w:rPr>
        <w:t> </w:t>
      </w:r>
      <w:proofErr w:type="gramStart"/>
      <w:r w:rsidRPr="00A410F0">
        <w:rPr>
          <w:szCs w:val="28"/>
        </w:rPr>
        <w:t>Объем</w:t>
      </w:r>
      <w:r w:rsidR="00825C67" w:rsidRPr="00A410F0">
        <w:rPr>
          <w:szCs w:val="28"/>
        </w:rPr>
        <w:t xml:space="preserve"> бюджетных ассигнований по обязательствам бюджета</w:t>
      </w:r>
      <w:r w:rsidR="00833CB8" w:rsidRPr="00A410F0">
        <w:rPr>
          <w:szCs w:val="28"/>
        </w:rPr>
        <w:t xml:space="preserve"> района</w:t>
      </w:r>
      <w:r w:rsidR="00825C67" w:rsidRPr="00A410F0">
        <w:rPr>
          <w:szCs w:val="28"/>
        </w:rPr>
        <w:t xml:space="preserve">, </w:t>
      </w:r>
      <w:proofErr w:type="spellStart"/>
      <w:r w:rsidR="00825C67" w:rsidRPr="00A410F0">
        <w:rPr>
          <w:szCs w:val="28"/>
        </w:rPr>
        <w:t>софинансирование</w:t>
      </w:r>
      <w:proofErr w:type="spellEnd"/>
      <w:r w:rsidR="00825C67" w:rsidRPr="00A410F0">
        <w:rPr>
          <w:szCs w:val="28"/>
        </w:rPr>
        <w:t xml:space="preserve"> которых в 20</w:t>
      </w:r>
      <w:r w:rsidRPr="00A410F0">
        <w:rPr>
          <w:szCs w:val="28"/>
        </w:rPr>
        <w:t>20</w:t>
      </w:r>
      <w:r w:rsidR="00825C67" w:rsidRPr="00A410F0">
        <w:rPr>
          <w:szCs w:val="28"/>
        </w:rPr>
        <w:t>-202</w:t>
      </w:r>
      <w:r w:rsidRPr="00A410F0">
        <w:rPr>
          <w:szCs w:val="28"/>
        </w:rPr>
        <w:t>2</w:t>
      </w:r>
      <w:r w:rsidR="00825C67" w:rsidRPr="00A410F0">
        <w:rPr>
          <w:szCs w:val="28"/>
        </w:rPr>
        <w:t xml:space="preserve"> годах планируется за счет целевых </w:t>
      </w:r>
      <w:r w:rsidR="00833CB8" w:rsidRPr="00A410F0">
        <w:rPr>
          <w:szCs w:val="28"/>
        </w:rPr>
        <w:t>областных</w:t>
      </w:r>
      <w:r w:rsidR="00825C67" w:rsidRPr="00A410F0">
        <w:rPr>
          <w:szCs w:val="28"/>
        </w:rPr>
        <w:t xml:space="preserve"> межбюджетных</w:t>
      </w:r>
      <w:r w:rsidR="00825C67" w:rsidRPr="00603C54">
        <w:rPr>
          <w:color w:val="FF0000"/>
          <w:szCs w:val="28"/>
        </w:rPr>
        <w:t xml:space="preserve">, </w:t>
      </w:r>
      <w:r w:rsidR="00833CB8" w:rsidRPr="00A410F0">
        <w:rPr>
          <w:szCs w:val="28"/>
        </w:rPr>
        <w:t xml:space="preserve">предусмотрены </w:t>
      </w:r>
      <w:r w:rsidR="00825C67" w:rsidRPr="00A410F0">
        <w:rPr>
          <w:szCs w:val="28"/>
        </w:rPr>
        <w:t xml:space="preserve">в </w:t>
      </w:r>
      <w:r w:rsidR="00833CB8" w:rsidRPr="00A410F0">
        <w:rPr>
          <w:szCs w:val="28"/>
        </w:rPr>
        <w:t xml:space="preserve">необходимом объеме бюджетных ассигнований </w:t>
      </w:r>
      <w:r w:rsidR="00825C67" w:rsidRPr="00A410F0">
        <w:rPr>
          <w:szCs w:val="28"/>
        </w:rPr>
        <w:t>на аналогичные цели.</w:t>
      </w:r>
      <w:proofErr w:type="gramEnd"/>
    </w:p>
    <w:p w:rsidR="003A6736" w:rsidRPr="003E21FE" w:rsidRDefault="003A6736" w:rsidP="003A6736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3E21FE">
        <w:rPr>
          <w:spacing w:val="2"/>
          <w:szCs w:val="28"/>
          <w:shd w:val="clear" w:color="auto" w:fill="FFFFFF"/>
        </w:rPr>
        <w:t xml:space="preserve">Бюджетная политика осуществляется в интересах общества. </w:t>
      </w:r>
      <w:r w:rsidR="000636E4" w:rsidRPr="003E21FE">
        <w:rPr>
          <w:spacing w:val="2"/>
          <w:szCs w:val="28"/>
          <w:shd w:val="clear" w:color="auto" w:fill="FFFFFF"/>
        </w:rPr>
        <w:t>Успешная</w:t>
      </w:r>
      <w:r w:rsidRPr="003E21FE">
        <w:rPr>
          <w:spacing w:val="2"/>
          <w:szCs w:val="28"/>
          <w:shd w:val="clear" w:color="auto" w:fill="FFFFFF"/>
        </w:rPr>
        <w:t xml:space="preserve"> реализаци</w:t>
      </w:r>
      <w:r w:rsidR="000636E4" w:rsidRPr="003E21FE">
        <w:rPr>
          <w:spacing w:val="2"/>
          <w:szCs w:val="28"/>
          <w:shd w:val="clear" w:color="auto" w:fill="FFFFFF"/>
        </w:rPr>
        <w:t>я</w:t>
      </w:r>
      <w:r w:rsidRPr="003E21FE">
        <w:rPr>
          <w:spacing w:val="2"/>
          <w:szCs w:val="28"/>
          <w:shd w:val="clear" w:color="auto" w:fill="FFFFFF"/>
        </w:rPr>
        <w:t xml:space="preserve"> </w:t>
      </w:r>
      <w:r w:rsidR="000636E4" w:rsidRPr="003E21FE">
        <w:rPr>
          <w:spacing w:val="2"/>
          <w:szCs w:val="28"/>
          <w:shd w:val="clear" w:color="auto" w:fill="FFFFFF"/>
        </w:rPr>
        <w:t xml:space="preserve">бюджетной политики </w:t>
      </w:r>
      <w:r w:rsidRPr="003E21FE">
        <w:rPr>
          <w:spacing w:val="2"/>
          <w:szCs w:val="28"/>
          <w:shd w:val="clear" w:color="auto" w:fill="FFFFFF"/>
        </w:rPr>
        <w:t xml:space="preserve">зависит </w:t>
      </w:r>
      <w:r w:rsidR="000636E4" w:rsidRPr="003E21FE">
        <w:rPr>
          <w:spacing w:val="2"/>
          <w:szCs w:val="28"/>
          <w:shd w:val="clear" w:color="auto" w:fill="FFFFFF"/>
        </w:rPr>
        <w:t>как</w:t>
      </w:r>
      <w:r w:rsidRPr="003E21FE">
        <w:rPr>
          <w:spacing w:val="2"/>
          <w:szCs w:val="28"/>
          <w:shd w:val="clear" w:color="auto" w:fill="FFFFFF"/>
        </w:rPr>
        <w:t xml:space="preserve"> от действий тех или иных органов власти, </w:t>
      </w:r>
      <w:r w:rsidR="000636E4" w:rsidRPr="003E21FE">
        <w:rPr>
          <w:spacing w:val="2"/>
          <w:szCs w:val="28"/>
          <w:shd w:val="clear" w:color="auto" w:fill="FFFFFF"/>
        </w:rPr>
        <w:t>так</w:t>
      </w:r>
      <w:r w:rsidRPr="003E21FE">
        <w:rPr>
          <w:spacing w:val="2"/>
          <w:szCs w:val="28"/>
          <w:shd w:val="clear" w:color="auto" w:fill="FFFFFF"/>
        </w:rPr>
        <w:t xml:space="preserve"> и от того, в какой мере общество понимает эту политику, разделяет цели, механизмы и принципы ее реализации.</w:t>
      </w:r>
    </w:p>
    <w:p w:rsidR="003A6736" w:rsidRPr="00155A08" w:rsidRDefault="000636E4" w:rsidP="003A6736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3E21FE">
        <w:rPr>
          <w:spacing w:val="2"/>
          <w:szCs w:val="28"/>
          <w:shd w:val="clear" w:color="auto" w:fill="FFFFFF"/>
        </w:rPr>
        <w:t>И</w:t>
      </w:r>
      <w:r w:rsidR="003A6736" w:rsidRPr="003E21FE">
        <w:rPr>
          <w:spacing w:val="2"/>
          <w:szCs w:val="28"/>
          <w:shd w:val="clear" w:color="auto" w:fill="FFFFFF"/>
        </w:rPr>
        <w:t>нформировани</w:t>
      </w:r>
      <w:r w:rsidRPr="003E21FE">
        <w:rPr>
          <w:spacing w:val="2"/>
          <w:szCs w:val="28"/>
          <w:shd w:val="clear" w:color="auto" w:fill="FFFFFF"/>
        </w:rPr>
        <w:t>е</w:t>
      </w:r>
      <w:r w:rsidR="003A6736" w:rsidRPr="003E21FE">
        <w:rPr>
          <w:spacing w:val="2"/>
          <w:szCs w:val="28"/>
          <w:shd w:val="clear" w:color="auto" w:fill="FFFFFF"/>
        </w:rPr>
        <w:t xml:space="preserve"> населения о бюджете Пугачевского муниципального района</w:t>
      </w:r>
      <w:r w:rsidR="003E21FE" w:rsidRPr="003E21FE">
        <w:rPr>
          <w:spacing w:val="2"/>
          <w:szCs w:val="28"/>
          <w:shd w:val="clear" w:color="auto" w:fill="FFFFFF"/>
        </w:rPr>
        <w:t xml:space="preserve"> осуществляется через официальный сайт администрации Пугачевского муниципального района в </w:t>
      </w:r>
      <w:r w:rsidR="003E21FE" w:rsidRPr="003E21FE">
        <w:t xml:space="preserve"> информационно-коммуникационной сети Интернет </w:t>
      </w:r>
      <w:r w:rsidR="003E21FE" w:rsidRPr="00155A08">
        <w:t>и опубликование аналогичной информации в газете «Деловой вестник Пугачевского муниципального района».</w:t>
      </w:r>
    </w:p>
    <w:p w:rsidR="003A6736" w:rsidRPr="009267CA" w:rsidRDefault="003A6736" w:rsidP="00155A08">
      <w:pPr>
        <w:ind w:firstLine="708"/>
        <w:jc w:val="both"/>
        <w:rPr>
          <w:szCs w:val="28"/>
        </w:rPr>
      </w:pPr>
      <w:r w:rsidRPr="009267CA">
        <w:rPr>
          <w:szCs w:val="28"/>
        </w:rPr>
        <w:t>Бюджет района на 20</w:t>
      </w:r>
      <w:r w:rsidR="00B641B5" w:rsidRPr="009267CA">
        <w:rPr>
          <w:szCs w:val="28"/>
        </w:rPr>
        <w:t>20</w:t>
      </w:r>
      <w:r w:rsidR="00A67FFE" w:rsidRPr="009267CA">
        <w:rPr>
          <w:szCs w:val="28"/>
        </w:rPr>
        <w:t xml:space="preserve"> год </w:t>
      </w:r>
      <w:r w:rsidR="00B641B5" w:rsidRPr="009267CA">
        <w:rPr>
          <w:szCs w:val="28"/>
        </w:rPr>
        <w:t>сбалансирован</w:t>
      </w:r>
      <w:r w:rsidR="00A67FFE" w:rsidRPr="009267CA">
        <w:rPr>
          <w:szCs w:val="28"/>
        </w:rPr>
        <w:t xml:space="preserve">. </w:t>
      </w:r>
      <w:r w:rsidRPr="009267CA">
        <w:rPr>
          <w:szCs w:val="28"/>
        </w:rPr>
        <w:t>В 20</w:t>
      </w:r>
      <w:r w:rsidR="00B641B5" w:rsidRPr="009267CA">
        <w:rPr>
          <w:szCs w:val="28"/>
        </w:rPr>
        <w:t>21</w:t>
      </w:r>
      <w:r w:rsidR="009267CA" w:rsidRPr="009267CA">
        <w:rPr>
          <w:szCs w:val="28"/>
        </w:rPr>
        <w:t>-2022</w:t>
      </w:r>
      <w:r w:rsidRPr="009267CA">
        <w:rPr>
          <w:szCs w:val="28"/>
        </w:rPr>
        <w:t xml:space="preserve"> год</w:t>
      </w:r>
      <w:r w:rsidR="009267CA" w:rsidRPr="009267CA">
        <w:rPr>
          <w:szCs w:val="28"/>
        </w:rPr>
        <w:t>ах</w:t>
      </w:r>
      <w:r w:rsidRPr="009267CA">
        <w:rPr>
          <w:szCs w:val="28"/>
        </w:rPr>
        <w:t xml:space="preserve"> наступают сроки возврата бюджетных кредитов в </w:t>
      </w:r>
      <w:r w:rsidR="009267CA" w:rsidRPr="009267CA">
        <w:rPr>
          <w:szCs w:val="28"/>
        </w:rPr>
        <w:t xml:space="preserve">общей </w:t>
      </w:r>
      <w:r w:rsidRPr="009267CA">
        <w:rPr>
          <w:szCs w:val="28"/>
        </w:rPr>
        <w:t xml:space="preserve">сумме </w:t>
      </w:r>
      <w:r w:rsidR="009267CA" w:rsidRPr="009267CA">
        <w:rPr>
          <w:szCs w:val="28"/>
        </w:rPr>
        <w:t>68849,5</w:t>
      </w:r>
      <w:r w:rsidRPr="009267CA">
        <w:rPr>
          <w:szCs w:val="28"/>
        </w:rPr>
        <w:t xml:space="preserve"> тыс. рублей. Источником финансового обеспечения для возврата указанных кредитов буд</w:t>
      </w:r>
      <w:r w:rsidR="009267CA" w:rsidRPr="009267CA">
        <w:rPr>
          <w:szCs w:val="28"/>
        </w:rPr>
        <w:t>у</w:t>
      </w:r>
      <w:r w:rsidRPr="009267CA">
        <w:rPr>
          <w:szCs w:val="28"/>
        </w:rPr>
        <w:t xml:space="preserve">т являться </w:t>
      </w:r>
      <w:r w:rsidR="00B641B5" w:rsidRPr="009267CA">
        <w:rPr>
          <w:szCs w:val="28"/>
        </w:rPr>
        <w:t>налоговые, неналоговые доходы</w:t>
      </w:r>
      <w:r w:rsidRPr="009267CA">
        <w:rPr>
          <w:szCs w:val="28"/>
        </w:rPr>
        <w:t>.</w:t>
      </w:r>
    </w:p>
    <w:p w:rsidR="006F6ACD" w:rsidRPr="009267CA" w:rsidRDefault="00220216" w:rsidP="006F6ACD">
      <w:pPr>
        <w:ind w:firstLine="708"/>
        <w:jc w:val="both"/>
        <w:rPr>
          <w:szCs w:val="28"/>
        </w:rPr>
      </w:pPr>
      <w:r w:rsidRPr="009267CA">
        <w:rPr>
          <w:szCs w:val="28"/>
        </w:rPr>
        <w:t>Н</w:t>
      </w:r>
      <w:r w:rsidR="006F6ACD" w:rsidRPr="009267CA">
        <w:rPr>
          <w:szCs w:val="28"/>
        </w:rPr>
        <w:t>а 202</w:t>
      </w:r>
      <w:r w:rsidR="009267CA" w:rsidRPr="009267CA">
        <w:rPr>
          <w:szCs w:val="28"/>
        </w:rPr>
        <w:t>1</w:t>
      </w:r>
      <w:r w:rsidR="006F6ACD" w:rsidRPr="009267CA">
        <w:rPr>
          <w:szCs w:val="28"/>
        </w:rPr>
        <w:t xml:space="preserve"> год </w:t>
      </w:r>
      <w:r w:rsidRPr="009267CA">
        <w:rPr>
          <w:szCs w:val="28"/>
        </w:rPr>
        <w:t xml:space="preserve">бюджет района </w:t>
      </w:r>
      <w:r w:rsidR="006F6ACD" w:rsidRPr="009267CA">
        <w:rPr>
          <w:szCs w:val="28"/>
        </w:rPr>
        <w:t xml:space="preserve">сформирован с </w:t>
      </w:r>
      <w:r w:rsidR="009267CA" w:rsidRPr="009267CA">
        <w:rPr>
          <w:szCs w:val="28"/>
        </w:rPr>
        <w:t>про</w:t>
      </w:r>
      <w:r w:rsidR="006F6ACD" w:rsidRPr="009267CA">
        <w:rPr>
          <w:szCs w:val="28"/>
        </w:rPr>
        <w:t xml:space="preserve">фицитом в сумме </w:t>
      </w:r>
      <w:r w:rsidR="009267CA" w:rsidRPr="009267CA">
        <w:rPr>
          <w:szCs w:val="28"/>
        </w:rPr>
        <w:t>41850</w:t>
      </w:r>
      <w:r w:rsidR="006F6ACD" w:rsidRPr="009267CA">
        <w:rPr>
          <w:szCs w:val="28"/>
        </w:rPr>
        <w:t>,0 тыс. рублей</w:t>
      </w:r>
      <w:r w:rsidR="009267CA" w:rsidRPr="009267CA">
        <w:rPr>
          <w:szCs w:val="28"/>
        </w:rPr>
        <w:t>, который направлен</w:t>
      </w:r>
      <w:r w:rsidR="006F6ACD" w:rsidRPr="009267CA">
        <w:rPr>
          <w:szCs w:val="28"/>
        </w:rPr>
        <w:t xml:space="preserve"> </w:t>
      </w:r>
      <w:r w:rsidR="009267CA" w:rsidRPr="009267CA">
        <w:rPr>
          <w:szCs w:val="28"/>
        </w:rPr>
        <w:t xml:space="preserve">на </w:t>
      </w:r>
      <w:r w:rsidR="00823FBC" w:rsidRPr="009267CA">
        <w:rPr>
          <w:szCs w:val="28"/>
        </w:rPr>
        <w:t xml:space="preserve">погашение ранее привлеченных </w:t>
      </w:r>
      <w:r w:rsidR="002D67EF" w:rsidRPr="009267CA">
        <w:rPr>
          <w:szCs w:val="28"/>
        </w:rPr>
        <w:t xml:space="preserve"> </w:t>
      </w:r>
      <w:r w:rsidR="009267CA" w:rsidRPr="009267CA">
        <w:rPr>
          <w:szCs w:val="28"/>
        </w:rPr>
        <w:t xml:space="preserve">бюджетных </w:t>
      </w:r>
      <w:r w:rsidR="006F6ACD" w:rsidRPr="009267CA">
        <w:rPr>
          <w:szCs w:val="28"/>
        </w:rPr>
        <w:t xml:space="preserve">кредитов </w:t>
      </w:r>
      <w:r w:rsidR="002D67EF" w:rsidRPr="009267CA">
        <w:rPr>
          <w:szCs w:val="28"/>
        </w:rPr>
        <w:t xml:space="preserve">в сумме </w:t>
      </w:r>
      <w:r w:rsidR="009267CA" w:rsidRPr="009267CA">
        <w:rPr>
          <w:szCs w:val="28"/>
        </w:rPr>
        <w:t>41850</w:t>
      </w:r>
      <w:r w:rsidR="002D67EF" w:rsidRPr="009267CA">
        <w:rPr>
          <w:szCs w:val="28"/>
        </w:rPr>
        <w:t>,0 тыс. рублей</w:t>
      </w:r>
      <w:r w:rsidR="006F6ACD" w:rsidRPr="009267CA">
        <w:rPr>
          <w:szCs w:val="28"/>
        </w:rPr>
        <w:t>.</w:t>
      </w:r>
    </w:p>
    <w:p w:rsidR="00155A08" w:rsidRDefault="00220216" w:rsidP="00155A08">
      <w:pPr>
        <w:pStyle w:val="a7"/>
        <w:spacing w:after="0"/>
        <w:ind w:left="0" w:firstLine="709"/>
        <w:jc w:val="both"/>
        <w:rPr>
          <w:szCs w:val="28"/>
        </w:rPr>
      </w:pPr>
      <w:r w:rsidRPr="009267CA">
        <w:rPr>
          <w:szCs w:val="28"/>
        </w:rPr>
        <w:t>Бюджет района на 202</w:t>
      </w:r>
      <w:r w:rsidR="009267CA" w:rsidRPr="009267CA">
        <w:rPr>
          <w:szCs w:val="28"/>
        </w:rPr>
        <w:t>2</w:t>
      </w:r>
      <w:r w:rsidRPr="009267CA">
        <w:rPr>
          <w:szCs w:val="28"/>
        </w:rPr>
        <w:t xml:space="preserve"> год сформирован с профицитом в сумме </w:t>
      </w:r>
      <w:r w:rsidR="009267CA" w:rsidRPr="009267CA">
        <w:rPr>
          <w:szCs w:val="28"/>
        </w:rPr>
        <w:t>26999,5</w:t>
      </w:r>
      <w:r w:rsidRPr="009267CA">
        <w:rPr>
          <w:szCs w:val="28"/>
        </w:rPr>
        <w:t xml:space="preserve"> тыс. рублей. П</w:t>
      </w:r>
      <w:r w:rsidR="003A6736" w:rsidRPr="009267CA">
        <w:rPr>
          <w:szCs w:val="28"/>
        </w:rPr>
        <w:t xml:space="preserve">ланируется погашение задолженности по бюджетным кредитам в сумме </w:t>
      </w:r>
      <w:r w:rsidR="009267CA" w:rsidRPr="009267CA">
        <w:rPr>
          <w:szCs w:val="28"/>
        </w:rPr>
        <w:t>26999,5</w:t>
      </w:r>
      <w:r w:rsidR="003A6736" w:rsidRPr="009267CA">
        <w:rPr>
          <w:szCs w:val="28"/>
        </w:rPr>
        <w:t xml:space="preserve"> тыс. рублей</w:t>
      </w:r>
      <w:r w:rsidR="00155A08">
        <w:rPr>
          <w:szCs w:val="28"/>
        </w:rPr>
        <w:t>.</w:t>
      </w:r>
    </w:p>
    <w:p w:rsidR="002A3AC4" w:rsidRDefault="006400A4" w:rsidP="0013417E">
      <w:pPr>
        <w:pStyle w:val="a7"/>
        <w:spacing w:after="0"/>
        <w:ind w:left="0" w:firstLine="709"/>
        <w:jc w:val="both"/>
        <w:rPr>
          <w:color w:val="000000" w:themeColor="text1"/>
          <w:szCs w:val="28"/>
        </w:rPr>
      </w:pPr>
      <w:r w:rsidRPr="003D1347">
        <w:rPr>
          <w:b/>
          <w:color w:val="000000" w:themeColor="text1"/>
          <w:szCs w:val="28"/>
        </w:rPr>
        <w:t xml:space="preserve"> </w:t>
      </w:r>
    </w:p>
    <w:sectPr w:rsidR="002A3AC4" w:rsidSect="00D32C55">
      <w:headerReference w:type="even" r:id="rId11"/>
      <w:headerReference w:type="default" r:id="rId12"/>
      <w:pgSz w:w="11906" w:h="16838" w:code="9"/>
      <w:pgMar w:top="709" w:right="850" w:bottom="1134" w:left="1418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B1" w:rsidRDefault="00044BB1">
      <w:r>
        <w:separator/>
      </w:r>
    </w:p>
  </w:endnote>
  <w:endnote w:type="continuationSeparator" w:id="0">
    <w:p w:rsidR="00044BB1" w:rsidRDefault="0004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B1" w:rsidRDefault="00044BB1">
      <w:r>
        <w:separator/>
      </w:r>
    </w:p>
  </w:footnote>
  <w:footnote w:type="continuationSeparator" w:id="0">
    <w:p w:rsidR="00044BB1" w:rsidRDefault="0004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1" w:rsidRDefault="00552D7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BB1">
      <w:rPr>
        <w:rStyle w:val="a6"/>
        <w:noProof/>
      </w:rPr>
      <w:t>3</w:t>
    </w:r>
    <w:r>
      <w:rPr>
        <w:rStyle w:val="a6"/>
      </w:rPr>
      <w:fldChar w:fldCharType="end"/>
    </w:r>
  </w:p>
  <w:p w:rsidR="00044BB1" w:rsidRDefault="00044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1" w:rsidRDefault="00552D7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17E">
      <w:rPr>
        <w:rStyle w:val="a6"/>
        <w:noProof/>
      </w:rPr>
      <w:t>6</w:t>
    </w:r>
    <w:r>
      <w:rPr>
        <w:rStyle w:val="a6"/>
      </w:rPr>
      <w:fldChar w:fldCharType="end"/>
    </w:r>
  </w:p>
  <w:p w:rsidR="00044BB1" w:rsidRDefault="00044B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18"/>
    <w:multiLevelType w:val="hybridMultilevel"/>
    <w:tmpl w:val="218A3402"/>
    <w:lvl w:ilvl="0" w:tplc="F6F85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7803CF9"/>
    <w:multiLevelType w:val="hybridMultilevel"/>
    <w:tmpl w:val="8666603E"/>
    <w:lvl w:ilvl="0" w:tplc="F24CE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4E3AEE"/>
    <w:multiLevelType w:val="hybridMultilevel"/>
    <w:tmpl w:val="A63E48FC"/>
    <w:lvl w:ilvl="0" w:tplc="70247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EC3092C"/>
    <w:multiLevelType w:val="hybridMultilevel"/>
    <w:tmpl w:val="80FCA1C6"/>
    <w:lvl w:ilvl="0" w:tplc="CA1E8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99"/>
    <w:rsid w:val="00001D34"/>
    <w:rsid w:val="0000240E"/>
    <w:rsid w:val="00003EBB"/>
    <w:rsid w:val="000044A6"/>
    <w:rsid w:val="00004951"/>
    <w:rsid w:val="000067FB"/>
    <w:rsid w:val="0000710B"/>
    <w:rsid w:val="0001148C"/>
    <w:rsid w:val="00012B42"/>
    <w:rsid w:val="00013B39"/>
    <w:rsid w:val="00013FAE"/>
    <w:rsid w:val="0001442A"/>
    <w:rsid w:val="00014748"/>
    <w:rsid w:val="00016E3E"/>
    <w:rsid w:val="00017079"/>
    <w:rsid w:val="0001731B"/>
    <w:rsid w:val="00017A12"/>
    <w:rsid w:val="00023566"/>
    <w:rsid w:val="00024E98"/>
    <w:rsid w:val="00025EE6"/>
    <w:rsid w:val="000320D7"/>
    <w:rsid w:val="00032C44"/>
    <w:rsid w:val="00033863"/>
    <w:rsid w:val="0003532F"/>
    <w:rsid w:val="00037C49"/>
    <w:rsid w:val="00044BB1"/>
    <w:rsid w:val="00045D33"/>
    <w:rsid w:val="000504BF"/>
    <w:rsid w:val="00050877"/>
    <w:rsid w:val="000518F3"/>
    <w:rsid w:val="00052638"/>
    <w:rsid w:val="00052C79"/>
    <w:rsid w:val="00053096"/>
    <w:rsid w:val="0005344C"/>
    <w:rsid w:val="00053617"/>
    <w:rsid w:val="00054646"/>
    <w:rsid w:val="00054C4F"/>
    <w:rsid w:val="00055665"/>
    <w:rsid w:val="000567A1"/>
    <w:rsid w:val="00056E8F"/>
    <w:rsid w:val="00061A91"/>
    <w:rsid w:val="00062D20"/>
    <w:rsid w:val="000636E4"/>
    <w:rsid w:val="00065FF3"/>
    <w:rsid w:val="00066432"/>
    <w:rsid w:val="00066F61"/>
    <w:rsid w:val="00070AA3"/>
    <w:rsid w:val="000723C9"/>
    <w:rsid w:val="0007302C"/>
    <w:rsid w:val="00073CE5"/>
    <w:rsid w:val="00074FC6"/>
    <w:rsid w:val="0007506C"/>
    <w:rsid w:val="0007569E"/>
    <w:rsid w:val="00077584"/>
    <w:rsid w:val="00081C0A"/>
    <w:rsid w:val="0008219C"/>
    <w:rsid w:val="0008270C"/>
    <w:rsid w:val="000830A6"/>
    <w:rsid w:val="00090C17"/>
    <w:rsid w:val="00091F26"/>
    <w:rsid w:val="00093995"/>
    <w:rsid w:val="00094B1D"/>
    <w:rsid w:val="000965E1"/>
    <w:rsid w:val="00096777"/>
    <w:rsid w:val="000972CC"/>
    <w:rsid w:val="000A0D33"/>
    <w:rsid w:val="000A28DA"/>
    <w:rsid w:val="000A2ACA"/>
    <w:rsid w:val="000A57C5"/>
    <w:rsid w:val="000A5B7D"/>
    <w:rsid w:val="000A6315"/>
    <w:rsid w:val="000A6CD4"/>
    <w:rsid w:val="000A761A"/>
    <w:rsid w:val="000B0689"/>
    <w:rsid w:val="000B20DF"/>
    <w:rsid w:val="000B2C8E"/>
    <w:rsid w:val="000B4C91"/>
    <w:rsid w:val="000B5DE8"/>
    <w:rsid w:val="000B7898"/>
    <w:rsid w:val="000C03E8"/>
    <w:rsid w:val="000C047E"/>
    <w:rsid w:val="000C0684"/>
    <w:rsid w:val="000C208E"/>
    <w:rsid w:val="000C2C17"/>
    <w:rsid w:val="000C2CE0"/>
    <w:rsid w:val="000C581B"/>
    <w:rsid w:val="000C651B"/>
    <w:rsid w:val="000C6793"/>
    <w:rsid w:val="000C71C9"/>
    <w:rsid w:val="000D064C"/>
    <w:rsid w:val="000D2FE7"/>
    <w:rsid w:val="000D3137"/>
    <w:rsid w:val="000D3E01"/>
    <w:rsid w:val="000D427B"/>
    <w:rsid w:val="000D4BE0"/>
    <w:rsid w:val="000D67D1"/>
    <w:rsid w:val="000D76B1"/>
    <w:rsid w:val="000D7C55"/>
    <w:rsid w:val="000E0114"/>
    <w:rsid w:val="000E0E26"/>
    <w:rsid w:val="000E1B76"/>
    <w:rsid w:val="000E2551"/>
    <w:rsid w:val="000E28EE"/>
    <w:rsid w:val="000E2FE7"/>
    <w:rsid w:val="000E3708"/>
    <w:rsid w:val="000E3BD6"/>
    <w:rsid w:val="000E514F"/>
    <w:rsid w:val="000E7DFC"/>
    <w:rsid w:val="000F0E75"/>
    <w:rsid w:val="000F24F1"/>
    <w:rsid w:val="000F2708"/>
    <w:rsid w:val="000F36BD"/>
    <w:rsid w:val="000F3B9D"/>
    <w:rsid w:val="000F3E0D"/>
    <w:rsid w:val="000F4D0C"/>
    <w:rsid w:val="000F509E"/>
    <w:rsid w:val="000F5C0D"/>
    <w:rsid w:val="000F629E"/>
    <w:rsid w:val="000F69AF"/>
    <w:rsid w:val="000F6AE3"/>
    <w:rsid w:val="00100D4A"/>
    <w:rsid w:val="00100FCA"/>
    <w:rsid w:val="00102993"/>
    <w:rsid w:val="00103655"/>
    <w:rsid w:val="00103DD5"/>
    <w:rsid w:val="00104F6C"/>
    <w:rsid w:val="0010699F"/>
    <w:rsid w:val="001070EA"/>
    <w:rsid w:val="00110441"/>
    <w:rsid w:val="00111DC1"/>
    <w:rsid w:val="0011226C"/>
    <w:rsid w:val="001123AF"/>
    <w:rsid w:val="00112B5D"/>
    <w:rsid w:val="00112FE7"/>
    <w:rsid w:val="00115573"/>
    <w:rsid w:val="0011687E"/>
    <w:rsid w:val="00117820"/>
    <w:rsid w:val="00120574"/>
    <w:rsid w:val="00121962"/>
    <w:rsid w:val="00123884"/>
    <w:rsid w:val="001243BC"/>
    <w:rsid w:val="001260A6"/>
    <w:rsid w:val="001262AC"/>
    <w:rsid w:val="0012790F"/>
    <w:rsid w:val="00132AEF"/>
    <w:rsid w:val="0013417E"/>
    <w:rsid w:val="00135A58"/>
    <w:rsid w:val="001366D6"/>
    <w:rsid w:val="00136CBE"/>
    <w:rsid w:val="00136FD0"/>
    <w:rsid w:val="00137EA0"/>
    <w:rsid w:val="00141D0D"/>
    <w:rsid w:val="00143E01"/>
    <w:rsid w:val="00144C23"/>
    <w:rsid w:val="0014572B"/>
    <w:rsid w:val="0014662A"/>
    <w:rsid w:val="0015007A"/>
    <w:rsid w:val="00150644"/>
    <w:rsid w:val="00150F12"/>
    <w:rsid w:val="001515AE"/>
    <w:rsid w:val="001515B9"/>
    <w:rsid w:val="00152DD3"/>
    <w:rsid w:val="00155A08"/>
    <w:rsid w:val="00155A6D"/>
    <w:rsid w:val="001562D8"/>
    <w:rsid w:val="00156317"/>
    <w:rsid w:val="0016060E"/>
    <w:rsid w:val="001629E0"/>
    <w:rsid w:val="0016376A"/>
    <w:rsid w:val="00163858"/>
    <w:rsid w:val="00163B70"/>
    <w:rsid w:val="0017045D"/>
    <w:rsid w:val="00172219"/>
    <w:rsid w:val="00172BE7"/>
    <w:rsid w:val="00173B69"/>
    <w:rsid w:val="001748C2"/>
    <w:rsid w:val="001750C4"/>
    <w:rsid w:val="001757BD"/>
    <w:rsid w:val="001760B2"/>
    <w:rsid w:val="0018190C"/>
    <w:rsid w:val="00182765"/>
    <w:rsid w:val="00185CEA"/>
    <w:rsid w:val="00186179"/>
    <w:rsid w:val="001861CE"/>
    <w:rsid w:val="001873AA"/>
    <w:rsid w:val="001878F4"/>
    <w:rsid w:val="001903B0"/>
    <w:rsid w:val="0019209E"/>
    <w:rsid w:val="00192E3B"/>
    <w:rsid w:val="00194334"/>
    <w:rsid w:val="0019639B"/>
    <w:rsid w:val="00197572"/>
    <w:rsid w:val="00197F6E"/>
    <w:rsid w:val="001A3AC5"/>
    <w:rsid w:val="001A4631"/>
    <w:rsid w:val="001A517A"/>
    <w:rsid w:val="001A64B3"/>
    <w:rsid w:val="001A7E58"/>
    <w:rsid w:val="001A7E94"/>
    <w:rsid w:val="001B32AD"/>
    <w:rsid w:val="001B41AC"/>
    <w:rsid w:val="001B4824"/>
    <w:rsid w:val="001B487F"/>
    <w:rsid w:val="001B4CC1"/>
    <w:rsid w:val="001B653F"/>
    <w:rsid w:val="001B7302"/>
    <w:rsid w:val="001B7425"/>
    <w:rsid w:val="001C0884"/>
    <w:rsid w:val="001C1550"/>
    <w:rsid w:val="001C4B36"/>
    <w:rsid w:val="001D03CF"/>
    <w:rsid w:val="001D20AE"/>
    <w:rsid w:val="001D2DB2"/>
    <w:rsid w:val="001D60F2"/>
    <w:rsid w:val="001D65E9"/>
    <w:rsid w:val="001D700B"/>
    <w:rsid w:val="001E2DF9"/>
    <w:rsid w:val="001E3AEA"/>
    <w:rsid w:val="001E3C6D"/>
    <w:rsid w:val="001E3D87"/>
    <w:rsid w:val="001E4F34"/>
    <w:rsid w:val="001E5B96"/>
    <w:rsid w:val="001E755E"/>
    <w:rsid w:val="001F1A0E"/>
    <w:rsid w:val="001F27B4"/>
    <w:rsid w:val="001F3386"/>
    <w:rsid w:val="001F6E11"/>
    <w:rsid w:val="001F7358"/>
    <w:rsid w:val="00202170"/>
    <w:rsid w:val="00202FE0"/>
    <w:rsid w:val="00204205"/>
    <w:rsid w:val="00204999"/>
    <w:rsid w:val="002052C3"/>
    <w:rsid w:val="002054D0"/>
    <w:rsid w:val="00206631"/>
    <w:rsid w:val="002073FE"/>
    <w:rsid w:val="002074C9"/>
    <w:rsid w:val="00210F07"/>
    <w:rsid w:val="0021147A"/>
    <w:rsid w:val="00215E7F"/>
    <w:rsid w:val="00217A4E"/>
    <w:rsid w:val="00217DF2"/>
    <w:rsid w:val="00220099"/>
    <w:rsid w:val="00220216"/>
    <w:rsid w:val="002224B7"/>
    <w:rsid w:val="00222912"/>
    <w:rsid w:val="00223FEB"/>
    <w:rsid w:val="002335FE"/>
    <w:rsid w:val="00233761"/>
    <w:rsid w:val="002345AC"/>
    <w:rsid w:val="0023568E"/>
    <w:rsid w:val="002420EA"/>
    <w:rsid w:val="00243821"/>
    <w:rsid w:val="00245211"/>
    <w:rsid w:val="00247099"/>
    <w:rsid w:val="002473C5"/>
    <w:rsid w:val="002473CD"/>
    <w:rsid w:val="00247D5E"/>
    <w:rsid w:val="00251544"/>
    <w:rsid w:val="0025159B"/>
    <w:rsid w:val="00253CC3"/>
    <w:rsid w:val="00253F59"/>
    <w:rsid w:val="00264459"/>
    <w:rsid w:val="00265539"/>
    <w:rsid w:val="00265818"/>
    <w:rsid w:val="00265BBE"/>
    <w:rsid w:val="0026767B"/>
    <w:rsid w:val="00270872"/>
    <w:rsid w:val="002725AC"/>
    <w:rsid w:val="00272CB2"/>
    <w:rsid w:val="00276AFB"/>
    <w:rsid w:val="00276B25"/>
    <w:rsid w:val="00277000"/>
    <w:rsid w:val="002808F4"/>
    <w:rsid w:val="002810D4"/>
    <w:rsid w:val="002812ED"/>
    <w:rsid w:val="0028152E"/>
    <w:rsid w:val="00283D32"/>
    <w:rsid w:val="002857A4"/>
    <w:rsid w:val="0028634B"/>
    <w:rsid w:val="00286380"/>
    <w:rsid w:val="00287A27"/>
    <w:rsid w:val="00287A69"/>
    <w:rsid w:val="0029126A"/>
    <w:rsid w:val="002930A0"/>
    <w:rsid w:val="002934BD"/>
    <w:rsid w:val="00294D9F"/>
    <w:rsid w:val="00295000"/>
    <w:rsid w:val="00295141"/>
    <w:rsid w:val="002960EE"/>
    <w:rsid w:val="00297489"/>
    <w:rsid w:val="0029789D"/>
    <w:rsid w:val="00297A00"/>
    <w:rsid w:val="002A0431"/>
    <w:rsid w:val="002A34A5"/>
    <w:rsid w:val="002A3AC4"/>
    <w:rsid w:val="002A465E"/>
    <w:rsid w:val="002A4C61"/>
    <w:rsid w:val="002A5B5F"/>
    <w:rsid w:val="002A603B"/>
    <w:rsid w:val="002A6411"/>
    <w:rsid w:val="002A6B72"/>
    <w:rsid w:val="002A6D0B"/>
    <w:rsid w:val="002A7C0D"/>
    <w:rsid w:val="002A7CFD"/>
    <w:rsid w:val="002B062F"/>
    <w:rsid w:val="002B4EDB"/>
    <w:rsid w:val="002B58FE"/>
    <w:rsid w:val="002B6691"/>
    <w:rsid w:val="002B67B2"/>
    <w:rsid w:val="002B761F"/>
    <w:rsid w:val="002C0719"/>
    <w:rsid w:val="002C3FA4"/>
    <w:rsid w:val="002C419A"/>
    <w:rsid w:val="002C449D"/>
    <w:rsid w:val="002C5AA4"/>
    <w:rsid w:val="002D2C06"/>
    <w:rsid w:val="002D34B5"/>
    <w:rsid w:val="002D67EF"/>
    <w:rsid w:val="002E0996"/>
    <w:rsid w:val="002E26A1"/>
    <w:rsid w:val="002E2E10"/>
    <w:rsid w:val="002E3867"/>
    <w:rsid w:val="002E5DC8"/>
    <w:rsid w:val="002E6CAD"/>
    <w:rsid w:val="002F0CF6"/>
    <w:rsid w:val="002F16C7"/>
    <w:rsid w:val="002F22BE"/>
    <w:rsid w:val="002F27E8"/>
    <w:rsid w:val="002F39C2"/>
    <w:rsid w:val="002F4ADE"/>
    <w:rsid w:val="002F5AD1"/>
    <w:rsid w:val="002F5CBF"/>
    <w:rsid w:val="0030070B"/>
    <w:rsid w:val="00300F2B"/>
    <w:rsid w:val="0030251D"/>
    <w:rsid w:val="00304584"/>
    <w:rsid w:val="0030780A"/>
    <w:rsid w:val="0031061E"/>
    <w:rsid w:val="003123C0"/>
    <w:rsid w:val="00313E29"/>
    <w:rsid w:val="00314E8D"/>
    <w:rsid w:val="0031585B"/>
    <w:rsid w:val="0031585C"/>
    <w:rsid w:val="00316585"/>
    <w:rsid w:val="0032087D"/>
    <w:rsid w:val="00321282"/>
    <w:rsid w:val="0032270A"/>
    <w:rsid w:val="00322DA7"/>
    <w:rsid w:val="00327B9F"/>
    <w:rsid w:val="00330600"/>
    <w:rsid w:val="0033095F"/>
    <w:rsid w:val="0033127D"/>
    <w:rsid w:val="003315E6"/>
    <w:rsid w:val="003323D8"/>
    <w:rsid w:val="00333B28"/>
    <w:rsid w:val="0034364C"/>
    <w:rsid w:val="00343D23"/>
    <w:rsid w:val="003513BC"/>
    <w:rsid w:val="0035257D"/>
    <w:rsid w:val="00352EDD"/>
    <w:rsid w:val="0035341E"/>
    <w:rsid w:val="003547D2"/>
    <w:rsid w:val="00356474"/>
    <w:rsid w:val="003624B6"/>
    <w:rsid w:val="003639FC"/>
    <w:rsid w:val="00364CC5"/>
    <w:rsid w:val="00365346"/>
    <w:rsid w:val="00365465"/>
    <w:rsid w:val="0036646C"/>
    <w:rsid w:val="003720B4"/>
    <w:rsid w:val="00372DC7"/>
    <w:rsid w:val="00373EA1"/>
    <w:rsid w:val="00374505"/>
    <w:rsid w:val="003772C4"/>
    <w:rsid w:val="003777D1"/>
    <w:rsid w:val="00377D31"/>
    <w:rsid w:val="00383045"/>
    <w:rsid w:val="00384CC6"/>
    <w:rsid w:val="00391755"/>
    <w:rsid w:val="00391A73"/>
    <w:rsid w:val="00391EBA"/>
    <w:rsid w:val="00392EC2"/>
    <w:rsid w:val="003941CD"/>
    <w:rsid w:val="00394E2F"/>
    <w:rsid w:val="00396EFB"/>
    <w:rsid w:val="003971AE"/>
    <w:rsid w:val="00397D05"/>
    <w:rsid w:val="00397E16"/>
    <w:rsid w:val="003A0787"/>
    <w:rsid w:val="003A19D7"/>
    <w:rsid w:val="003A5258"/>
    <w:rsid w:val="003A6736"/>
    <w:rsid w:val="003A6A73"/>
    <w:rsid w:val="003B0E83"/>
    <w:rsid w:val="003B2E13"/>
    <w:rsid w:val="003B5E77"/>
    <w:rsid w:val="003B6861"/>
    <w:rsid w:val="003B7036"/>
    <w:rsid w:val="003B769E"/>
    <w:rsid w:val="003C6401"/>
    <w:rsid w:val="003C6D01"/>
    <w:rsid w:val="003C7383"/>
    <w:rsid w:val="003C7E83"/>
    <w:rsid w:val="003D0E5B"/>
    <w:rsid w:val="003D1347"/>
    <w:rsid w:val="003D190E"/>
    <w:rsid w:val="003D19B1"/>
    <w:rsid w:val="003D2B3F"/>
    <w:rsid w:val="003D2F74"/>
    <w:rsid w:val="003D3C1A"/>
    <w:rsid w:val="003D4F6F"/>
    <w:rsid w:val="003D5557"/>
    <w:rsid w:val="003D5596"/>
    <w:rsid w:val="003D786D"/>
    <w:rsid w:val="003E0A70"/>
    <w:rsid w:val="003E21FE"/>
    <w:rsid w:val="003E22D9"/>
    <w:rsid w:val="003E441A"/>
    <w:rsid w:val="003E4EEF"/>
    <w:rsid w:val="003E52F8"/>
    <w:rsid w:val="003E53F6"/>
    <w:rsid w:val="003E7A12"/>
    <w:rsid w:val="003F025A"/>
    <w:rsid w:val="003F1F92"/>
    <w:rsid w:val="003F2C42"/>
    <w:rsid w:val="003F66AA"/>
    <w:rsid w:val="003F67B3"/>
    <w:rsid w:val="003F6C9B"/>
    <w:rsid w:val="0040032D"/>
    <w:rsid w:val="00402AE5"/>
    <w:rsid w:val="00402D04"/>
    <w:rsid w:val="00403C28"/>
    <w:rsid w:val="004049F1"/>
    <w:rsid w:val="004111D2"/>
    <w:rsid w:val="004148D3"/>
    <w:rsid w:val="0041534D"/>
    <w:rsid w:val="00415AD3"/>
    <w:rsid w:val="004164C1"/>
    <w:rsid w:val="00420B91"/>
    <w:rsid w:val="0042327A"/>
    <w:rsid w:val="00423D73"/>
    <w:rsid w:val="00423E1B"/>
    <w:rsid w:val="00427BD8"/>
    <w:rsid w:val="00430F8E"/>
    <w:rsid w:val="004312D9"/>
    <w:rsid w:val="0043229E"/>
    <w:rsid w:val="004322C6"/>
    <w:rsid w:val="004351EE"/>
    <w:rsid w:val="00436155"/>
    <w:rsid w:val="004373D7"/>
    <w:rsid w:val="0044004C"/>
    <w:rsid w:val="004409D7"/>
    <w:rsid w:val="00441E82"/>
    <w:rsid w:val="0044213C"/>
    <w:rsid w:val="0044317B"/>
    <w:rsid w:val="004433BF"/>
    <w:rsid w:val="0044360D"/>
    <w:rsid w:val="004447B6"/>
    <w:rsid w:val="0044698D"/>
    <w:rsid w:val="004472B6"/>
    <w:rsid w:val="00447E4E"/>
    <w:rsid w:val="004500D3"/>
    <w:rsid w:val="00450664"/>
    <w:rsid w:val="0045266A"/>
    <w:rsid w:val="004527CB"/>
    <w:rsid w:val="004528EA"/>
    <w:rsid w:val="00454E7E"/>
    <w:rsid w:val="00455B96"/>
    <w:rsid w:val="0045605C"/>
    <w:rsid w:val="00456063"/>
    <w:rsid w:val="00456725"/>
    <w:rsid w:val="00460A10"/>
    <w:rsid w:val="0046149D"/>
    <w:rsid w:val="00463B1A"/>
    <w:rsid w:val="00463FE1"/>
    <w:rsid w:val="00470C1A"/>
    <w:rsid w:val="00473088"/>
    <w:rsid w:val="004745DE"/>
    <w:rsid w:val="00476884"/>
    <w:rsid w:val="00477252"/>
    <w:rsid w:val="00480EF9"/>
    <w:rsid w:val="0048103D"/>
    <w:rsid w:val="00481E83"/>
    <w:rsid w:val="0048612E"/>
    <w:rsid w:val="0048673B"/>
    <w:rsid w:val="0048722A"/>
    <w:rsid w:val="0049144D"/>
    <w:rsid w:val="00491DD0"/>
    <w:rsid w:val="004931B8"/>
    <w:rsid w:val="00493C8F"/>
    <w:rsid w:val="00494727"/>
    <w:rsid w:val="00497A87"/>
    <w:rsid w:val="004A07DF"/>
    <w:rsid w:val="004A19BB"/>
    <w:rsid w:val="004A1F59"/>
    <w:rsid w:val="004A6B25"/>
    <w:rsid w:val="004A6BE5"/>
    <w:rsid w:val="004A76A2"/>
    <w:rsid w:val="004B219D"/>
    <w:rsid w:val="004B21C9"/>
    <w:rsid w:val="004B4703"/>
    <w:rsid w:val="004B5090"/>
    <w:rsid w:val="004C0641"/>
    <w:rsid w:val="004C2F44"/>
    <w:rsid w:val="004C4BE8"/>
    <w:rsid w:val="004C5271"/>
    <w:rsid w:val="004C5625"/>
    <w:rsid w:val="004C5675"/>
    <w:rsid w:val="004C71BF"/>
    <w:rsid w:val="004D0754"/>
    <w:rsid w:val="004D218B"/>
    <w:rsid w:val="004D45FD"/>
    <w:rsid w:val="004D4ECD"/>
    <w:rsid w:val="004D5DD3"/>
    <w:rsid w:val="004D688E"/>
    <w:rsid w:val="004D7362"/>
    <w:rsid w:val="004E006E"/>
    <w:rsid w:val="004E3723"/>
    <w:rsid w:val="004E390B"/>
    <w:rsid w:val="004E48DF"/>
    <w:rsid w:val="004E4FE7"/>
    <w:rsid w:val="004E5254"/>
    <w:rsid w:val="004F1141"/>
    <w:rsid w:val="004F4E0E"/>
    <w:rsid w:val="004F5095"/>
    <w:rsid w:val="004F6DF8"/>
    <w:rsid w:val="005009A2"/>
    <w:rsid w:val="005027EF"/>
    <w:rsid w:val="00502AE6"/>
    <w:rsid w:val="00502FB9"/>
    <w:rsid w:val="00504C8B"/>
    <w:rsid w:val="0050779B"/>
    <w:rsid w:val="00511519"/>
    <w:rsid w:val="00511C20"/>
    <w:rsid w:val="0051281B"/>
    <w:rsid w:val="005130BF"/>
    <w:rsid w:val="00514C7D"/>
    <w:rsid w:val="00515D9A"/>
    <w:rsid w:val="00515F42"/>
    <w:rsid w:val="0051638F"/>
    <w:rsid w:val="0051797A"/>
    <w:rsid w:val="00517DB6"/>
    <w:rsid w:val="0052200D"/>
    <w:rsid w:val="005223A9"/>
    <w:rsid w:val="00524DE3"/>
    <w:rsid w:val="00527EA6"/>
    <w:rsid w:val="0053053D"/>
    <w:rsid w:val="00533928"/>
    <w:rsid w:val="00533A2A"/>
    <w:rsid w:val="00533EC4"/>
    <w:rsid w:val="00534240"/>
    <w:rsid w:val="00536908"/>
    <w:rsid w:val="0054084D"/>
    <w:rsid w:val="005415B1"/>
    <w:rsid w:val="00542EEB"/>
    <w:rsid w:val="005432EE"/>
    <w:rsid w:val="0054467C"/>
    <w:rsid w:val="005462A1"/>
    <w:rsid w:val="0054740F"/>
    <w:rsid w:val="005479C0"/>
    <w:rsid w:val="0055248F"/>
    <w:rsid w:val="00552C6E"/>
    <w:rsid w:val="00552D78"/>
    <w:rsid w:val="00553495"/>
    <w:rsid w:val="00557547"/>
    <w:rsid w:val="005577DD"/>
    <w:rsid w:val="0056072F"/>
    <w:rsid w:val="00560C62"/>
    <w:rsid w:val="00564274"/>
    <w:rsid w:val="00566E4B"/>
    <w:rsid w:val="0057080A"/>
    <w:rsid w:val="0057185E"/>
    <w:rsid w:val="00573821"/>
    <w:rsid w:val="00573CC8"/>
    <w:rsid w:val="0057485F"/>
    <w:rsid w:val="00574E46"/>
    <w:rsid w:val="00582E67"/>
    <w:rsid w:val="00583882"/>
    <w:rsid w:val="00583C4D"/>
    <w:rsid w:val="00584A43"/>
    <w:rsid w:val="00585432"/>
    <w:rsid w:val="00587575"/>
    <w:rsid w:val="00591BD2"/>
    <w:rsid w:val="00594F73"/>
    <w:rsid w:val="0059704E"/>
    <w:rsid w:val="00597073"/>
    <w:rsid w:val="005970C2"/>
    <w:rsid w:val="005974D7"/>
    <w:rsid w:val="005A0CB6"/>
    <w:rsid w:val="005A1AF7"/>
    <w:rsid w:val="005A1DBF"/>
    <w:rsid w:val="005A2A0C"/>
    <w:rsid w:val="005A2B80"/>
    <w:rsid w:val="005A39AF"/>
    <w:rsid w:val="005A3DF2"/>
    <w:rsid w:val="005A60B0"/>
    <w:rsid w:val="005A76E7"/>
    <w:rsid w:val="005A7E8E"/>
    <w:rsid w:val="005B0709"/>
    <w:rsid w:val="005B1199"/>
    <w:rsid w:val="005B43A1"/>
    <w:rsid w:val="005B628F"/>
    <w:rsid w:val="005C08D9"/>
    <w:rsid w:val="005C0F11"/>
    <w:rsid w:val="005C1B6E"/>
    <w:rsid w:val="005C1FAA"/>
    <w:rsid w:val="005D0515"/>
    <w:rsid w:val="005D07B4"/>
    <w:rsid w:val="005D1D88"/>
    <w:rsid w:val="005D1F88"/>
    <w:rsid w:val="005D35F8"/>
    <w:rsid w:val="005D4968"/>
    <w:rsid w:val="005D5E41"/>
    <w:rsid w:val="005E0099"/>
    <w:rsid w:val="005E0CDA"/>
    <w:rsid w:val="005E347E"/>
    <w:rsid w:val="005E3748"/>
    <w:rsid w:val="005E3DB5"/>
    <w:rsid w:val="005E40D5"/>
    <w:rsid w:val="005E5EDF"/>
    <w:rsid w:val="005E5EF9"/>
    <w:rsid w:val="005E79C8"/>
    <w:rsid w:val="005F10C3"/>
    <w:rsid w:val="005F1BF3"/>
    <w:rsid w:val="005F3A90"/>
    <w:rsid w:val="005F3E25"/>
    <w:rsid w:val="005F5987"/>
    <w:rsid w:val="005F61F5"/>
    <w:rsid w:val="00600AEF"/>
    <w:rsid w:val="00602E00"/>
    <w:rsid w:val="00603C54"/>
    <w:rsid w:val="00603F60"/>
    <w:rsid w:val="006060DE"/>
    <w:rsid w:val="006060EB"/>
    <w:rsid w:val="00607816"/>
    <w:rsid w:val="00607936"/>
    <w:rsid w:val="006114EE"/>
    <w:rsid w:val="006146A3"/>
    <w:rsid w:val="00616478"/>
    <w:rsid w:val="0062034E"/>
    <w:rsid w:val="006208F1"/>
    <w:rsid w:val="006211C0"/>
    <w:rsid w:val="00622D5F"/>
    <w:rsid w:val="00623274"/>
    <w:rsid w:val="0062575D"/>
    <w:rsid w:val="00626D87"/>
    <w:rsid w:val="006272CE"/>
    <w:rsid w:val="0062779E"/>
    <w:rsid w:val="00627A25"/>
    <w:rsid w:val="00630DC2"/>
    <w:rsid w:val="0063179D"/>
    <w:rsid w:val="006334F7"/>
    <w:rsid w:val="0063657D"/>
    <w:rsid w:val="006377C1"/>
    <w:rsid w:val="006400A4"/>
    <w:rsid w:val="006400F7"/>
    <w:rsid w:val="0064054B"/>
    <w:rsid w:val="0064190E"/>
    <w:rsid w:val="00642638"/>
    <w:rsid w:val="006447AD"/>
    <w:rsid w:val="00644C90"/>
    <w:rsid w:val="0064524F"/>
    <w:rsid w:val="006452E5"/>
    <w:rsid w:val="00645F47"/>
    <w:rsid w:val="00652CC9"/>
    <w:rsid w:val="00654A58"/>
    <w:rsid w:val="00655D38"/>
    <w:rsid w:val="006600BD"/>
    <w:rsid w:val="00660480"/>
    <w:rsid w:val="006628DF"/>
    <w:rsid w:val="0066460D"/>
    <w:rsid w:val="00665F42"/>
    <w:rsid w:val="00667698"/>
    <w:rsid w:val="00667955"/>
    <w:rsid w:val="00667B2B"/>
    <w:rsid w:val="0067002E"/>
    <w:rsid w:val="006709E6"/>
    <w:rsid w:val="006749C6"/>
    <w:rsid w:val="00676EA8"/>
    <w:rsid w:val="006806DA"/>
    <w:rsid w:val="00681E03"/>
    <w:rsid w:val="00682821"/>
    <w:rsid w:val="00683117"/>
    <w:rsid w:val="006831BB"/>
    <w:rsid w:val="00684090"/>
    <w:rsid w:val="006850ED"/>
    <w:rsid w:val="0068517B"/>
    <w:rsid w:val="00686000"/>
    <w:rsid w:val="00686AC8"/>
    <w:rsid w:val="00687FE1"/>
    <w:rsid w:val="0069195B"/>
    <w:rsid w:val="00691A72"/>
    <w:rsid w:val="0069233C"/>
    <w:rsid w:val="00695CC1"/>
    <w:rsid w:val="00695DE6"/>
    <w:rsid w:val="00696D5B"/>
    <w:rsid w:val="006978FA"/>
    <w:rsid w:val="006A065B"/>
    <w:rsid w:val="006A0B05"/>
    <w:rsid w:val="006A1123"/>
    <w:rsid w:val="006A1401"/>
    <w:rsid w:val="006A4CA7"/>
    <w:rsid w:val="006A6019"/>
    <w:rsid w:val="006A738F"/>
    <w:rsid w:val="006B08DD"/>
    <w:rsid w:val="006B113F"/>
    <w:rsid w:val="006B1231"/>
    <w:rsid w:val="006B1A1D"/>
    <w:rsid w:val="006B3C4E"/>
    <w:rsid w:val="006C4898"/>
    <w:rsid w:val="006C5A8B"/>
    <w:rsid w:val="006C6A4F"/>
    <w:rsid w:val="006C6D1C"/>
    <w:rsid w:val="006C72ED"/>
    <w:rsid w:val="006D1F75"/>
    <w:rsid w:val="006D21CD"/>
    <w:rsid w:val="006D453F"/>
    <w:rsid w:val="006D55B3"/>
    <w:rsid w:val="006E09B7"/>
    <w:rsid w:val="006E1A5D"/>
    <w:rsid w:val="006E22B6"/>
    <w:rsid w:val="006E2418"/>
    <w:rsid w:val="006E2436"/>
    <w:rsid w:val="006E6593"/>
    <w:rsid w:val="006E67FD"/>
    <w:rsid w:val="006F2087"/>
    <w:rsid w:val="006F23E7"/>
    <w:rsid w:val="006F5A40"/>
    <w:rsid w:val="006F6336"/>
    <w:rsid w:val="006F6ACD"/>
    <w:rsid w:val="0070075D"/>
    <w:rsid w:val="00706C9C"/>
    <w:rsid w:val="0071228D"/>
    <w:rsid w:val="00712A24"/>
    <w:rsid w:val="0071373E"/>
    <w:rsid w:val="007148DF"/>
    <w:rsid w:val="00715579"/>
    <w:rsid w:val="0071765D"/>
    <w:rsid w:val="00720F12"/>
    <w:rsid w:val="00721D14"/>
    <w:rsid w:val="007228CB"/>
    <w:rsid w:val="00722AD9"/>
    <w:rsid w:val="007230F4"/>
    <w:rsid w:val="0072335C"/>
    <w:rsid w:val="00723851"/>
    <w:rsid w:val="00724126"/>
    <w:rsid w:val="00725A85"/>
    <w:rsid w:val="00725AC9"/>
    <w:rsid w:val="00726072"/>
    <w:rsid w:val="00726C29"/>
    <w:rsid w:val="0073094E"/>
    <w:rsid w:val="00730DF5"/>
    <w:rsid w:val="00732ACF"/>
    <w:rsid w:val="00732B5E"/>
    <w:rsid w:val="00736F57"/>
    <w:rsid w:val="0073762C"/>
    <w:rsid w:val="00740168"/>
    <w:rsid w:val="007456A4"/>
    <w:rsid w:val="007515C5"/>
    <w:rsid w:val="00751783"/>
    <w:rsid w:val="00751799"/>
    <w:rsid w:val="007537B6"/>
    <w:rsid w:val="007540AB"/>
    <w:rsid w:val="0075553E"/>
    <w:rsid w:val="00755D2E"/>
    <w:rsid w:val="0075701F"/>
    <w:rsid w:val="00760797"/>
    <w:rsid w:val="00764B03"/>
    <w:rsid w:val="00766E28"/>
    <w:rsid w:val="007674CD"/>
    <w:rsid w:val="00767643"/>
    <w:rsid w:val="00767EED"/>
    <w:rsid w:val="00771889"/>
    <w:rsid w:val="00774E72"/>
    <w:rsid w:val="0077555E"/>
    <w:rsid w:val="00776F6B"/>
    <w:rsid w:val="0078057A"/>
    <w:rsid w:val="0078129E"/>
    <w:rsid w:val="00781F02"/>
    <w:rsid w:val="00782F9F"/>
    <w:rsid w:val="007865A5"/>
    <w:rsid w:val="007923F2"/>
    <w:rsid w:val="00793E7B"/>
    <w:rsid w:val="007A09D1"/>
    <w:rsid w:val="007A26C4"/>
    <w:rsid w:val="007A391E"/>
    <w:rsid w:val="007A497B"/>
    <w:rsid w:val="007A7248"/>
    <w:rsid w:val="007B33EE"/>
    <w:rsid w:val="007B4BC2"/>
    <w:rsid w:val="007B5971"/>
    <w:rsid w:val="007B7127"/>
    <w:rsid w:val="007C03DF"/>
    <w:rsid w:val="007C1044"/>
    <w:rsid w:val="007C1190"/>
    <w:rsid w:val="007C386C"/>
    <w:rsid w:val="007C3DA9"/>
    <w:rsid w:val="007C3DC1"/>
    <w:rsid w:val="007C41FF"/>
    <w:rsid w:val="007C4C69"/>
    <w:rsid w:val="007C4F80"/>
    <w:rsid w:val="007C6133"/>
    <w:rsid w:val="007C6FA0"/>
    <w:rsid w:val="007D01BD"/>
    <w:rsid w:val="007D08B3"/>
    <w:rsid w:val="007D09B6"/>
    <w:rsid w:val="007D2584"/>
    <w:rsid w:val="007D333B"/>
    <w:rsid w:val="007D4C33"/>
    <w:rsid w:val="007D514D"/>
    <w:rsid w:val="007D54FE"/>
    <w:rsid w:val="007E06A6"/>
    <w:rsid w:val="007E105B"/>
    <w:rsid w:val="007F158D"/>
    <w:rsid w:val="007F325A"/>
    <w:rsid w:val="007F34A1"/>
    <w:rsid w:val="007F6BB1"/>
    <w:rsid w:val="007F7954"/>
    <w:rsid w:val="00805054"/>
    <w:rsid w:val="00805A45"/>
    <w:rsid w:val="0080612F"/>
    <w:rsid w:val="008105E4"/>
    <w:rsid w:val="0081129D"/>
    <w:rsid w:val="008117BE"/>
    <w:rsid w:val="00812E24"/>
    <w:rsid w:val="00813312"/>
    <w:rsid w:val="008141DC"/>
    <w:rsid w:val="00816FD1"/>
    <w:rsid w:val="00820817"/>
    <w:rsid w:val="00820F31"/>
    <w:rsid w:val="0082121D"/>
    <w:rsid w:val="008216C0"/>
    <w:rsid w:val="00822F75"/>
    <w:rsid w:val="008232B1"/>
    <w:rsid w:val="00823FBC"/>
    <w:rsid w:val="00825C67"/>
    <w:rsid w:val="00830463"/>
    <w:rsid w:val="00831368"/>
    <w:rsid w:val="00831372"/>
    <w:rsid w:val="00833CB8"/>
    <w:rsid w:val="0083487E"/>
    <w:rsid w:val="00840D9B"/>
    <w:rsid w:val="00840EA7"/>
    <w:rsid w:val="0084181B"/>
    <w:rsid w:val="00843C19"/>
    <w:rsid w:val="008442B4"/>
    <w:rsid w:val="008447F6"/>
    <w:rsid w:val="0084505E"/>
    <w:rsid w:val="00846D95"/>
    <w:rsid w:val="008470F9"/>
    <w:rsid w:val="00850BA4"/>
    <w:rsid w:val="00851240"/>
    <w:rsid w:val="00853522"/>
    <w:rsid w:val="00853716"/>
    <w:rsid w:val="00853FB9"/>
    <w:rsid w:val="008544E4"/>
    <w:rsid w:val="00854F7C"/>
    <w:rsid w:val="00855611"/>
    <w:rsid w:val="00855967"/>
    <w:rsid w:val="00857895"/>
    <w:rsid w:val="00857BFE"/>
    <w:rsid w:val="00860219"/>
    <w:rsid w:val="008603EE"/>
    <w:rsid w:val="008622F9"/>
    <w:rsid w:val="008624B4"/>
    <w:rsid w:val="0086296C"/>
    <w:rsid w:val="00864B9D"/>
    <w:rsid w:val="00865AE9"/>
    <w:rsid w:val="00866202"/>
    <w:rsid w:val="00867214"/>
    <w:rsid w:val="00870918"/>
    <w:rsid w:val="008727D5"/>
    <w:rsid w:val="0087290A"/>
    <w:rsid w:val="00873565"/>
    <w:rsid w:val="00876B72"/>
    <w:rsid w:val="00880CE2"/>
    <w:rsid w:val="00881374"/>
    <w:rsid w:val="00882C05"/>
    <w:rsid w:val="008839E9"/>
    <w:rsid w:val="00884B0B"/>
    <w:rsid w:val="00887E17"/>
    <w:rsid w:val="00890EFC"/>
    <w:rsid w:val="008923C9"/>
    <w:rsid w:val="0089288F"/>
    <w:rsid w:val="0089576F"/>
    <w:rsid w:val="00895F1C"/>
    <w:rsid w:val="0089710B"/>
    <w:rsid w:val="00897945"/>
    <w:rsid w:val="00897C0B"/>
    <w:rsid w:val="008A00F1"/>
    <w:rsid w:val="008A2063"/>
    <w:rsid w:val="008A3013"/>
    <w:rsid w:val="008A6954"/>
    <w:rsid w:val="008A7413"/>
    <w:rsid w:val="008B1A00"/>
    <w:rsid w:val="008B1F18"/>
    <w:rsid w:val="008B7A6E"/>
    <w:rsid w:val="008C20C2"/>
    <w:rsid w:val="008C3311"/>
    <w:rsid w:val="008C390C"/>
    <w:rsid w:val="008C6972"/>
    <w:rsid w:val="008C789C"/>
    <w:rsid w:val="008D0D06"/>
    <w:rsid w:val="008D21B6"/>
    <w:rsid w:val="008D4FAF"/>
    <w:rsid w:val="008D5F0B"/>
    <w:rsid w:val="008D6884"/>
    <w:rsid w:val="008D6B7F"/>
    <w:rsid w:val="008D6BEE"/>
    <w:rsid w:val="008D710F"/>
    <w:rsid w:val="008D7C3D"/>
    <w:rsid w:val="008E66CC"/>
    <w:rsid w:val="008F0286"/>
    <w:rsid w:val="008F1057"/>
    <w:rsid w:val="008F1F34"/>
    <w:rsid w:val="008F1F57"/>
    <w:rsid w:val="008F31B6"/>
    <w:rsid w:val="008F3792"/>
    <w:rsid w:val="008F5BBC"/>
    <w:rsid w:val="008F6C27"/>
    <w:rsid w:val="008F6ED5"/>
    <w:rsid w:val="008F714C"/>
    <w:rsid w:val="008F74E7"/>
    <w:rsid w:val="00900D73"/>
    <w:rsid w:val="00900DC8"/>
    <w:rsid w:val="00901994"/>
    <w:rsid w:val="009042FB"/>
    <w:rsid w:val="009056B6"/>
    <w:rsid w:val="009066F1"/>
    <w:rsid w:val="00907C14"/>
    <w:rsid w:val="00910264"/>
    <w:rsid w:val="00910266"/>
    <w:rsid w:val="00910306"/>
    <w:rsid w:val="00911854"/>
    <w:rsid w:val="00911AFF"/>
    <w:rsid w:val="00914ADF"/>
    <w:rsid w:val="009151C2"/>
    <w:rsid w:val="0091582E"/>
    <w:rsid w:val="00916E6F"/>
    <w:rsid w:val="00916F68"/>
    <w:rsid w:val="009171E7"/>
    <w:rsid w:val="0091720F"/>
    <w:rsid w:val="009172A0"/>
    <w:rsid w:val="0092053F"/>
    <w:rsid w:val="00921767"/>
    <w:rsid w:val="00923147"/>
    <w:rsid w:val="009245CE"/>
    <w:rsid w:val="0092487A"/>
    <w:rsid w:val="00924BCF"/>
    <w:rsid w:val="0092513C"/>
    <w:rsid w:val="009267CA"/>
    <w:rsid w:val="00927A2B"/>
    <w:rsid w:val="00927B86"/>
    <w:rsid w:val="00931147"/>
    <w:rsid w:val="009311AD"/>
    <w:rsid w:val="00934D80"/>
    <w:rsid w:val="00934EF0"/>
    <w:rsid w:val="00936C43"/>
    <w:rsid w:val="00940C6B"/>
    <w:rsid w:val="009434E4"/>
    <w:rsid w:val="00944FDE"/>
    <w:rsid w:val="00946B88"/>
    <w:rsid w:val="00947411"/>
    <w:rsid w:val="00947AF9"/>
    <w:rsid w:val="0095059C"/>
    <w:rsid w:val="00954784"/>
    <w:rsid w:val="0096073C"/>
    <w:rsid w:val="00960CD7"/>
    <w:rsid w:val="00960FC8"/>
    <w:rsid w:val="00961A38"/>
    <w:rsid w:val="009624B0"/>
    <w:rsid w:val="009636D9"/>
    <w:rsid w:val="00964F07"/>
    <w:rsid w:val="00967B23"/>
    <w:rsid w:val="00970486"/>
    <w:rsid w:val="009708C6"/>
    <w:rsid w:val="0097115F"/>
    <w:rsid w:val="009723B0"/>
    <w:rsid w:val="00975621"/>
    <w:rsid w:val="0097652F"/>
    <w:rsid w:val="009767BC"/>
    <w:rsid w:val="00976A40"/>
    <w:rsid w:val="00976E65"/>
    <w:rsid w:val="009777F7"/>
    <w:rsid w:val="00977825"/>
    <w:rsid w:val="00980050"/>
    <w:rsid w:val="00981231"/>
    <w:rsid w:val="0098508E"/>
    <w:rsid w:val="0098652E"/>
    <w:rsid w:val="00987189"/>
    <w:rsid w:val="00990C41"/>
    <w:rsid w:val="00990C49"/>
    <w:rsid w:val="00991828"/>
    <w:rsid w:val="00993EAF"/>
    <w:rsid w:val="00994A3B"/>
    <w:rsid w:val="00995D40"/>
    <w:rsid w:val="009960E8"/>
    <w:rsid w:val="0099611E"/>
    <w:rsid w:val="00996BB0"/>
    <w:rsid w:val="00997721"/>
    <w:rsid w:val="009A2C80"/>
    <w:rsid w:val="009A49B8"/>
    <w:rsid w:val="009A500C"/>
    <w:rsid w:val="009A617A"/>
    <w:rsid w:val="009B1DFF"/>
    <w:rsid w:val="009B205B"/>
    <w:rsid w:val="009B28B3"/>
    <w:rsid w:val="009B32D9"/>
    <w:rsid w:val="009B49DE"/>
    <w:rsid w:val="009B53FD"/>
    <w:rsid w:val="009B540D"/>
    <w:rsid w:val="009C08F1"/>
    <w:rsid w:val="009C145B"/>
    <w:rsid w:val="009C3328"/>
    <w:rsid w:val="009C34BE"/>
    <w:rsid w:val="009C3B9F"/>
    <w:rsid w:val="009C4FCD"/>
    <w:rsid w:val="009C5366"/>
    <w:rsid w:val="009D1898"/>
    <w:rsid w:val="009D1AD8"/>
    <w:rsid w:val="009D1D90"/>
    <w:rsid w:val="009D2901"/>
    <w:rsid w:val="009D52F4"/>
    <w:rsid w:val="009E0E9F"/>
    <w:rsid w:val="009E2721"/>
    <w:rsid w:val="009E2EFE"/>
    <w:rsid w:val="009E729A"/>
    <w:rsid w:val="009F1ABD"/>
    <w:rsid w:val="009F1E90"/>
    <w:rsid w:val="009F2E6E"/>
    <w:rsid w:val="009F342F"/>
    <w:rsid w:val="009F3927"/>
    <w:rsid w:val="009F671E"/>
    <w:rsid w:val="009F6E5A"/>
    <w:rsid w:val="009F6E94"/>
    <w:rsid w:val="009F74EF"/>
    <w:rsid w:val="00A0037F"/>
    <w:rsid w:val="00A01F27"/>
    <w:rsid w:val="00A02E21"/>
    <w:rsid w:val="00A03E8C"/>
    <w:rsid w:val="00A04EDC"/>
    <w:rsid w:val="00A06014"/>
    <w:rsid w:val="00A06D37"/>
    <w:rsid w:val="00A11CDD"/>
    <w:rsid w:val="00A15C7A"/>
    <w:rsid w:val="00A202A6"/>
    <w:rsid w:val="00A2080F"/>
    <w:rsid w:val="00A21127"/>
    <w:rsid w:val="00A24661"/>
    <w:rsid w:val="00A252F4"/>
    <w:rsid w:val="00A25918"/>
    <w:rsid w:val="00A26E3B"/>
    <w:rsid w:val="00A300F2"/>
    <w:rsid w:val="00A30B32"/>
    <w:rsid w:val="00A31D8B"/>
    <w:rsid w:val="00A3248D"/>
    <w:rsid w:val="00A32E51"/>
    <w:rsid w:val="00A35304"/>
    <w:rsid w:val="00A40EFC"/>
    <w:rsid w:val="00A410F0"/>
    <w:rsid w:val="00A41360"/>
    <w:rsid w:val="00A43022"/>
    <w:rsid w:val="00A4433A"/>
    <w:rsid w:val="00A453A6"/>
    <w:rsid w:val="00A4559E"/>
    <w:rsid w:val="00A46E9B"/>
    <w:rsid w:val="00A47865"/>
    <w:rsid w:val="00A50601"/>
    <w:rsid w:val="00A5150D"/>
    <w:rsid w:val="00A51E60"/>
    <w:rsid w:val="00A52086"/>
    <w:rsid w:val="00A53280"/>
    <w:rsid w:val="00A536CD"/>
    <w:rsid w:val="00A54B4D"/>
    <w:rsid w:val="00A56A7D"/>
    <w:rsid w:val="00A60EC7"/>
    <w:rsid w:val="00A61DF4"/>
    <w:rsid w:val="00A636F7"/>
    <w:rsid w:val="00A65EA3"/>
    <w:rsid w:val="00A67FFE"/>
    <w:rsid w:val="00A71885"/>
    <w:rsid w:val="00A72C37"/>
    <w:rsid w:val="00A73F13"/>
    <w:rsid w:val="00A74DFF"/>
    <w:rsid w:val="00A75A95"/>
    <w:rsid w:val="00A8025E"/>
    <w:rsid w:val="00A80EA8"/>
    <w:rsid w:val="00A80FC7"/>
    <w:rsid w:val="00A82CAA"/>
    <w:rsid w:val="00A83840"/>
    <w:rsid w:val="00A84806"/>
    <w:rsid w:val="00A85B19"/>
    <w:rsid w:val="00A85EB6"/>
    <w:rsid w:val="00A874E7"/>
    <w:rsid w:val="00A878DC"/>
    <w:rsid w:val="00A94387"/>
    <w:rsid w:val="00A949D9"/>
    <w:rsid w:val="00A94AC9"/>
    <w:rsid w:val="00AA0C7D"/>
    <w:rsid w:val="00AA16D6"/>
    <w:rsid w:val="00AA3544"/>
    <w:rsid w:val="00AA51D7"/>
    <w:rsid w:val="00AA5B6A"/>
    <w:rsid w:val="00AA6911"/>
    <w:rsid w:val="00AA6F71"/>
    <w:rsid w:val="00AA73D8"/>
    <w:rsid w:val="00AB0253"/>
    <w:rsid w:val="00AB0FE0"/>
    <w:rsid w:val="00AB6B4B"/>
    <w:rsid w:val="00AB7212"/>
    <w:rsid w:val="00AB7445"/>
    <w:rsid w:val="00AB7989"/>
    <w:rsid w:val="00AC0F4A"/>
    <w:rsid w:val="00AC4DD4"/>
    <w:rsid w:val="00AC53C4"/>
    <w:rsid w:val="00AC663C"/>
    <w:rsid w:val="00AC6DDC"/>
    <w:rsid w:val="00AC732D"/>
    <w:rsid w:val="00AC797D"/>
    <w:rsid w:val="00AC79D5"/>
    <w:rsid w:val="00AD1ABF"/>
    <w:rsid w:val="00AD2802"/>
    <w:rsid w:val="00AD2A34"/>
    <w:rsid w:val="00AD6C03"/>
    <w:rsid w:val="00AE043F"/>
    <w:rsid w:val="00AE073F"/>
    <w:rsid w:val="00AE0D37"/>
    <w:rsid w:val="00AE2478"/>
    <w:rsid w:val="00AE2E86"/>
    <w:rsid w:val="00AE33D0"/>
    <w:rsid w:val="00AE54DB"/>
    <w:rsid w:val="00AF361C"/>
    <w:rsid w:val="00AF3C3E"/>
    <w:rsid w:val="00AF45FE"/>
    <w:rsid w:val="00AF496F"/>
    <w:rsid w:val="00AF5DFE"/>
    <w:rsid w:val="00AF7DB4"/>
    <w:rsid w:val="00B023FB"/>
    <w:rsid w:val="00B04BF3"/>
    <w:rsid w:val="00B04F22"/>
    <w:rsid w:val="00B0661B"/>
    <w:rsid w:val="00B06E72"/>
    <w:rsid w:val="00B07EEA"/>
    <w:rsid w:val="00B10CB3"/>
    <w:rsid w:val="00B17B98"/>
    <w:rsid w:val="00B22A53"/>
    <w:rsid w:val="00B231AE"/>
    <w:rsid w:val="00B23A74"/>
    <w:rsid w:val="00B25D7B"/>
    <w:rsid w:val="00B26985"/>
    <w:rsid w:val="00B27036"/>
    <w:rsid w:val="00B278A8"/>
    <w:rsid w:val="00B3022C"/>
    <w:rsid w:val="00B3035F"/>
    <w:rsid w:val="00B3218A"/>
    <w:rsid w:val="00B3228B"/>
    <w:rsid w:val="00B32C3F"/>
    <w:rsid w:val="00B33136"/>
    <w:rsid w:val="00B33966"/>
    <w:rsid w:val="00B34A24"/>
    <w:rsid w:val="00B36EA0"/>
    <w:rsid w:val="00B40E13"/>
    <w:rsid w:val="00B413A0"/>
    <w:rsid w:val="00B4291F"/>
    <w:rsid w:val="00B46239"/>
    <w:rsid w:val="00B465A2"/>
    <w:rsid w:val="00B46C22"/>
    <w:rsid w:val="00B47019"/>
    <w:rsid w:val="00B4762C"/>
    <w:rsid w:val="00B50139"/>
    <w:rsid w:val="00B52834"/>
    <w:rsid w:val="00B53550"/>
    <w:rsid w:val="00B53A2D"/>
    <w:rsid w:val="00B54E93"/>
    <w:rsid w:val="00B54FE9"/>
    <w:rsid w:val="00B617F4"/>
    <w:rsid w:val="00B62BA0"/>
    <w:rsid w:val="00B62FBB"/>
    <w:rsid w:val="00B641B5"/>
    <w:rsid w:val="00B651D4"/>
    <w:rsid w:val="00B665A1"/>
    <w:rsid w:val="00B66F8C"/>
    <w:rsid w:val="00B6789B"/>
    <w:rsid w:val="00B7760B"/>
    <w:rsid w:val="00B8159E"/>
    <w:rsid w:val="00B81873"/>
    <w:rsid w:val="00B8195B"/>
    <w:rsid w:val="00B87D10"/>
    <w:rsid w:val="00B90CC1"/>
    <w:rsid w:val="00B960FA"/>
    <w:rsid w:val="00BA0C9B"/>
    <w:rsid w:val="00BA102F"/>
    <w:rsid w:val="00BA107E"/>
    <w:rsid w:val="00BA2537"/>
    <w:rsid w:val="00BA4250"/>
    <w:rsid w:val="00BA468C"/>
    <w:rsid w:val="00BA4D1E"/>
    <w:rsid w:val="00BA6F23"/>
    <w:rsid w:val="00BA777E"/>
    <w:rsid w:val="00BA7E07"/>
    <w:rsid w:val="00BB0893"/>
    <w:rsid w:val="00BB2DB0"/>
    <w:rsid w:val="00BB4DE0"/>
    <w:rsid w:val="00BB52F1"/>
    <w:rsid w:val="00BB5B12"/>
    <w:rsid w:val="00BB5D96"/>
    <w:rsid w:val="00BC198A"/>
    <w:rsid w:val="00BC49A4"/>
    <w:rsid w:val="00BD1063"/>
    <w:rsid w:val="00BD2596"/>
    <w:rsid w:val="00BD37EB"/>
    <w:rsid w:val="00BD41B7"/>
    <w:rsid w:val="00BD688E"/>
    <w:rsid w:val="00BD763E"/>
    <w:rsid w:val="00BD7FDF"/>
    <w:rsid w:val="00BE051E"/>
    <w:rsid w:val="00BE2200"/>
    <w:rsid w:val="00BE2C5C"/>
    <w:rsid w:val="00BE3CED"/>
    <w:rsid w:val="00BE5A05"/>
    <w:rsid w:val="00BE6367"/>
    <w:rsid w:val="00BE73BF"/>
    <w:rsid w:val="00BE767B"/>
    <w:rsid w:val="00BF081B"/>
    <w:rsid w:val="00BF34DB"/>
    <w:rsid w:val="00BF36C4"/>
    <w:rsid w:val="00BF4089"/>
    <w:rsid w:val="00BF6FA1"/>
    <w:rsid w:val="00BF75C2"/>
    <w:rsid w:val="00BF7B44"/>
    <w:rsid w:val="00C0009E"/>
    <w:rsid w:val="00C04EBD"/>
    <w:rsid w:val="00C05511"/>
    <w:rsid w:val="00C077CF"/>
    <w:rsid w:val="00C101E9"/>
    <w:rsid w:val="00C11D13"/>
    <w:rsid w:val="00C12EE8"/>
    <w:rsid w:val="00C130B8"/>
    <w:rsid w:val="00C13705"/>
    <w:rsid w:val="00C16623"/>
    <w:rsid w:val="00C16AA5"/>
    <w:rsid w:val="00C22456"/>
    <w:rsid w:val="00C22477"/>
    <w:rsid w:val="00C2306D"/>
    <w:rsid w:val="00C23462"/>
    <w:rsid w:val="00C255EC"/>
    <w:rsid w:val="00C2571A"/>
    <w:rsid w:val="00C25EF6"/>
    <w:rsid w:val="00C26287"/>
    <w:rsid w:val="00C263C5"/>
    <w:rsid w:val="00C268C0"/>
    <w:rsid w:val="00C27646"/>
    <w:rsid w:val="00C3054E"/>
    <w:rsid w:val="00C30588"/>
    <w:rsid w:val="00C310E3"/>
    <w:rsid w:val="00C317B8"/>
    <w:rsid w:val="00C32245"/>
    <w:rsid w:val="00C3407E"/>
    <w:rsid w:val="00C34573"/>
    <w:rsid w:val="00C412E7"/>
    <w:rsid w:val="00C42241"/>
    <w:rsid w:val="00C4227C"/>
    <w:rsid w:val="00C426A0"/>
    <w:rsid w:val="00C42A53"/>
    <w:rsid w:val="00C42CD5"/>
    <w:rsid w:val="00C437FC"/>
    <w:rsid w:val="00C439D5"/>
    <w:rsid w:val="00C44720"/>
    <w:rsid w:val="00C452AE"/>
    <w:rsid w:val="00C46C69"/>
    <w:rsid w:val="00C47FE9"/>
    <w:rsid w:val="00C50536"/>
    <w:rsid w:val="00C508B1"/>
    <w:rsid w:val="00C50CB3"/>
    <w:rsid w:val="00C51F23"/>
    <w:rsid w:val="00C53C5A"/>
    <w:rsid w:val="00C53D15"/>
    <w:rsid w:val="00C55819"/>
    <w:rsid w:val="00C561E1"/>
    <w:rsid w:val="00C5794A"/>
    <w:rsid w:val="00C60B13"/>
    <w:rsid w:val="00C60ED8"/>
    <w:rsid w:val="00C625E0"/>
    <w:rsid w:val="00C62B5B"/>
    <w:rsid w:val="00C653EC"/>
    <w:rsid w:val="00C664EF"/>
    <w:rsid w:val="00C6726C"/>
    <w:rsid w:val="00C67DAB"/>
    <w:rsid w:val="00C73013"/>
    <w:rsid w:val="00C73CB3"/>
    <w:rsid w:val="00C74E56"/>
    <w:rsid w:val="00C77C7E"/>
    <w:rsid w:val="00C80156"/>
    <w:rsid w:val="00C80AF1"/>
    <w:rsid w:val="00C81199"/>
    <w:rsid w:val="00C829D5"/>
    <w:rsid w:val="00C85787"/>
    <w:rsid w:val="00C940AC"/>
    <w:rsid w:val="00C956AD"/>
    <w:rsid w:val="00C95F77"/>
    <w:rsid w:val="00C97399"/>
    <w:rsid w:val="00CA003C"/>
    <w:rsid w:val="00CA06FE"/>
    <w:rsid w:val="00CA1432"/>
    <w:rsid w:val="00CA228A"/>
    <w:rsid w:val="00CA2552"/>
    <w:rsid w:val="00CA2DF9"/>
    <w:rsid w:val="00CA357F"/>
    <w:rsid w:val="00CA5C04"/>
    <w:rsid w:val="00CB049A"/>
    <w:rsid w:val="00CB13EC"/>
    <w:rsid w:val="00CB1A1E"/>
    <w:rsid w:val="00CB5A43"/>
    <w:rsid w:val="00CB694F"/>
    <w:rsid w:val="00CB74A1"/>
    <w:rsid w:val="00CC09E1"/>
    <w:rsid w:val="00CC3BE0"/>
    <w:rsid w:val="00CC4799"/>
    <w:rsid w:val="00CC61C3"/>
    <w:rsid w:val="00CC7B6D"/>
    <w:rsid w:val="00CD184F"/>
    <w:rsid w:val="00CD3924"/>
    <w:rsid w:val="00CD3C33"/>
    <w:rsid w:val="00CD49C7"/>
    <w:rsid w:val="00CD4AB9"/>
    <w:rsid w:val="00CD59C4"/>
    <w:rsid w:val="00CD67BE"/>
    <w:rsid w:val="00CE0EA2"/>
    <w:rsid w:val="00CE1432"/>
    <w:rsid w:val="00CE3AE4"/>
    <w:rsid w:val="00CE3E4C"/>
    <w:rsid w:val="00CE58E9"/>
    <w:rsid w:val="00CE65A9"/>
    <w:rsid w:val="00CF085C"/>
    <w:rsid w:val="00CF0BF8"/>
    <w:rsid w:val="00CF1292"/>
    <w:rsid w:val="00CF176E"/>
    <w:rsid w:val="00CF23AA"/>
    <w:rsid w:val="00CF3D44"/>
    <w:rsid w:val="00CF3DE2"/>
    <w:rsid w:val="00CF3E56"/>
    <w:rsid w:val="00CF5662"/>
    <w:rsid w:val="00CF6513"/>
    <w:rsid w:val="00CF6AA6"/>
    <w:rsid w:val="00CF7F76"/>
    <w:rsid w:val="00D000B8"/>
    <w:rsid w:val="00D00A9F"/>
    <w:rsid w:val="00D01550"/>
    <w:rsid w:val="00D02818"/>
    <w:rsid w:val="00D02AC7"/>
    <w:rsid w:val="00D052CF"/>
    <w:rsid w:val="00D0569F"/>
    <w:rsid w:val="00D0622F"/>
    <w:rsid w:val="00D07EE0"/>
    <w:rsid w:val="00D106AF"/>
    <w:rsid w:val="00D10876"/>
    <w:rsid w:val="00D14430"/>
    <w:rsid w:val="00D14809"/>
    <w:rsid w:val="00D1590B"/>
    <w:rsid w:val="00D17565"/>
    <w:rsid w:val="00D2071E"/>
    <w:rsid w:val="00D21569"/>
    <w:rsid w:val="00D22265"/>
    <w:rsid w:val="00D22F3E"/>
    <w:rsid w:val="00D23857"/>
    <w:rsid w:val="00D23E71"/>
    <w:rsid w:val="00D23ED7"/>
    <w:rsid w:val="00D26BF2"/>
    <w:rsid w:val="00D27FCC"/>
    <w:rsid w:val="00D30432"/>
    <w:rsid w:val="00D326A4"/>
    <w:rsid w:val="00D32C55"/>
    <w:rsid w:val="00D37F05"/>
    <w:rsid w:val="00D40AF6"/>
    <w:rsid w:val="00D40FFC"/>
    <w:rsid w:val="00D4347D"/>
    <w:rsid w:val="00D43A8F"/>
    <w:rsid w:val="00D44B02"/>
    <w:rsid w:val="00D44DCF"/>
    <w:rsid w:val="00D45539"/>
    <w:rsid w:val="00D46EAF"/>
    <w:rsid w:val="00D5063C"/>
    <w:rsid w:val="00D5295D"/>
    <w:rsid w:val="00D53A75"/>
    <w:rsid w:val="00D54C2F"/>
    <w:rsid w:val="00D551D8"/>
    <w:rsid w:val="00D56FB5"/>
    <w:rsid w:val="00D574EA"/>
    <w:rsid w:val="00D6110F"/>
    <w:rsid w:val="00D611BD"/>
    <w:rsid w:val="00D63097"/>
    <w:rsid w:val="00D632F4"/>
    <w:rsid w:val="00D640AF"/>
    <w:rsid w:val="00D64E17"/>
    <w:rsid w:val="00D659D3"/>
    <w:rsid w:val="00D66229"/>
    <w:rsid w:val="00D67A55"/>
    <w:rsid w:val="00D70BFA"/>
    <w:rsid w:val="00D726E1"/>
    <w:rsid w:val="00D72A4F"/>
    <w:rsid w:val="00D7375C"/>
    <w:rsid w:val="00D7556E"/>
    <w:rsid w:val="00D75971"/>
    <w:rsid w:val="00D82364"/>
    <w:rsid w:val="00D850DE"/>
    <w:rsid w:val="00D86F67"/>
    <w:rsid w:val="00D879FC"/>
    <w:rsid w:val="00D87B28"/>
    <w:rsid w:val="00D9028F"/>
    <w:rsid w:val="00D90C1A"/>
    <w:rsid w:val="00D91210"/>
    <w:rsid w:val="00D9176B"/>
    <w:rsid w:val="00D9288B"/>
    <w:rsid w:val="00D93DF7"/>
    <w:rsid w:val="00D94026"/>
    <w:rsid w:val="00D9541D"/>
    <w:rsid w:val="00D959DE"/>
    <w:rsid w:val="00D96D0C"/>
    <w:rsid w:val="00DA0EBC"/>
    <w:rsid w:val="00DA2B9F"/>
    <w:rsid w:val="00DA36D7"/>
    <w:rsid w:val="00DA3F58"/>
    <w:rsid w:val="00DA5382"/>
    <w:rsid w:val="00DA779A"/>
    <w:rsid w:val="00DB0481"/>
    <w:rsid w:val="00DB0B4F"/>
    <w:rsid w:val="00DB44C8"/>
    <w:rsid w:val="00DB512B"/>
    <w:rsid w:val="00DB5B86"/>
    <w:rsid w:val="00DB617E"/>
    <w:rsid w:val="00DC03D4"/>
    <w:rsid w:val="00DC2306"/>
    <w:rsid w:val="00DC29BE"/>
    <w:rsid w:val="00DC5C3A"/>
    <w:rsid w:val="00DC6995"/>
    <w:rsid w:val="00DC768A"/>
    <w:rsid w:val="00DD0152"/>
    <w:rsid w:val="00DD0C57"/>
    <w:rsid w:val="00DD1069"/>
    <w:rsid w:val="00DD1E12"/>
    <w:rsid w:val="00DD26F7"/>
    <w:rsid w:val="00DD2BD0"/>
    <w:rsid w:val="00DD32CD"/>
    <w:rsid w:val="00DD4AE0"/>
    <w:rsid w:val="00DD4DFF"/>
    <w:rsid w:val="00DD5C79"/>
    <w:rsid w:val="00DE0D8F"/>
    <w:rsid w:val="00DE102B"/>
    <w:rsid w:val="00DE3AF0"/>
    <w:rsid w:val="00DE5804"/>
    <w:rsid w:val="00DE6896"/>
    <w:rsid w:val="00DE71B1"/>
    <w:rsid w:val="00DF13E1"/>
    <w:rsid w:val="00DF1F7C"/>
    <w:rsid w:val="00DF238D"/>
    <w:rsid w:val="00E01CF1"/>
    <w:rsid w:val="00E0274F"/>
    <w:rsid w:val="00E04045"/>
    <w:rsid w:val="00E041A3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2178"/>
    <w:rsid w:val="00E1336D"/>
    <w:rsid w:val="00E13E6E"/>
    <w:rsid w:val="00E14F7F"/>
    <w:rsid w:val="00E20DFD"/>
    <w:rsid w:val="00E22642"/>
    <w:rsid w:val="00E23119"/>
    <w:rsid w:val="00E24A5D"/>
    <w:rsid w:val="00E33A08"/>
    <w:rsid w:val="00E36506"/>
    <w:rsid w:val="00E45831"/>
    <w:rsid w:val="00E45C1B"/>
    <w:rsid w:val="00E504F6"/>
    <w:rsid w:val="00E513CB"/>
    <w:rsid w:val="00E52E75"/>
    <w:rsid w:val="00E542F9"/>
    <w:rsid w:val="00E54807"/>
    <w:rsid w:val="00E5552C"/>
    <w:rsid w:val="00E57426"/>
    <w:rsid w:val="00E5789F"/>
    <w:rsid w:val="00E602BF"/>
    <w:rsid w:val="00E63D25"/>
    <w:rsid w:val="00E641B9"/>
    <w:rsid w:val="00E65813"/>
    <w:rsid w:val="00E65D4C"/>
    <w:rsid w:val="00E66382"/>
    <w:rsid w:val="00E664AD"/>
    <w:rsid w:val="00E665BD"/>
    <w:rsid w:val="00E70B9B"/>
    <w:rsid w:val="00E719CE"/>
    <w:rsid w:val="00E7287F"/>
    <w:rsid w:val="00E731E3"/>
    <w:rsid w:val="00E746F4"/>
    <w:rsid w:val="00E74767"/>
    <w:rsid w:val="00E75ECE"/>
    <w:rsid w:val="00E76BA3"/>
    <w:rsid w:val="00E77727"/>
    <w:rsid w:val="00E81959"/>
    <w:rsid w:val="00E81B13"/>
    <w:rsid w:val="00E82B68"/>
    <w:rsid w:val="00E840A0"/>
    <w:rsid w:val="00E85096"/>
    <w:rsid w:val="00E90992"/>
    <w:rsid w:val="00E917DC"/>
    <w:rsid w:val="00E91F7C"/>
    <w:rsid w:val="00E9202F"/>
    <w:rsid w:val="00E92148"/>
    <w:rsid w:val="00E95591"/>
    <w:rsid w:val="00E95FCA"/>
    <w:rsid w:val="00E96E32"/>
    <w:rsid w:val="00EA0956"/>
    <w:rsid w:val="00EA0DE7"/>
    <w:rsid w:val="00EA37B4"/>
    <w:rsid w:val="00EA5EF6"/>
    <w:rsid w:val="00EA5F51"/>
    <w:rsid w:val="00EB22A7"/>
    <w:rsid w:val="00EB3A19"/>
    <w:rsid w:val="00EB54F2"/>
    <w:rsid w:val="00EB6E3E"/>
    <w:rsid w:val="00EC0499"/>
    <w:rsid w:val="00EC0714"/>
    <w:rsid w:val="00EC14FA"/>
    <w:rsid w:val="00EC5873"/>
    <w:rsid w:val="00EC6669"/>
    <w:rsid w:val="00EC7B35"/>
    <w:rsid w:val="00ED1D4D"/>
    <w:rsid w:val="00ED398E"/>
    <w:rsid w:val="00ED678F"/>
    <w:rsid w:val="00ED72BC"/>
    <w:rsid w:val="00ED7CCB"/>
    <w:rsid w:val="00EE02AA"/>
    <w:rsid w:val="00EE060B"/>
    <w:rsid w:val="00EE2642"/>
    <w:rsid w:val="00EE430D"/>
    <w:rsid w:val="00EE74BB"/>
    <w:rsid w:val="00EF48A9"/>
    <w:rsid w:val="00EF4F3E"/>
    <w:rsid w:val="00EF4FA3"/>
    <w:rsid w:val="00EF51A8"/>
    <w:rsid w:val="00EF7B63"/>
    <w:rsid w:val="00F00496"/>
    <w:rsid w:val="00F01C0F"/>
    <w:rsid w:val="00F01C58"/>
    <w:rsid w:val="00F04033"/>
    <w:rsid w:val="00F0433E"/>
    <w:rsid w:val="00F04D5D"/>
    <w:rsid w:val="00F05105"/>
    <w:rsid w:val="00F05758"/>
    <w:rsid w:val="00F066B8"/>
    <w:rsid w:val="00F10B4F"/>
    <w:rsid w:val="00F12928"/>
    <w:rsid w:val="00F12AE6"/>
    <w:rsid w:val="00F14642"/>
    <w:rsid w:val="00F14DF0"/>
    <w:rsid w:val="00F1565C"/>
    <w:rsid w:val="00F1590B"/>
    <w:rsid w:val="00F15943"/>
    <w:rsid w:val="00F20C04"/>
    <w:rsid w:val="00F2120E"/>
    <w:rsid w:val="00F21516"/>
    <w:rsid w:val="00F21BA3"/>
    <w:rsid w:val="00F222E5"/>
    <w:rsid w:val="00F23596"/>
    <w:rsid w:val="00F23BD8"/>
    <w:rsid w:val="00F249B3"/>
    <w:rsid w:val="00F25DDF"/>
    <w:rsid w:val="00F26F07"/>
    <w:rsid w:val="00F27C60"/>
    <w:rsid w:val="00F364F7"/>
    <w:rsid w:val="00F377B1"/>
    <w:rsid w:val="00F37DF8"/>
    <w:rsid w:val="00F4104F"/>
    <w:rsid w:val="00F41986"/>
    <w:rsid w:val="00F41EBA"/>
    <w:rsid w:val="00F4277C"/>
    <w:rsid w:val="00F4646B"/>
    <w:rsid w:val="00F47E9A"/>
    <w:rsid w:val="00F47EE4"/>
    <w:rsid w:val="00F51D4A"/>
    <w:rsid w:val="00F52A97"/>
    <w:rsid w:val="00F54DC6"/>
    <w:rsid w:val="00F55084"/>
    <w:rsid w:val="00F55BA0"/>
    <w:rsid w:val="00F56B17"/>
    <w:rsid w:val="00F6020C"/>
    <w:rsid w:val="00F638EB"/>
    <w:rsid w:val="00F63BD8"/>
    <w:rsid w:val="00F63C54"/>
    <w:rsid w:val="00F65670"/>
    <w:rsid w:val="00F66224"/>
    <w:rsid w:val="00F66A15"/>
    <w:rsid w:val="00F67219"/>
    <w:rsid w:val="00F7025C"/>
    <w:rsid w:val="00F7028B"/>
    <w:rsid w:val="00F704E1"/>
    <w:rsid w:val="00F70879"/>
    <w:rsid w:val="00F720D4"/>
    <w:rsid w:val="00F72ABF"/>
    <w:rsid w:val="00F73497"/>
    <w:rsid w:val="00F736A4"/>
    <w:rsid w:val="00F73888"/>
    <w:rsid w:val="00F75A8D"/>
    <w:rsid w:val="00F76A22"/>
    <w:rsid w:val="00F77122"/>
    <w:rsid w:val="00F80D79"/>
    <w:rsid w:val="00F80FBF"/>
    <w:rsid w:val="00F81057"/>
    <w:rsid w:val="00F816ED"/>
    <w:rsid w:val="00F81D13"/>
    <w:rsid w:val="00F81E4B"/>
    <w:rsid w:val="00F839DC"/>
    <w:rsid w:val="00F84199"/>
    <w:rsid w:val="00F843DC"/>
    <w:rsid w:val="00F8496A"/>
    <w:rsid w:val="00F854BB"/>
    <w:rsid w:val="00F860FE"/>
    <w:rsid w:val="00F87CEE"/>
    <w:rsid w:val="00F90117"/>
    <w:rsid w:val="00F90F56"/>
    <w:rsid w:val="00F91114"/>
    <w:rsid w:val="00F91472"/>
    <w:rsid w:val="00F91B68"/>
    <w:rsid w:val="00F922EB"/>
    <w:rsid w:val="00F93746"/>
    <w:rsid w:val="00F943D0"/>
    <w:rsid w:val="00F946E4"/>
    <w:rsid w:val="00F96446"/>
    <w:rsid w:val="00F9693C"/>
    <w:rsid w:val="00F96E61"/>
    <w:rsid w:val="00F97666"/>
    <w:rsid w:val="00FA40B7"/>
    <w:rsid w:val="00FA529A"/>
    <w:rsid w:val="00FA57ED"/>
    <w:rsid w:val="00FA5CFC"/>
    <w:rsid w:val="00FA7B5F"/>
    <w:rsid w:val="00FB12BC"/>
    <w:rsid w:val="00FB6364"/>
    <w:rsid w:val="00FB6DC9"/>
    <w:rsid w:val="00FC12F3"/>
    <w:rsid w:val="00FC1BCA"/>
    <w:rsid w:val="00FC6728"/>
    <w:rsid w:val="00FD0291"/>
    <w:rsid w:val="00FD03D5"/>
    <w:rsid w:val="00FD1DF9"/>
    <w:rsid w:val="00FD20E9"/>
    <w:rsid w:val="00FD30EF"/>
    <w:rsid w:val="00FD501D"/>
    <w:rsid w:val="00FD6B47"/>
    <w:rsid w:val="00FD6D19"/>
    <w:rsid w:val="00FD6FD4"/>
    <w:rsid w:val="00FD72ED"/>
    <w:rsid w:val="00FD7C3C"/>
    <w:rsid w:val="00FD7C7A"/>
    <w:rsid w:val="00FE373B"/>
    <w:rsid w:val="00FE4571"/>
    <w:rsid w:val="00FE4D85"/>
    <w:rsid w:val="00FE6212"/>
    <w:rsid w:val="00FE7640"/>
    <w:rsid w:val="00FF1442"/>
    <w:rsid w:val="00FF1E06"/>
    <w:rsid w:val="00FF21D6"/>
    <w:rsid w:val="00FF35A3"/>
    <w:rsid w:val="00FF60FF"/>
    <w:rsid w:val="00FF654F"/>
    <w:rsid w:val="00FF78AF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  <w:style w:type="paragraph" w:customStyle="1" w:styleId="ConsTitle">
    <w:name w:val="ConsTitle"/>
    <w:rsid w:val="00253CC3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0AB06A605885A97938AB60C83109E0CEAFDC8247B5AF216E1E3F5AB9A710D27300BC38FA4F4A2C690FBFBD3E2R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F60AB06A605885A97938AB60C83109E0CEAFDC8247B5AF216E1E3F5AB9A710D27300BC38FA4F4A2C690FBFBD3E2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0AB06A605885A97938AB60C83109E0CEAFDC8247B5AF216E1E3F5AB9A710D27300BC38FA4F4A2C690FBFBD3E2R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0617-8026-4CBF-9155-BB0BF8F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2042</Words>
  <Characters>14704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</vt:lpstr>
    </vt:vector>
  </TitlesOfParts>
  <Company>Министерство финансов Саратовской области</Company>
  <LinksUpToDate>false</LinksUpToDate>
  <CharactersWithSpaces>16713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consultantplus://offline/main?base=RLAW358;n=38347;fld=134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consultantplus://offline/main?base=LAW;n=107277;fld=134;dst=100239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Мальцева Н.С.</dc:creator>
  <cp:lastModifiedBy>kuvshinovaon</cp:lastModifiedBy>
  <cp:revision>102</cp:revision>
  <cp:lastPrinted>2019-10-28T10:27:00Z</cp:lastPrinted>
  <dcterms:created xsi:type="dcterms:W3CDTF">2019-10-24T12:08:00Z</dcterms:created>
  <dcterms:modified xsi:type="dcterms:W3CDTF">2019-10-29T11:51:00Z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-2141549643</vt:i4>
  </property>
</Properties>
</file>