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3A" w:rsidRPr="00BE3CAC" w:rsidRDefault="00BC183A" w:rsidP="00BC183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BC183A" w:rsidRPr="00BE3CAC" w:rsidRDefault="00BC183A" w:rsidP="00BC183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BC183A" w:rsidRPr="00BE3CAC" w:rsidRDefault="00BC183A" w:rsidP="00BC183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BC183A" w:rsidRPr="00BE3CAC" w:rsidRDefault="00BC183A" w:rsidP="00BC183A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BC183A" w:rsidRPr="005B26CA" w:rsidRDefault="00BC183A" w:rsidP="00BC183A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BC183A" w:rsidRDefault="00BC183A" w:rsidP="00BC183A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BC183A" w:rsidRPr="00816BD1" w:rsidRDefault="00BC183A" w:rsidP="00BC1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Распределение доходов бюджета</w:t>
      </w:r>
    </w:p>
    <w:p w:rsidR="00BC183A" w:rsidRPr="00816BD1" w:rsidRDefault="00BC183A" w:rsidP="00BC1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Пугачевского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16BD1">
        <w:rPr>
          <w:rFonts w:ascii="Times New Roman" w:hAnsi="Times New Roman"/>
          <w:sz w:val="28"/>
          <w:szCs w:val="28"/>
        </w:rPr>
        <w:t xml:space="preserve"> год </w:t>
      </w:r>
    </w:p>
    <w:p w:rsidR="00BC183A" w:rsidRPr="00816BD1" w:rsidRDefault="00BC183A" w:rsidP="00BC1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16BD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16BD1">
        <w:rPr>
          <w:rFonts w:ascii="Times New Roman" w:hAnsi="Times New Roman"/>
          <w:sz w:val="28"/>
          <w:szCs w:val="28"/>
        </w:rPr>
        <w:t xml:space="preserve"> годов</w:t>
      </w:r>
    </w:p>
    <w:p w:rsidR="00BC183A" w:rsidRPr="00816BD1" w:rsidRDefault="00BC183A" w:rsidP="00BC1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83A" w:rsidRDefault="00BC183A" w:rsidP="00BC183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тыс</w:t>
      </w:r>
      <w:proofErr w:type="gramStart"/>
      <w:r w:rsidRPr="00816BD1">
        <w:rPr>
          <w:rFonts w:ascii="Times New Roman" w:hAnsi="Times New Roman"/>
          <w:sz w:val="28"/>
          <w:szCs w:val="28"/>
        </w:rPr>
        <w:t>.р</w:t>
      </w:r>
      <w:proofErr w:type="gramEnd"/>
      <w:r w:rsidRPr="00816BD1">
        <w:rPr>
          <w:rFonts w:ascii="Times New Roman" w:hAnsi="Times New Roman"/>
          <w:sz w:val="28"/>
          <w:szCs w:val="28"/>
        </w:rPr>
        <w:t>ублей</w:t>
      </w:r>
    </w:p>
    <w:tbl>
      <w:tblPr>
        <w:tblW w:w="10065" w:type="dxa"/>
        <w:tblInd w:w="-318" w:type="dxa"/>
        <w:tblLook w:val="04A0"/>
      </w:tblPr>
      <w:tblGrid>
        <w:gridCol w:w="3970"/>
        <w:gridCol w:w="2552"/>
        <w:gridCol w:w="1275"/>
        <w:gridCol w:w="1134"/>
        <w:gridCol w:w="1134"/>
      </w:tblGrid>
      <w:tr w:rsidR="00BC183A" w:rsidRPr="00542A84" w:rsidTr="00BC183A">
        <w:trPr>
          <w:trHeight w:val="32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Наименование кода бюджетной классификации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Код бюджетной классификации доходов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</w:tr>
      <w:tr w:rsidR="00BC183A" w:rsidRPr="00542A84" w:rsidTr="00BC183A">
        <w:trPr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C183A" w:rsidRPr="00542A84" w:rsidTr="00BC183A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204 240,1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200 019,1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205 989,6</w:t>
            </w:r>
          </w:p>
        </w:tc>
      </w:tr>
      <w:tr w:rsidR="00BC183A" w:rsidRPr="00542A84" w:rsidTr="00BC183A">
        <w:trPr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117 934,1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122 024,7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127 714,5</w:t>
            </w:r>
          </w:p>
        </w:tc>
      </w:tr>
      <w:tr w:rsidR="00BC183A" w:rsidRPr="00542A84" w:rsidTr="00BC183A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117 934,1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122 024,7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127 714,5</w:t>
            </w:r>
          </w:p>
        </w:tc>
      </w:tr>
      <w:tr w:rsidR="00BC183A" w:rsidRPr="00542A84" w:rsidTr="00BC183A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7 000,0</w:t>
            </w:r>
          </w:p>
        </w:tc>
      </w:tr>
      <w:tr w:rsidR="00BC183A" w:rsidRPr="00542A84" w:rsidTr="00BC183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BC183A" w:rsidRPr="00542A84" w:rsidTr="00BC183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37 392,8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30 970,9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31 238,8</w:t>
            </w:r>
          </w:p>
        </w:tc>
      </w:tr>
      <w:tr w:rsidR="00BC183A" w:rsidRPr="00542A84" w:rsidTr="00BC183A">
        <w:trPr>
          <w:trHeight w:val="5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1 05 02000 02 0000 110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21 142,0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22 142,0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23 142,0</w:t>
            </w:r>
          </w:p>
        </w:tc>
      </w:tr>
      <w:tr w:rsidR="00BC183A" w:rsidRPr="00542A84" w:rsidTr="00BC183A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15 850,8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8 328,9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7 496,8</w:t>
            </w:r>
          </w:p>
        </w:tc>
      </w:tr>
      <w:tr w:rsidR="00BC183A" w:rsidRPr="00542A84" w:rsidTr="00BC183A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1 05 04000 02 0000 110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BC183A" w:rsidRPr="00542A84" w:rsidTr="00BC183A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4 275,3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4 249,3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4 255,2</w:t>
            </w:r>
          </w:p>
        </w:tc>
      </w:tr>
      <w:tr w:rsidR="00BC183A" w:rsidRPr="00542A84" w:rsidTr="00BC183A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29 337,9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35 774,2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35 781,1</w:t>
            </w:r>
          </w:p>
        </w:tc>
      </w:tr>
      <w:tr w:rsidR="00BC183A" w:rsidRPr="00542A84" w:rsidTr="00BC183A">
        <w:trPr>
          <w:trHeight w:val="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5 873,7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4 773,0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4 773,0</w:t>
            </w:r>
          </w:p>
        </w:tc>
      </w:tr>
      <w:tr w:rsidR="00BC183A" w:rsidRPr="00542A84" w:rsidTr="00BC183A"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1 11 03000 00 0000 120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1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5 731,0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4 731,0</w:t>
            </w:r>
          </w:p>
        </w:tc>
      </w:tr>
      <w:tr w:rsidR="00BC183A" w:rsidRPr="00542A84" w:rsidTr="00BC183A">
        <w:trPr>
          <w:trHeight w:val="1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 1 11 07000 00 0000 120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BC183A" w:rsidRPr="00542A84" w:rsidTr="00BC183A">
        <w:trPr>
          <w:trHeight w:val="15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1 11 09000 00 0000 120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 1 12 00000 00 0000 000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852,5</w:t>
            </w:r>
          </w:p>
        </w:tc>
      </w:tr>
      <w:tr w:rsidR="00BC183A" w:rsidRPr="00542A84" w:rsidTr="00BC183A"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19 162,9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26 622,9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26 622,9</w:t>
            </w:r>
          </w:p>
        </w:tc>
      </w:tr>
      <w:tr w:rsidR="00BC183A" w:rsidRPr="00542A84" w:rsidTr="00BC183A">
        <w:trPr>
          <w:trHeight w:val="16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1 14 02000 00 0000 000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8 362,9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25 322,9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25 322,9</w:t>
            </w:r>
          </w:p>
        </w:tc>
      </w:tr>
      <w:tr w:rsidR="00BC183A" w:rsidRPr="00542A84" w:rsidTr="00BC183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1 14 06000 00 0000 000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10 800,0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BC183A" w:rsidRPr="00542A84" w:rsidTr="00BC183A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3 503,8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3 525,8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3 532,7</w:t>
            </w:r>
          </w:p>
        </w:tc>
      </w:tr>
      <w:tr w:rsidR="00BC183A" w:rsidRPr="00542A84" w:rsidTr="00BC183A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 xml:space="preserve">Безвозмездные поступления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836 067,5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620 336,6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652 901,8</w:t>
            </w:r>
          </w:p>
        </w:tc>
      </w:tr>
      <w:tr w:rsidR="00BC183A" w:rsidRPr="00542A84" w:rsidTr="00BC183A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836 067,5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620 336,6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652 901,8</w:t>
            </w:r>
          </w:p>
        </w:tc>
      </w:tr>
      <w:tr w:rsidR="00BC183A" w:rsidRPr="00542A84" w:rsidTr="00BC183A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Дотации бюджетам бюджетной системы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194 117,6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127 790,3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131 705,2</w:t>
            </w:r>
          </w:p>
        </w:tc>
      </w:tr>
      <w:tr w:rsidR="00BC183A" w:rsidRPr="00542A84" w:rsidTr="00BC183A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Дотации на выравнивание бюджетной обеспеченности</w:t>
            </w:r>
            <w:r w:rsidRPr="00542A84">
              <w:rPr>
                <w:rFonts w:ascii="Times New Roman" w:hAnsi="Times New Roman"/>
                <w:b/>
                <w:bCs/>
                <w:color w:val="000000"/>
              </w:rPr>
              <w:br w:type="page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2 02 15001 00 0000 150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194 117,6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127 790,3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131 705,2</w:t>
            </w:r>
          </w:p>
        </w:tc>
      </w:tr>
      <w:tr w:rsidR="00BC183A" w:rsidRPr="00542A84" w:rsidTr="00BC183A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2 02 15001 05 0002 150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164 638,0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127 790,3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131 705,2</w:t>
            </w:r>
          </w:p>
        </w:tc>
      </w:tr>
      <w:tr w:rsidR="00BC183A" w:rsidRPr="00542A84" w:rsidTr="00BC183A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2 02 15002 05 0000 150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29 479,6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144 942,6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23 348,0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23 757,0</w:t>
            </w:r>
          </w:p>
        </w:tc>
      </w:tr>
      <w:tr w:rsidR="00BC183A" w:rsidRPr="00542A84" w:rsidTr="00BC183A">
        <w:trPr>
          <w:trHeight w:val="11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2 02 25169 05 0000 150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4 776,3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1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Субсидии бюджетам муниципальных </w:t>
            </w:r>
            <w:r w:rsidRPr="00542A84">
              <w:rPr>
                <w:rFonts w:ascii="Times New Roman" w:hAnsi="Times New Roman"/>
                <w:color w:val="000000"/>
              </w:rPr>
              <w:lastRenderedPageBreak/>
              <w:t>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lastRenderedPageBreak/>
              <w:t>2 02 25467 05 0000 150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2 02 25497 05 0000 150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7 164,1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5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на </w:t>
            </w:r>
            <w:r w:rsidRPr="00542A84">
              <w:rPr>
                <w:rFonts w:ascii="Times New Roman" w:hAnsi="Times New Roman"/>
                <w:bCs/>
                <w:color w:val="000000"/>
              </w:rPr>
              <w:t>поддержку отрасли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2 02 25519 05 0000 150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2 02 29999 05 0000 150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130 131,6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23 348,0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23 757,0</w:t>
            </w:r>
          </w:p>
        </w:tc>
      </w:tr>
      <w:tr w:rsidR="00BC183A" w:rsidRPr="00542A84" w:rsidTr="00BC183A">
        <w:trPr>
          <w:trHeight w:val="11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капитальный ремонт, </w:t>
            </w:r>
            <w:r w:rsidRPr="00542A84">
              <w:rPr>
                <w:rFonts w:ascii="Times New Roman" w:hAnsi="Times New Roman"/>
                <w:b/>
                <w:bCs/>
                <w:color w:val="000000"/>
              </w:rPr>
              <w:t xml:space="preserve">ремонт и содержание автомобильных дорог </w:t>
            </w:r>
            <w:r w:rsidRPr="00542A84">
              <w:rPr>
                <w:rFonts w:ascii="Times New Roman" w:hAnsi="Times New Roman"/>
                <w:color w:val="000000"/>
              </w:rPr>
              <w:t xml:space="preserve">общего пользования местного значения за счет средств областного дорожного фонда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2 02 29999 05 0063 150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13 594,1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1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2 02 29999 05 0074 150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17 709,2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542A84">
              <w:rPr>
                <w:rFonts w:ascii="Times New Roman" w:hAnsi="Times New Roman"/>
                <w:color w:val="000000"/>
              </w:rPr>
              <w:t xml:space="preserve">повышения оплаты труда </w:t>
            </w:r>
            <w:r w:rsidRPr="00542A84">
              <w:rPr>
                <w:rFonts w:ascii="Times New Roman" w:hAnsi="Times New Roman"/>
                <w:bCs/>
                <w:color w:val="000000"/>
              </w:rPr>
              <w:t>некоторых категорий работников</w:t>
            </w:r>
            <w:r w:rsidRPr="00542A8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42A84">
              <w:rPr>
                <w:rFonts w:ascii="Times New Roman" w:hAnsi="Times New Roman"/>
                <w:color w:val="000000"/>
              </w:rPr>
              <w:t>муниципальных учреждений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2 02 29999 05 0075 150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14 537,8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5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выполнение расходных обязательств, связанных с погашением </w:t>
            </w:r>
            <w:r w:rsidRPr="00542A84">
              <w:rPr>
                <w:rFonts w:ascii="Times New Roman" w:hAnsi="Times New Roman"/>
                <w:bCs/>
                <w:color w:val="000000"/>
              </w:rPr>
              <w:t>просроченной кредиторской задолженности, образовавшейся по</w:t>
            </w:r>
            <w:r w:rsidRPr="00542A8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42A84">
              <w:rPr>
                <w:rFonts w:ascii="Times New Roman" w:hAnsi="Times New Roman"/>
                <w:color w:val="000000"/>
              </w:rPr>
              <w:t>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2 02 29999 05 0077 150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53 304,1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сохранение 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достигнутых </w:t>
            </w:r>
            <w:proofErr w:type="gramStart"/>
            <w:r w:rsidRPr="00542A84">
              <w:rPr>
                <w:rFonts w:ascii="Times New Roman" w:hAnsi="Times New Roman"/>
                <w:bCs/>
                <w:color w:val="000000"/>
              </w:rPr>
              <w:t>показателей повышения оплаты труда отдельных категорий</w:t>
            </w:r>
            <w:r w:rsidRPr="00542A84">
              <w:rPr>
                <w:rFonts w:ascii="Times New Roman" w:hAnsi="Times New Roman"/>
                <w:color w:val="000000"/>
              </w:rPr>
              <w:t xml:space="preserve"> работников бюджетной сферы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2 02 29999 05 0078 150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24 966,5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23 348,0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23 757,0</w:t>
            </w:r>
          </w:p>
        </w:tc>
      </w:tr>
      <w:tr w:rsidR="00BC183A" w:rsidRPr="00542A84" w:rsidTr="00BC183A">
        <w:trPr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2 02 29999 05 0086 150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2 02 29999 05 0087 150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3 949,9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476 244,1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469 198,3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497 439,6</w:t>
            </w:r>
          </w:p>
        </w:tc>
      </w:tr>
      <w:tr w:rsidR="00BC183A" w:rsidRPr="00542A84" w:rsidTr="00BC183A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476 236,7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469 198,3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497 439,6</w:t>
            </w:r>
          </w:p>
        </w:tc>
      </w:tr>
      <w:tr w:rsidR="00BC183A" w:rsidRPr="00542A84" w:rsidTr="00BC183A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</w:t>
            </w:r>
            <w:r w:rsidRPr="00542A84">
              <w:rPr>
                <w:rFonts w:ascii="Times New Roman" w:hAnsi="Times New Roman"/>
                <w:bCs/>
                <w:color w:val="000000"/>
              </w:rPr>
              <w:t>финансовое обеспечение</w:t>
            </w:r>
            <w:r w:rsidRPr="00542A84">
              <w:rPr>
                <w:rFonts w:ascii="Times New Roman" w:hAnsi="Times New Roman"/>
                <w:color w:val="000000"/>
              </w:rPr>
              <w:t xml:space="preserve"> образовательной деятельности муниципальных </w:t>
            </w:r>
            <w:r w:rsidRPr="00542A84">
              <w:rPr>
                <w:rFonts w:ascii="Times New Roman" w:hAnsi="Times New Roman"/>
                <w:bCs/>
                <w:color w:val="000000"/>
              </w:rPr>
              <w:t>общеобразовательных</w:t>
            </w:r>
            <w:r w:rsidRPr="00542A84">
              <w:rPr>
                <w:rFonts w:ascii="Times New Roman" w:hAnsi="Times New Roman"/>
                <w:color w:val="000000"/>
              </w:rPr>
              <w:t xml:space="preserve">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2 02 30024 05 0001 150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331 157,0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323 999,5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345 620,5</w:t>
            </w:r>
          </w:p>
        </w:tc>
      </w:tr>
      <w:tr w:rsidR="00BC183A" w:rsidRPr="00542A84" w:rsidTr="00BC183A">
        <w:trPr>
          <w:trHeight w:val="1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542A84">
              <w:rPr>
                <w:rFonts w:ascii="Times New Roman" w:hAnsi="Times New Roman"/>
                <w:bCs/>
                <w:color w:val="000000"/>
              </w:rPr>
              <w:t>комиссий по делам несовершеннолетних</w:t>
            </w:r>
            <w:r w:rsidRPr="00542A84">
              <w:rPr>
                <w:rFonts w:ascii="Times New Roman" w:hAnsi="Times New Roman"/>
                <w:color w:val="000000"/>
              </w:rPr>
              <w:t xml:space="preserve">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2 02 30024 05 0003 150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648,1</w:t>
            </w:r>
          </w:p>
        </w:tc>
      </w:tr>
      <w:tr w:rsidR="00BC183A" w:rsidRPr="00542A84" w:rsidTr="00BC183A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 бюджетам муниципальных районов области на исполнение государственных полномочий по </w:t>
            </w:r>
            <w:r w:rsidRPr="00542A84">
              <w:rPr>
                <w:rFonts w:ascii="Times New Roman" w:hAnsi="Times New Roman"/>
                <w:bCs/>
                <w:color w:val="000000"/>
              </w:rPr>
              <w:t>расчету и предоставлению дотаций поселениям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2 02 30024 05 0007 150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2 855,2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2 957,7</w:t>
            </w:r>
          </w:p>
        </w:tc>
      </w:tr>
      <w:tr w:rsidR="00BC183A" w:rsidRPr="00542A84" w:rsidTr="00BC183A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 административных комиссий,</w:t>
            </w:r>
            <w:r w:rsidRPr="00542A84">
              <w:rPr>
                <w:rFonts w:ascii="Times New Roman" w:hAnsi="Times New Roman"/>
                <w:color w:val="000000"/>
              </w:rPr>
              <w:t xml:space="preserve">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2 02 30024 05 0008 150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226,8</w:t>
            </w:r>
          </w:p>
        </w:tc>
      </w:tr>
      <w:tr w:rsidR="00BC183A" w:rsidRPr="00542A84" w:rsidTr="00BC183A">
        <w:trPr>
          <w:trHeight w:val="27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по опеке и попечительству в отношении несовершеннолетних </w:t>
            </w:r>
            <w:r w:rsidRPr="00542A84">
              <w:rPr>
                <w:rFonts w:ascii="Times New Roman" w:hAnsi="Times New Roman"/>
                <w:color w:val="000000"/>
              </w:rPr>
              <w:t xml:space="preserve">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2 02 30024 05 0009 150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1 082,4</w:t>
            </w:r>
          </w:p>
        </w:tc>
      </w:tr>
      <w:tr w:rsidR="00BC183A" w:rsidRPr="00542A84" w:rsidTr="00BC183A">
        <w:trPr>
          <w:trHeight w:val="1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542A84">
              <w:rPr>
                <w:rFonts w:ascii="Times New Roman" w:hAnsi="Times New Roman"/>
                <w:bCs/>
                <w:color w:val="000000"/>
                <w:u w:val="single"/>
              </w:rPr>
              <w:t xml:space="preserve">организации </w:t>
            </w:r>
            <w:r w:rsidRPr="00542A84">
              <w:rPr>
                <w:rFonts w:ascii="Times New Roman" w:hAnsi="Times New Roman"/>
                <w:color w:val="000000"/>
              </w:rPr>
              <w:t xml:space="preserve">предоставления гражданам </w:t>
            </w:r>
            <w:r w:rsidRPr="00542A84">
              <w:rPr>
                <w:rFonts w:ascii="Times New Roman" w:hAnsi="Times New Roman"/>
                <w:bCs/>
                <w:color w:val="000000"/>
              </w:rPr>
              <w:t>субсидий на оплату жилого помещения</w:t>
            </w:r>
            <w:r w:rsidRPr="00542A84">
              <w:rPr>
                <w:rFonts w:ascii="Times New Roman" w:hAnsi="Times New Roman"/>
                <w:color w:val="000000"/>
              </w:rPr>
              <w:t xml:space="preserve"> и коммунальных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2 02 30024 05 0010 150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228,6</w:t>
            </w:r>
          </w:p>
        </w:tc>
      </w:tr>
      <w:tr w:rsidR="00BC183A" w:rsidRPr="00542A84" w:rsidTr="00BC183A">
        <w:trPr>
          <w:trHeight w:val="16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по опеке и попечительству в отношении совершеннолетних </w:t>
            </w:r>
            <w:r w:rsidRPr="00542A84">
              <w:rPr>
                <w:rFonts w:ascii="Times New Roman" w:hAnsi="Times New Roman"/>
                <w:color w:val="000000"/>
              </w:rPr>
              <w:t>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2 02 30024 05 0011 150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238,8</w:t>
            </w:r>
          </w:p>
        </w:tc>
      </w:tr>
      <w:tr w:rsidR="00BC183A" w:rsidRPr="00542A84" w:rsidTr="00BC183A">
        <w:trPr>
          <w:trHeight w:val="21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542A84">
              <w:rPr>
                <w:rFonts w:ascii="Times New Roman" w:hAnsi="Times New Roman"/>
                <w:bCs/>
                <w:color w:val="000000"/>
                <w:u w:val="single"/>
              </w:rPr>
              <w:t xml:space="preserve">организации </w:t>
            </w:r>
            <w:r w:rsidRPr="00542A84">
              <w:rPr>
                <w:rFonts w:ascii="Times New Roman" w:hAnsi="Times New Roman"/>
                <w:color w:val="000000"/>
              </w:rPr>
              <w:t xml:space="preserve">предоставления </w:t>
            </w:r>
            <w:r w:rsidRPr="00542A84">
              <w:rPr>
                <w:rFonts w:ascii="Times New Roman" w:hAnsi="Times New Roman"/>
                <w:bCs/>
                <w:color w:val="000000"/>
              </w:rPr>
              <w:t>компенсации родительской платы</w:t>
            </w:r>
            <w:r w:rsidRPr="00542A84">
              <w:rPr>
                <w:rFonts w:ascii="Times New Roman" w:hAnsi="Times New Roman"/>
                <w:color w:val="000000"/>
              </w:rPr>
              <w:t xml:space="preserve"> за присмотр и уход за детьми в образовательных организациях, реализующих основную общеобразовательную программу 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дошкольного образования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2 02 30024 05 0012 150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353,4</w:t>
            </w:r>
          </w:p>
        </w:tc>
      </w:tr>
      <w:tr w:rsidR="00BC183A" w:rsidRPr="00542A84" w:rsidTr="00BC183A">
        <w:trPr>
          <w:trHeight w:val="13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 </w:t>
            </w:r>
            <w:r w:rsidRPr="00542A84">
              <w:rPr>
                <w:rFonts w:ascii="Times New Roman" w:hAnsi="Times New Roman"/>
                <w:bCs/>
                <w:color w:val="000000"/>
              </w:rPr>
              <w:t>компенсацию  родительской платы</w:t>
            </w:r>
            <w:r w:rsidRPr="00542A84">
              <w:rPr>
                <w:rFonts w:ascii="Times New Roman" w:hAnsi="Times New Roman"/>
                <w:color w:val="000000"/>
              </w:rPr>
              <w:t xml:space="preserve"> за присмотр и уход за детьми в образовательных организациях, реализующих основную общеобразовательную программу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2 02 30024 05 0014 150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8 431,8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8 028,7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7 328,3</w:t>
            </w:r>
          </w:p>
        </w:tc>
      </w:tr>
      <w:tr w:rsidR="00BC183A" w:rsidRPr="00542A84" w:rsidTr="00BC183A">
        <w:trPr>
          <w:trHeight w:val="1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542A84">
              <w:rPr>
                <w:rFonts w:ascii="Times New Roman" w:hAnsi="Times New Roman"/>
                <w:bCs/>
                <w:color w:val="000000"/>
              </w:rPr>
              <w:t>охраной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2 02 30024 05 0015 150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226,7</w:t>
            </w:r>
          </w:p>
        </w:tc>
      </w:tr>
      <w:tr w:rsidR="00BC183A" w:rsidRPr="00542A84" w:rsidTr="00BC183A">
        <w:trPr>
          <w:trHeight w:val="13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542A84">
              <w:rPr>
                <w:rFonts w:ascii="Times New Roman" w:hAnsi="Times New Roman"/>
                <w:bCs/>
                <w:color w:val="000000"/>
              </w:rPr>
              <w:t>субсидий на оплату жилого помещения и коммунальных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2 02 30024 05 0016 150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7 584,7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7 865,3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8 156,3</w:t>
            </w:r>
          </w:p>
        </w:tc>
      </w:tr>
      <w:tr w:rsidR="00BC183A" w:rsidRPr="00542A84" w:rsidTr="00BC183A">
        <w:trPr>
          <w:trHeight w:val="17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 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предоставление питания </w:t>
            </w:r>
            <w:r w:rsidRPr="00542A84">
              <w:rPr>
                <w:rFonts w:ascii="Times New Roman" w:hAnsi="Times New Roman"/>
                <w:color w:val="000000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2 02 30024 05 0027 150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7 342,5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7 342,5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7 342,5</w:t>
            </w:r>
          </w:p>
        </w:tc>
      </w:tr>
      <w:tr w:rsidR="00BC183A" w:rsidRPr="00542A84" w:rsidTr="00BC183A">
        <w:trPr>
          <w:trHeight w:val="20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 </w:t>
            </w:r>
            <w:r w:rsidRPr="00542A84">
              <w:rPr>
                <w:rFonts w:ascii="Times New Roman" w:hAnsi="Times New Roman"/>
                <w:bCs/>
                <w:color w:val="000000"/>
              </w:rPr>
              <w:t>частичное финансирование расходов на присмотр и уход за детьми дошкольного возраста</w:t>
            </w:r>
            <w:r w:rsidRPr="00542A84">
              <w:rPr>
                <w:rFonts w:ascii="Times New Roman" w:hAnsi="Times New Roman"/>
                <w:color w:val="000000"/>
              </w:rPr>
              <w:t xml:space="preserve"> в муниципальных образовательных организациях, реализующих основную общеобразовательную программу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 дошкольного </w:t>
            </w:r>
            <w:r w:rsidRPr="00542A84">
              <w:rPr>
                <w:rFonts w:ascii="Times New Roman" w:hAnsi="Times New Roman"/>
                <w:color w:val="000000"/>
              </w:rPr>
              <w:t>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2 02 30024 05 0028 150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1 659,7</w:t>
            </w:r>
          </w:p>
        </w:tc>
      </w:tr>
      <w:tr w:rsidR="00BC183A" w:rsidRPr="00542A84" w:rsidTr="00BC183A">
        <w:trPr>
          <w:trHeight w:val="3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542A84">
              <w:rPr>
                <w:rFonts w:ascii="Times New Roman" w:hAnsi="Times New Roman"/>
                <w:color w:val="000000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организации предоставления питания </w:t>
            </w:r>
            <w:r w:rsidRPr="00542A84">
              <w:rPr>
                <w:rFonts w:ascii="Times New Roman" w:hAnsi="Times New Roman"/>
                <w:color w:val="000000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дошкольного </w:t>
            </w:r>
            <w:r w:rsidRPr="00542A84">
              <w:rPr>
                <w:rFonts w:ascii="Times New Roman" w:hAnsi="Times New Roman"/>
                <w:color w:val="000000"/>
              </w:rPr>
              <w:t>образования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2 02 30024 05 0029 150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540,8</w:t>
            </w:r>
          </w:p>
        </w:tc>
      </w:tr>
      <w:tr w:rsidR="00BC183A" w:rsidRPr="00542A84" w:rsidTr="00BC183A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</w:t>
            </w:r>
            <w:r w:rsidRPr="00542A84">
              <w:rPr>
                <w:rFonts w:ascii="Times New Roman" w:hAnsi="Times New Roman"/>
                <w:bCs/>
                <w:color w:val="000000"/>
              </w:rPr>
              <w:t>финансовое обеспечение</w:t>
            </w:r>
            <w:r w:rsidRPr="00542A84">
              <w:rPr>
                <w:rFonts w:ascii="Times New Roman" w:hAnsi="Times New Roman"/>
                <w:color w:val="000000"/>
              </w:rPr>
              <w:t xml:space="preserve"> образовательной деятельности муниципальных </w:t>
            </w:r>
            <w:r w:rsidRPr="00542A84">
              <w:rPr>
                <w:rFonts w:ascii="Times New Roman" w:hAnsi="Times New Roman"/>
                <w:bCs/>
                <w:color w:val="000000"/>
              </w:rPr>
              <w:t>дошкольных</w:t>
            </w:r>
            <w:r w:rsidRPr="00542A84">
              <w:rPr>
                <w:rFonts w:ascii="Times New Roman" w:hAnsi="Times New Roman"/>
                <w:color w:val="000000"/>
              </w:rPr>
              <w:t xml:space="preserve">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2 02 30024 05 0037 150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113 834,9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113 917,1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120 779,0</w:t>
            </w:r>
          </w:p>
        </w:tc>
      </w:tr>
      <w:tr w:rsidR="00BC183A" w:rsidRPr="00542A84" w:rsidTr="00BC183A">
        <w:trPr>
          <w:trHeight w:val="2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на </w:t>
            </w:r>
            <w:r w:rsidRPr="00542A84">
              <w:rPr>
                <w:rFonts w:ascii="Times New Roman" w:hAnsi="Times New Roman"/>
                <w:bCs/>
                <w:color w:val="000000"/>
              </w:rPr>
              <w:t>организацию проведения мероприятий по отлову и содержанию безнадзорных животных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2 02 30024 05 0039 150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BC183A" w:rsidRPr="00542A84" w:rsidTr="00BC183A">
        <w:trPr>
          <w:trHeight w:val="7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 проведение мероприятий по </w:t>
            </w:r>
            <w:r w:rsidRPr="00542A84">
              <w:rPr>
                <w:rFonts w:ascii="Times New Roman" w:hAnsi="Times New Roman"/>
                <w:bCs/>
                <w:color w:val="000000"/>
              </w:rPr>
              <w:t>отлову и содержанию безнадзорных животных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2 02 30024 05 0040 150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48,7</w:t>
            </w:r>
          </w:p>
        </w:tc>
      </w:tr>
      <w:tr w:rsidR="00BC183A" w:rsidRPr="00542A84" w:rsidTr="00BC183A">
        <w:trPr>
          <w:trHeight w:val="8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2 02 35120 05 0000 150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2 02 40000 00 0000 000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2 02 45453 05 0000 150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5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2 02 49999 00 0000 150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15 163,2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муниципальных районов области за счет средств 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резервного фонда Правительства </w:t>
            </w:r>
            <w:r w:rsidRPr="00542A84">
              <w:rPr>
                <w:rFonts w:ascii="Times New Roman" w:hAnsi="Times New Roman"/>
                <w:color w:val="000000"/>
              </w:rPr>
              <w:t>Саратовской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2 02 49999 05 0006 150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11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области в целях обеспечения </w:t>
            </w:r>
            <w:r w:rsidRPr="00542A84">
              <w:rPr>
                <w:rFonts w:ascii="Times New Roman" w:hAnsi="Times New Roman"/>
                <w:bCs/>
                <w:color w:val="000000"/>
              </w:rPr>
              <w:t xml:space="preserve">надлежащего осуществления полномочий </w:t>
            </w:r>
            <w:r w:rsidRPr="00542A84">
              <w:rPr>
                <w:rFonts w:ascii="Times New Roman" w:hAnsi="Times New Roman"/>
                <w:color w:val="000000"/>
              </w:rPr>
              <w:t>по решению вопросов местного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2 02 49999 05 0013 150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</w:t>
            </w:r>
            <w:r w:rsidRPr="00542A84">
              <w:rPr>
                <w:rFonts w:ascii="Times New Roman" w:hAnsi="Times New Roman"/>
                <w:bCs/>
                <w:color w:val="000000"/>
              </w:rPr>
              <w:t>средствах массовой информации</w:t>
            </w:r>
            <w:r w:rsidRPr="00542A84">
              <w:rPr>
                <w:rFonts w:ascii="Times New Roman" w:hAnsi="Times New Roman"/>
                <w:color w:val="000000"/>
              </w:rPr>
              <w:t>, учрежденных органами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2 02 49999 05 0015 150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11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Иные межбюджетные трансферты бюджетам муниципальных районов стимулирующего (поощрительного характера)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2 02 49999 05 0017 150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11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муниципальных районов области на осуществление мероприятий  в области энергосбережения и повышения </w:t>
            </w:r>
            <w:r w:rsidRPr="00542A84">
              <w:rPr>
                <w:rFonts w:ascii="Times New Roman" w:hAnsi="Times New Roman"/>
                <w:bCs/>
                <w:color w:val="000000"/>
              </w:rPr>
              <w:t>энергетической эффективности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2 02 49999 05 0020 150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</w:t>
            </w:r>
            <w:r w:rsidRPr="00542A84">
              <w:rPr>
                <w:rFonts w:ascii="Times New Roman" w:hAnsi="Times New Roman"/>
                <w:bCs/>
                <w:color w:val="000000"/>
              </w:rPr>
              <w:t>Едином государственном реестре недвижимости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2 02 49999 05 0026 150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1 986,0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C183A" w:rsidRPr="00542A84" w:rsidTr="00BC183A">
        <w:trPr>
          <w:trHeight w:val="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1 040 307,6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820 355,7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83A" w:rsidRPr="00542A84" w:rsidRDefault="00BC183A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858 891,4</w:t>
            </w:r>
          </w:p>
        </w:tc>
      </w:tr>
    </w:tbl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C183A"/>
    <w:rsid w:val="006D71A8"/>
    <w:rsid w:val="00BC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C183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3A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2019-11-21T05:38:00Z</dcterms:created>
  <dcterms:modified xsi:type="dcterms:W3CDTF">2019-11-21T05:39:00Z</dcterms:modified>
</cp:coreProperties>
</file>