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0" w:rsidRPr="005F2E46" w:rsidRDefault="006852A0" w:rsidP="006852A0">
      <w:pPr>
        <w:tabs>
          <w:tab w:val="left" w:pos="4253"/>
        </w:tabs>
        <w:spacing w:after="0" w:line="240" w:lineRule="auto"/>
        <w:ind w:left="-567" w:firstLine="5103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Приложение 7</w:t>
      </w:r>
    </w:p>
    <w:p w:rsidR="006852A0" w:rsidRPr="005F2E46" w:rsidRDefault="006852A0" w:rsidP="006852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к 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5F2E46">
        <w:rPr>
          <w:rFonts w:ascii="Times New Roman" w:hAnsi="Times New Roman"/>
          <w:color w:val="000000"/>
          <w:sz w:val="28"/>
          <w:szCs w:val="28"/>
        </w:rPr>
        <w:t>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5F2E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</w:p>
    <w:p w:rsidR="006852A0" w:rsidRPr="005F2E46" w:rsidRDefault="006852A0" w:rsidP="006852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Пугачевского муниципального района</w:t>
      </w:r>
    </w:p>
    <w:p w:rsidR="006852A0" w:rsidRPr="005F2E46" w:rsidRDefault="006852A0" w:rsidP="006852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6852A0" w:rsidRPr="005F2E46" w:rsidRDefault="006852A0" w:rsidP="006852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5F2E46">
        <w:rPr>
          <w:rFonts w:ascii="Times New Roman" w:hAnsi="Times New Roman"/>
          <w:color w:val="000000"/>
          <w:sz w:val="28"/>
          <w:szCs w:val="28"/>
        </w:rPr>
        <w:t xml:space="preserve">«О бюджете </w:t>
      </w:r>
      <w:proofErr w:type="gramStart"/>
      <w:r w:rsidRPr="005F2E46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6852A0" w:rsidRDefault="006852A0" w:rsidP="006852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на 2019 </w:t>
      </w:r>
      <w:r w:rsidRPr="005F2E46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</w:p>
    <w:p w:rsidR="006852A0" w:rsidRPr="005F2E46" w:rsidRDefault="006852A0" w:rsidP="006852A0">
      <w:pPr>
        <w:tabs>
          <w:tab w:val="left" w:pos="4253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плановый период 2020 и 2021 годов</w:t>
      </w:r>
      <w:r w:rsidRPr="005F2E46">
        <w:rPr>
          <w:rFonts w:ascii="Times New Roman" w:hAnsi="Times New Roman"/>
          <w:color w:val="000000"/>
          <w:sz w:val="28"/>
          <w:szCs w:val="28"/>
        </w:rPr>
        <w:t>»</w:t>
      </w:r>
    </w:p>
    <w:p w:rsidR="006852A0" w:rsidRPr="005F2E46" w:rsidRDefault="006852A0" w:rsidP="006852A0">
      <w:pPr>
        <w:spacing w:after="0"/>
        <w:rPr>
          <w:rFonts w:ascii="Times New Roman" w:hAnsi="Times New Roman"/>
          <w:color w:val="000000"/>
        </w:rPr>
      </w:pPr>
    </w:p>
    <w:p w:rsidR="006852A0" w:rsidRPr="005F2E46" w:rsidRDefault="006852A0" w:rsidP="006852A0">
      <w:pPr>
        <w:spacing w:after="0"/>
        <w:rPr>
          <w:rFonts w:ascii="Times New Roman" w:hAnsi="Times New Roman"/>
          <w:color w:val="000000"/>
        </w:rPr>
      </w:pPr>
    </w:p>
    <w:p w:rsidR="006852A0" w:rsidRPr="005F2E46" w:rsidRDefault="006852A0" w:rsidP="006852A0">
      <w:pPr>
        <w:spacing w:line="240" w:lineRule="auto"/>
        <w:jc w:val="center"/>
        <w:rPr>
          <w:rFonts w:ascii="Times New Roman" w:hAnsi="Times New Roman"/>
          <w:color w:val="000000"/>
        </w:rPr>
      </w:pPr>
      <w:r w:rsidRPr="005F2E46">
        <w:rPr>
          <w:rFonts w:ascii="Times New Roman" w:hAnsi="Times New Roman"/>
          <w:bCs/>
          <w:color w:val="000000"/>
          <w:sz w:val="28"/>
          <w:szCs w:val="28"/>
        </w:rPr>
        <w:t xml:space="preserve">Нормативы распределения доходов между бюджетом Пугачевского муниципального района и бюджетами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городских, сельских </w:t>
      </w:r>
      <w:r w:rsidRPr="005F2E46">
        <w:rPr>
          <w:rFonts w:ascii="Times New Roman" w:hAnsi="Times New Roman"/>
          <w:bCs/>
          <w:color w:val="000000"/>
          <w:sz w:val="28"/>
          <w:szCs w:val="28"/>
        </w:rPr>
        <w:t>поселений Пугачевского муни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ципального района </w:t>
      </w:r>
    </w:p>
    <w:p w:rsidR="006852A0" w:rsidRPr="00F74063" w:rsidRDefault="006852A0" w:rsidP="006852A0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  <w:r w:rsidRPr="00F74063">
        <w:rPr>
          <w:rFonts w:ascii="Times New Roman" w:hAnsi="Times New Roman"/>
          <w:sz w:val="28"/>
          <w:szCs w:val="28"/>
        </w:rPr>
        <w:t>в процентах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4536"/>
        <w:gridCol w:w="1148"/>
        <w:gridCol w:w="1120"/>
        <w:gridCol w:w="1106"/>
      </w:tblGrid>
      <w:tr w:rsidR="006852A0" w:rsidRPr="00F74063" w:rsidTr="006852A0">
        <w:trPr>
          <w:trHeight w:val="93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F74063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F74063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F7406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Бюдже-ты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сельс-ких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поселе-ний</w:t>
            </w:r>
            <w:proofErr w:type="spellEnd"/>
          </w:p>
        </w:tc>
      </w:tr>
      <w:tr w:rsidR="006852A0" w:rsidRPr="00F74063" w:rsidTr="006852A0">
        <w:trPr>
          <w:trHeight w:val="553"/>
        </w:trPr>
        <w:tc>
          <w:tcPr>
            <w:tcW w:w="10577" w:type="dxa"/>
            <w:gridSpan w:val="5"/>
            <w:shd w:val="clear" w:color="auto" w:fill="auto"/>
            <w:noWrap/>
          </w:tcPr>
          <w:p w:rsidR="006852A0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 xml:space="preserve">В части задолженности и перерасчетов </w:t>
            </w:r>
            <w:proofErr w:type="gramStart"/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отмененным налогам, сборам и иным обязательным платежам</w:t>
            </w:r>
          </w:p>
        </w:tc>
      </w:tr>
      <w:tr w:rsidR="006852A0" w:rsidRPr="00F74063" w:rsidTr="006852A0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852A0" w:rsidRPr="00AC7B0D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1 09 04053 10 0000 110</w:t>
            </w:r>
          </w:p>
        </w:tc>
        <w:tc>
          <w:tcPr>
            <w:tcW w:w="4536" w:type="dxa"/>
            <w:shd w:val="clear" w:color="auto" w:fill="auto"/>
          </w:tcPr>
          <w:p w:rsidR="006852A0" w:rsidRPr="00AC7B0D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AC7B0D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AC7B0D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AC7B0D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852A0" w:rsidRPr="00AC7B0D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>1 09 04053 1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shd w:val="clear" w:color="auto" w:fill="auto"/>
          </w:tcPr>
          <w:p w:rsidR="006852A0" w:rsidRPr="00AC7B0D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B0D">
              <w:rPr>
                <w:rFonts w:ascii="Times New Roman" w:hAnsi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Pr="00AC7B0D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421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1 09 07013 05 0000 110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1305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1 09 07033 05 0000 110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469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1 09 07043 05 0000 110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4063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645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1 09 07053 05 0000 110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62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644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1 11 02033 05 0000 120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1 11 02033 10 0000 120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52A0" w:rsidRPr="00F74063" w:rsidTr="006852A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1 11 02033 1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 от размещения временно свободных средств бюджетов </w:t>
            </w:r>
            <w:r w:rsidRPr="00E1649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1 11 05313 13 0000 120</w:t>
            </w:r>
          </w:p>
        </w:tc>
        <w:tc>
          <w:tcPr>
            <w:tcW w:w="4536" w:type="dxa"/>
            <w:shd w:val="clear" w:color="auto" w:fill="auto"/>
          </w:tcPr>
          <w:p w:rsidR="006852A0" w:rsidRPr="00CD5E09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заключенными органами местного самоуправления муниципальных районов, государственными 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1 11 05314 13 0000 120</w:t>
            </w:r>
          </w:p>
        </w:tc>
        <w:tc>
          <w:tcPr>
            <w:tcW w:w="4536" w:type="dxa"/>
            <w:shd w:val="clear" w:color="auto" w:fill="auto"/>
          </w:tcPr>
          <w:p w:rsidR="006852A0" w:rsidRPr="00CD5E09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5E09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 предприятиями либо 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373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708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1 13 02065 05 0000 130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782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852A0" w:rsidRPr="00F74063" w:rsidTr="006852A0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1 13 02065 1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B59C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852A0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481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1 13 02995 05 0000 130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153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 бюджетов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852A0" w:rsidRPr="00F74063" w:rsidTr="006852A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1 13 02995 1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 бюджетов </w:t>
            </w:r>
            <w:r w:rsidRPr="00E12310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852A0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33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lastRenderedPageBreak/>
              <w:t>1 15 02050 10 0000 140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852A0" w:rsidRPr="00F74063" w:rsidTr="006852A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1 15 02050 1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Платежи, взимаемые органами местного самоуправления (организациями) </w:t>
            </w:r>
            <w:r w:rsidRPr="00A24331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за выполнение определенных функций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852A0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4063">
              <w:rPr>
                <w:rFonts w:ascii="Times New Roman" w:hAnsi="Times New Roman"/>
                <w:b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826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1 17 01050 05 0000 180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852A0" w:rsidRPr="00F74063" w:rsidTr="006852A0">
        <w:trPr>
          <w:trHeight w:val="559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1 17 01050 1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FBC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852A0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1214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1 17 02020 05 0000 180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66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852A0" w:rsidRPr="00F74063" w:rsidTr="006852A0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1 17 02020 1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Pr="00191B76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 (по обязательствам, возникшим до 1 января 2008 года)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852A0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403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1 17 05050 05 0000 180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852A0" w:rsidRPr="00F74063" w:rsidTr="006852A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6852A0" w:rsidRPr="00F74063" w:rsidTr="006852A0">
        <w:trPr>
          <w:trHeight w:val="70"/>
        </w:trPr>
        <w:tc>
          <w:tcPr>
            <w:tcW w:w="2667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>1 17 05050 1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4536" w:type="dxa"/>
            <w:shd w:val="clear" w:color="auto" w:fill="auto"/>
          </w:tcPr>
          <w:p w:rsidR="006852A0" w:rsidRPr="00F74063" w:rsidRDefault="006852A0" w:rsidP="00163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063">
              <w:rPr>
                <w:rFonts w:ascii="Times New Roman" w:hAnsi="Times New Roman"/>
                <w:sz w:val="24"/>
                <w:szCs w:val="24"/>
              </w:rPr>
              <w:t xml:space="preserve">Прочие неналоговые доходы бюджетов </w:t>
            </w:r>
            <w:r w:rsidRPr="00CB7E2F">
              <w:rPr>
                <w:rFonts w:ascii="Times New Roman" w:hAnsi="Times New Roman"/>
                <w:color w:val="0070C0"/>
                <w:sz w:val="24"/>
                <w:szCs w:val="24"/>
              </w:rPr>
              <w:t>городских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063">
              <w:rPr>
                <w:rFonts w:ascii="Times New Roman" w:hAnsi="Times New Roman"/>
                <w:sz w:val="24"/>
                <w:szCs w:val="24"/>
              </w:rPr>
              <w:t>поселений</w:t>
            </w:r>
          </w:p>
        </w:tc>
        <w:tc>
          <w:tcPr>
            <w:tcW w:w="1148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6852A0" w:rsidRPr="00F74063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06" w:type="dxa"/>
          </w:tcPr>
          <w:p w:rsidR="006852A0" w:rsidRDefault="006852A0" w:rsidP="001638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52A0" w:rsidRPr="00F74063" w:rsidRDefault="006852A0" w:rsidP="006852A0">
      <w:pPr>
        <w:spacing w:after="0" w:line="240" w:lineRule="auto"/>
        <w:ind w:firstLine="7740"/>
        <w:rPr>
          <w:rFonts w:ascii="Times New Roman" w:hAnsi="Times New Roman"/>
          <w:sz w:val="28"/>
          <w:szCs w:val="28"/>
          <w:lang w:val="en-US"/>
        </w:rPr>
      </w:pPr>
    </w:p>
    <w:p w:rsidR="006D71A8" w:rsidRDefault="006D71A8"/>
    <w:sectPr w:rsidR="006D71A8" w:rsidSect="006852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852A0"/>
    <w:rsid w:val="006852A0"/>
    <w:rsid w:val="006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2019-11-21T05:47:00Z</dcterms:created>
  <dcterms:modified xsi:type="dcterms:W3CDTF">2019-11-21T05:47:00Z</dcterms:modified>
</cp:coreProperties>
</file>